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89297" w14:textId="6474E87D" w:rsidR="0003342B" w:rsidRPr="0003342B" w:rsidRDefault="0003342B" w:rsidP="0003342B">
      <w:pPr>
        <w:spacing w:before="8" w:after="8" w:line="240" w:lineRule="auto"/>
        <w:ind w:left="-567"/>
        <w:rPr>
          <w:rFonts w:ascii="Arial" w:hAnsi="Arial" w:cs="Arial"/>
          <w:color w:val="2E3033"/>
          <w:sz w:val="20"/>
          <w:szCs w:val="20"/>
          <w:shd w:val="clear" w:color="auto" w:fill="FFFFFF"/>
          <w:lang w:eastAsia="zh-CN"/>
        </w:rPr>
      </w:pPr>
      <w:bookmarkStart w:id="0" w:name="_Hlk40712019"/>
      <w:bookmarkStart w:id="1" w:name="_Hlk38028432"/>
      <w:r w:rsidRPr="00BB57EF">
        <w:rPr>
          <w:rFonts w:ascii="Arial" w:hAnsi="Arial" w:cs="Arial"/>
          <w:b/>
          <w:sz w:val="20"/>
          <w:szCs w:val="20"/>
          <w:lang w:eastAsia="zh-CN"/>
        </w:rPr>
        <w:t>表</w:t>
      </w:r>
      <w:r w:rsidRPr="00BB57EF">
        <w:rPr>
          <w:rFonts w:ascii="Arial" w:hAnsi="Arial" w:cs="Arial" w:hint="eastAsia"/>
          <w:b/>
          <w:sz w:val="20"/>
          <w:szCs w:val="20"/>
          <w:lang w:eastAsia="zh-CN"/>
        </w:rPr>
        <w:t>4</w:t>
      </w:r>
      <w:r w:rsidRPr="00BB57EF">
        <w:rPr>
          <w:rFonts w:ascii="Arial" w:hAnsi="Arial" w:cs="Arial"/>
          <w:b/>
          <w:sz w:val="20"/>
          <w:szCs w:val="20"/>
          <w:lang w:eastAsia="zh-CN"/>
        </w:rPr>
        <w:t xml:space="preserve">. </w:t>
      </w:r>
      <w:r w:rsidRPr="00BB57EF">
        <w:rPr>
          <w:rFonts w:ascii="Arial" w:hAnsi="Arial" w:cs="Arial" w:hint="eastAsia"/>
          <w:b/>
          <w:sz w:val="20"/>
          <w:szCs w:val="20"/>
          <w:lang w:eastAsia="zh-CN"/>
        </w:rPr>
        <w:t>抗精神病长效注射剂</w:t>
      </w:r>
      <w:r w:rsidRPr="00BB57EF">
        <w:rPr>
          <w:rFonts w:ascii="Arial" w:hAnsi="Arial" w:cs="Arial"/>
          <w:b/>
          <w:sz w:val="20"/>
          <w:szCs w:val="20"/>
          <w:lang w:eastAsia="zh-CN"/>
        </w:rPr>
        <w:t>(LAI)</w:t>
      </w:r>
      <w:r w:rsidR="00BB57EF">
        <w:rPr>
          <w:rFonts w:ascii="Arial" w:hAnsi="Arial" w:cs="Arial" w:hint="eastAsia"/>
          <w:color w:val="2E3033"/>
          <w:sz w:val="20"/>
          <w:szCs w:val="20"/>
          <w:shd w:val="clear" w:color="auto" w:fill="FFFFFF"/>
          <w:lang w:eastAsia="zh-CN"/>
        </w:rPr>
        <w:t>；</w:t>
      </w:r>
      <w:r w:rsidRPr="0003342B">
        <w:rPr>
          <w:rFonts w:ascii="Arial" w:hAnsi="Arial" w:cs="Arial" w:hint="eastAsia"/>
          <w:color w:val="2E3033"/>
          <w:sz w:val="20"/>
          <w:szCs w:val="20"/>
          <w:shd w:val="clear" w:color="auto" w:fill="FFFFFF"/>
          <w:lang w:eastAsia="zh-CN"/>
        </w:rPr>
        <w:t>如何在</w:t>
      </w:r>
      <w:r w:rsidRPr="0003342B">
        <w:rPr>
          <w:rFonts w:ascii="Arial" w:hAnsi="Arial" w:cs="Arial"/>
          <w:color w:val="2E3033"/>
          <w:sz w:val="20"/>
          <w:szCs w:val="20"/>
          <w:shd w:val="clear" w:color="auto" w:fill="FFFFFF"/>
          <w:lang w:eastAsia="zh-CN"/>
        </w:rPr>
        <w:t>2019</w:t>
      </w:r>
      <w:r w:rsidR="00CF7667">
        <w:rPr>
          <w:rFonts w:ascii="Arial" w:hAnsi="Arial" w:cs="Arial" w:hint="eastAsia"/>
          <w:color w:val="2E3033"/>
          <w:sz w:val="20"/>
          <w:szCs w:val="20"/>
          <w:shd w:val="clear" w:color="auto" w:fill="FFFFFF"/>
          <w:lang w:eastAsia="zh-CN"/>
        </w:rPr>
        <w:t>新型</w:t>
      </w:r>
      <w:r w:rsidRPr="0003342B">
        <w:rPr>
          <w:rFonts w:ascii="Arial" w:hAnsi="Arial" w:cs="Arial"/>
          <w:color w:val="2E3033"/>
          <w:sz w:val="20"/>
          <w:szCs w:val="20"/>
          <w:shd w:val="clear" w:color="auto" w:fill="FFFFFF"/>
          <w:lang w:eastAsia="zh-CN"/>
        </w:rPr>
        <w:t>冠状病毒</w:t>
      </w:r>
      <w:r w:rsidR="00B30D0C">
        <w:rPr>
          <w:rFonts w:ascii="Arial" w:hAnsi="Arial" w:cs="Arial" w:hint="eastAsia"/>
          <w:color w:val="2E3033"/>
          <w:sz w:val="20"/>
          <w:szCs w:val="20"/>
          <w:shd w:val="clear" w:color="auto" w:fill="FFFFFF"/>
          <w:lang w:eastAsia="zh-CN"/>
        </w:rPr>
        <w:t>肺炎</w:t>
      </w:r>
      <w:r w:rsidRPr="0003342B">
        <w:rPr>
          <w:rFonts w:ascii="Arial" w:hAnsi="Arial" w:cs="Arial" w:hint="eastAsia"/>
          <w:color w:val="2E3033"/>
          <w:sz w:val="20"/>
          <w:szCs w:val="20"/>
          <w:shd w:val="clear" w:color="auto" w:fill="FFFFFF"/>
          <w:lang w:eastAsia="zh-CN"/>
        </w:rPr>
        <w:t>大流行期间管理使用</w:t>
      </w:r>
      <w:r w:rsidRPr="0003342B">
        <w:rPr>
          <w:rFonts w:ascii="Arial" w:hAnsi="Arial" w:cs="Arial" w:hint="eastAsia"/>
          <w:sz w:val="20"/>
          <w:szCs w:val="20"/>
          <w:lang w:eastAsia="zh-CN"/>
        </w:rPr>
        <w:t>抗精神病长效注射剂</w:t>
      </w:r>
      <w:r w:rsidRPr="0003342B">
        <w:rPr>
          <w:rFonts w:ascii="Arial" w:hAnsi="Arial" w:cs="Arial" w:hint="eastAsia"/>
          <w:color w:val="2E3033"/>
          <w:sz w:val="20"/>
          <w:szCs w:val="20"/>
          <w:shd w:val="clear" w:color="auto" w:fill="FFFFFF"/>
          <w:lang w:eastAsia="zh-CN"/>
        </w:rPr>
        <w:t>(LAI</w:t>
      </w:r>
      <w:r w:rsidRPr="0003342B">
        <w:rPr>
          <w:rFonts w:ascii="Arial" w:hAnsi="Arial" w:cs="Arial" w:hint="eastAsia"/>
          <w:color w:val="2E3033"/>
          <w:sz w:val="20"/>
          <w:szCs w:val="20"/>
          <w:shd w:val="clear" w:color="auto" w:fill="FFFFFF"/>
          <w:lang w:eastAsia="zh-CN"/>
        </w:rPr>
        <w:t>，或</w:t>
      </w:r>
      <w:r w:rsidRPr="0003342B">
        <w:rPr>
          <w:rFonts w:ascii="Arial" w:hAnsi="Arial" w:cs="Arial" w:hint="eastAsia"/>
          <w:color w:val="2E3033"/>
          <w:sz w:val="20"/>
          <w:szCs w:val="20"/>
          <w:shd w:val="clear" w:color="auto" w:fill="FFFFFF"/>
          <w:lang w:eastAsia="zh-CN"/>
        </w:rPr>
        <w:t>depot)</w:t>
      </w:r>
      <w:r w:rsidRPr="0003342B">
        <w:rPr>
          <w:rFonts w:ascii="Arial" w:hAnsi="Arial" w:cs="Arial" w:hint="eastAsia"/>
          <w:color w:val="2E3033"/>
          <w:sz w:val="20"/>
          <w:szCs w:val="20"/>
          <w:shd w:val="clear" w:color="auto" w:fill="FFFFFF"/>
          <w:lang w:eastAsia="zh-CN"/>
        </w:rPr>
        <w:t>的患者。</w:t>
      </w:r>
    </w:p>
    <w:p w14:paraId="7216B3E7" w14:textId="77777777" w:rsidR="00BB57EF" w:rsidRPr="00A441A0" w:rsidRDefault="00BB57EF" w:rsidP="00BB57EF">
      <w:pPr>
        <w:spacing w:before="8" w:after="8" w:line="240" w:lineRule="auto"/>
        <w:ind w:left="-567" w:right="-359"/>
        <w:rPr>
          <w:rFonts w:asciiTheme="majorHAnsi" w:hAnsiTheme="majorHAnsi" w:cstheme="majorHAnsi"/>
          <w:b/>
          <w:bCs/>
          <w:sz w:val="20"/>
          <w:szCs w:val="20"/>
        </w:rPr>
      </w:pPr>
      <w:r w:rsidRPr="00B35889">
        <w:rPr>
          <w:rFonts w:asciiTheme="majorHAnsi" w:hAnsiTheme="majorHAnsi" w:cstheme="majorHAnsi" w:hint="eastAsia"/>
          <w:i/>
          <w:iCs/>
          <w:color w:val="000000" w:themeColor="text1"/>
          <w:lang w:eastAsia="zh-CN"/>
        </w:rPr>
        <w:t>请注意，每个部分中的所有问题都是相互</w:t>
      </w:r>
      <w:r>
        <w:rPr>
          <w:rFonts w:asciiTheme="majorHAnsi" w:hAnsiTheme="majorHAnsi" w:cstheme="majorHAnsi" w:hint="eastAsia"/>
          <w:i/>
          <w:iCs/>
          <w:color w:val="000000" w:themeColor="text1"/>
          <w:lang w:eastAsia="zh-CN"/>
        </w:rPr>
        <w:t>关联</w:t>
      </w:r>
      <w:r w:rsidRPr="00B35889">
        <w:rPr>
          <w:rFonts w:asciiTheme="majorHAnsi" w:hAnsiTheme="majorHAnsi" w:cstheme="majorHAnsi" w:hint="eastAsia"/>
          <w:i/>
          <w:iCs/>
          <w:color w:val="000000" w:themeColor="text1"/>
          <w:lang w:eastAsia="zh-CN"/>
        </w:rPr>
        <w:t>的，应结合阅读。每个问题下方均是</w:t>
      </w:r>
      <w:r>
        <w:rPr>
          <w:rFonts w:asciiTheme="majorHAnsi" w:hAnsiTheme="majorHAnsi" w:cstheme="majorHAnsi" w:hint="eastAsia"/>
          <w:i/>
          <w:iCs/>
          <w:color w:val="000000" w:themeColor="text1"/>
          <w:lang w:eastAsia="zh-CN"/>
        </w:rPr>
        <w:t>指南</w:t>
      </w:r>
      <w:r w:rsidRPr="00B35889">
        <w:rPr>
          <w:rFonts w:asciiTheme="majorHAnsi" w:hAnsiTheme="majorHAnsi" w:cstheme="majorHAnsi" w:hint="eastAsia"/>
          <w:i/>
          <w:iCs/>
          <w:color w:val="000000" w:themeColor="text1"/>
          <w:lang w:eastAsia="zh-CN"/>
        </w:rPr>
        <w:t>来源的网络链接，以支持</w:t>
      </w:r>
      <w:r>
        <w:rPr>
          <w:rFonts w:asciiTheme="majorHAnsi" w:hAnsiTheme="majorHAnsi" w:cstheme="majorHAnsi" w:hint="eastAsia"/>
          <w:i/>
          <w:iCs/>
          <w:color w:val="000000" w:themeColor="text1"/>
          <w:lang w:eastAsia="zh-CN"/>
        </w:rPr>
        <w:t>指南</w:t>
      </w:r>
      <w:r w:rsidRPr="00B35889">
        <w:rPr>
          <w:rFonts w:asciiTheme="majorHAnsi" w:hAnsiTheme="majorHAnsi" w:cstheme="majorHAnsi" w:hint="eastAsia"/>
          <w:i/>
          <w:iCs/>
          <w:color w:val="000000" w:themeColor="text1"/>
          <w:lang w:eastAsia="zh-CN"/>
        </w:rPr>
        <w:t>。请阅读以下建议，并结合英国有关保护</w:t>
      </w:r>
      <w:r w:rsidRPr="00B35889">
        <w:rPr>
          <w:rFonts w:asciiTheme="majorHAnsi" w:hAnsiTheme="majorHAnsi" w:cstheme="majorHAnsi" w:hint="eastAsia"/>
          <w:i/>
          <w:iCs/>
          <w:color w:val="000000" w:themeColor="text1"/>
          <w:lang w:eastAsia="zh-CN"/>
        </w:rPr>
        <w:t>/</w:t>
      </w:r>
      <w:r w:rsidRPr="00B35889">
        <w:rPr>
          <w:rFonts w:asciiTheme="majorHAnsi" w:hAnsiTheme="majorHAnsi" w:cstheme="majorHAnsi" w:hint="eastAsia"/>
          <w:i/>
          <w:iCs/>
          <w:color w:val="000000" w:themeColor="text1"/>
          <w:lang w:eastAsia="zh-CN"/>
        </w:rPr>
        <w:t>自我隔离的建议</w:t>
      </w:r>
      <w:r w:rsidRPr="00A441A0">
        <w:rPr>
          <w:rFonts w:asciiTheme="majorHAnsi" w:hAnsiTheme="majorHAnsi" w:cstheme="majorHAnsi"/>
          <w:i/>
          <w:iCs/>
          <w:color w:val="000000" w:themeColor="text1"/>
          <w:lang w:eastAsia="zh-CN"/>
        </w:rPr>
        <w:t xml:space="preserve">. </w:t>
      </w:r>
      <w:r w:rsidRPr="00A441A0">
        <w:rPr>
          <w:rFonts w:asciiTheme="majorHAnsi" w:hAnsiTheme="majorHAnsi" w:cstheme="majorHAnsi"/>
          <w:i/>
          <w:iCs/>
          <w:color w:val="000000" w:themeColor="text1"/>
        </w:rPr>
        <w:t>(</w:t>
      </w:r>
      <w:hyperlink r:id="rId11" w:history="1">
        <w:r w:rsidRPr="00A441A0">
          <w:rPr>
            <w:rStyle w:val="a4"/>
            <w:rFonts w:asciiTheme="majorHAnsi" w:hAnsiTheme="majorHAnsi" w:cstheme="majorHAnsi"/>
            <w:i/>
            <w:iCs/>
          </w:rPr>
          <w:t>https://www.gov.uk/government/collections/coronavirus-covid-19-list-of-guidance</w:t>
        </w:r>
      </w:hyperlink>
      <w:r w:rsidRPr="00A441A0">
        <w:rPr>
          <w:rFonts w:asciiTheme="majorHAnsi" w:hAnsiTheme="majorHAnsi" w:cstheme="majorHAnsi"/>
          <w:i/>
          <w:iCs/>
          <w:color w:val="000000" w:themeColor="text1"/>
        </w:rPr>
        <w:t>)</w:t>
      </w:r>
    </w:p>
    <w:p w14:paraId="41DEC326" w14:textId="77777777" w:rsidR="0003342B" w:rsidRPr="00BB57EF" w:rsidRDefault="0003342B" w:rsidP="0003342B">
      <w:pPr>
        <w:spacing w:before="8" w:after="8" w:line="240" w:lineRule="auto"/>
        <w:ind w:left="-567"/>
        <w:rPr>
          <w:rFonts w:ascii="Arial" w:hAnsi="Arial" w:cs="Arial"/>
          <w:color w:val="2E3033"/>
          <w:sz w:val="20"/>
          <w:szCs w:val="20"/>
          <w:shd w:val="clear" w:color="auto" w:fill="FFFFFF"/>
          <w:lang w:eastAsia="zh-CN"/>
        </w:rPr>
      </w:pPr>
    </w:p>
    <w:p w14:paraId="19F16951" w14:textId="2A2AD7C2" w:rsidR="0003342B" w:rsidRPr="0003342B" w:rsidRDefault="0003342B" w:rsidP="0003342B">
      <w:pPr>
        <w:spacing w:before="8" w:after="8" w:line="240" w:lineRule="auto"/>
        <w:ind w:left="-567"/>
        <w:rPr>
          <w:rFonts w:ascii="Arial" w:hAnsi="Arial" w:cs="Arial"/>
          <w:color w:val="2E3033"/>
          <w:sz w:val="20"/>
          <w:szCs w:val="20"/>
          <w:shd w:val="clear" w:color="auto" w:fill="FFFFFF"/>
          <w:lang w:eastAsia="zh-CN"/>
        </w:rPr>
      </w:pPr>
      <w:r w:rsidRPr="0003342B">
        <w:rPr>
          <w:rFonts w:ascii="Arial" w:hAnsi="Arial" w:cs="Arial" w:hint="eastAsia"/>
          <w:color w:val="2E3033"/>
          <w:sz w:val="20"/>
          <w:szCs w:val="20"/>
          <w:shd w:val="clear" w:color="auto" w:fill="FFFFFF"/>
          <w:lang w:eastAsia="zh-CN"/>
        </w:rPr>
        <w:t>本指南包括目前在英国批准使用的</w:t>
      </w:r>
      <w:r w:rsidRPr="0003342B">
        <w:rPr>
          <w:rFonts w:ascii="Arial" w:hAnsi="Arial" w:cs="Arial" w:hint="eastAsia"/>
          <w:sz w:val="20"/>
          <w:szCs w:val="20"/>
          <w:lang w:eastAsia="zh-CN"/>
        </w:rPr>
        <w:t>抗精神病长效注射制剂</w:t>
      </w:r>
      <w:r w:rsidRPr="0003342B">
        <w:rPr>
          <w:rFonts w:ascii="Arial" w:hAnsi="Arial" w:cs="Arial"/>
          <w:color w:val="2E3033"/>
          <w:sz w:val="20"/>
          <w:szCs w:val="20"/>
          <w:shd w:val="clear" w:color="auto" w:fill="FFFFFF"/>
          <w:lang w:eastAsia="zh-CN"/>
        </w:rPr>
        <w:t>的信息</w:t>
      </w:r>
      <w:r w:rsidRPr="0003342B">
        <w:rPr>
          <w:rFonts w:ascii="Arial" w:hAnsi="Arial" w:cs="Arial"/>
          <w:color w:val="2E3033"/>
          <w:sz w:val="20"/>
          <w:szCs w:val="20"/>
          <w:shd w:val="clear" w:color="auto" w:fill="FFFFFF"/>
          <w:lang w:eastAsia="zh-CN"/>
        </w:rPr>
        <w:t xml:space="preserve"> (</w:t>
      </w:r>
      <w:r w:rsidRPr="0003342B">
        <w:rPr>
          <w:rFonts w:ascii="Arial" w:hAnsi="Arial" w:cs="Arial"/>
          <w:color w:val="2E3033"/>
          <w:sz w:val="20"/>
          <w:szCs w:val="20"/>
          <w:shd w:val="clear" w:color="auto" w:fill="FFFFFF"/>
          <w:lang w:eastAsia="zh-CN"/>
        </w:rPr>
        <w:t>即</w:t>
      </w:r>
      <w:r w:rsidRPr="0003342B">
        <w:rPr>
          <w:rFonts w:ascii="Arial" w:hAnsi="Arial" w:cs="Arial"/>
          <w:color w:val="2E3033"/>
          <w:sz w:val="20"/>
          <w:szCs w:val="20"/>
          <w:shd w:val="clear" w:color="auto" w:fill="FFFFFF"/>
          <w:lang w:eastAsia="zh-CN"/>
        </w:rPr>
        <w:t>:</w:t>
      </w:r>
      <w:r w:rsidRPr="0003342B">
        <w:rPr>
          <w:rFonts w:ascii="Arial" w:hAnsi="Arial" w:cs="Arial"/>
          <w:sz w:val="20"/>
          <w:szCs w:val="20"/>
          <w:shd w:val="clear" w:color="auto" w:fill="FFFFFF"/>
        </w:rPr>
        <w:t xml:space="preserve"> </w:t>
      </w:r>
      <w:proofErr w:type="spellStart"/>
      <w:r w:rsidRPr="0003342B">
        <w:rPr>
          <w:rFonts w:ascii="Arial" w:hAnsi="Arial" w:cs="Arial"/>
          <w:sz w:val="20"/>
          <w:szCs w:val="20"/>
          <w:shd w:val="clear" w:color="auto" w:fill="FFFFFF"/>
        </w:rPr>
        <w:t>Xeplion</w:t>
      </w:r>
      <w:proofErr w:type="spellEnd"/>
      <w:r w:rsidRPr="0003342B">
        <w:rPr>
          <w:rFonts w:ascii="Arial" w:hAnsi="Arial" w:cs="Arial"/>
          <w:sz w:val="20"/>
          <w:szCs w:val="20"/>
          <w:shd w:val="clear" w:color="auto" w:fill="FFFFFF"/>
        </w:rPr>
        <w:t xml:space="preserve">®, </w:t>
      </w:r>
      <w:proofErr w:type="spellStart"/>
      <w:r w:rsidRPr="0003342B">
        <w:rPr>
          <w:rFonts w:ascii="Arial" w:hAnsi="Arial" w:cs="Arial"/>
          <w:sz w:val="20"/>
          <w:szCs w:val="20"/>
          <w:shd w:val="clear" w:color="auto" w:fill="FFFFFF"/>
        </w:rPr>
        <w:t>Trevicta</w:t>
      </w:r>
      <w:proofErr w:type="spellEnd"/>
      <w:r w:rsidRPr="0003342B">
        <w:rPr>
          <w:rFonts w:ascii="Arial" w:hAnsi="Arial" w:cs="Arial"/>
          <w:sz w:val="20"/>
          <w:szCs w:val="20"/>
          <w:shd w:val="clear" w:color="auto" w:fill="FFFFFF"/>
        </w:rPr>
        <w:t xml:space="preserve">®, </w:t>
      </w:r>
      <w:proofErr w:type="spellStart"/>
      <w:r w:rsidRPr="0003342B">
        <w:rPr>
          <w:rFonts w:ascii="Arial" w:hAnsi="Arial" w:cs="Arial"/>
          <w:sz w:val="20"/>
          <w:szCs w:val="20"/>
          <w:shd w:val="clear" w:color="auto" w:fill="FFFFFF"/>
        </w:rPr>
        <w:t>Abilify</w:t>
      </w:r>
      <w:proofErr w:type="spellEnd"/>
      <w:r w:rsidRPr="0003342B">
        <w:rPr>
          <w:rFonts w:ascii="Arial" w:hAnsi="Arial" w:cs="Arial"/>
          <w:sz w:val="20"/>
          <w:szCs w:val="20"/>
          <w:shd w:val="clear" w:color="auto" w:fill="FFFFFF"/>
        </w:rPr>
        <w:t xml:space="preserve"> </w:t>
      </w:r>
      <w:proofErr w:type="spellStart"/>
      <w:r w:rsidRPr="0003342B">
        <w:rPr>
          <w:rFonts w:ascii="Arial" w:hAnsi="Arial" w:cs="Arial"/>
          <w:sz w:val="20"/>
          <w:szCs w:val="20"/>
          <w:shd w:val="clear" w:color="auto" w:fill="FFFFFF"/>
        </w:rPr>
        <w:t>Maintena</w:t>
      </w:r>
      <w:proofErr w:type="spellEnd"/>
      <w:r w:rsidRPr="0003342B">
        <w:rPr>
          <w:rFonts w:ascii="Arial" w:hAnsi="Arial" w:cs="Arial"/>
          <w:sz w:val="20"/>
          <w:szCs w:val="20"/>
          <w:shd w:val="clear" w:color="auto" w:fill="FFFFFF"/>
        </w:rPr>
        <w:t xml:space="preserve">®, Risperdal </w:t>
      </w:r>
      <w:proofErr w:type="spellStart"/>
      <w:r w:rsidRPr="0003342B">
        <w:rPr>
          <w:rFonts w:ascii="Arial" w:hAnsi="Arial" w:cs="Arial"/>
          <w:sz w:val="20"/>
          <w:szCs w:val="20"/>
          <w:shd w:val="clear" w:color="auto" w:fill="FFFFFF"/>
        </w:rPr>
        <w:t>Consta</w:t>
      </w:r>
      <w:proofErr w:type="spellEnd"/>
      <w:r w:rsidRPr="0003342B">
        <w:rPr>
          <w:rFonts w:ascii="Arial" w:hAnsi="Arial" w:cs="Arial"/>
          <w:sz w:val="20"/>
          <w:szCs w:val="20"/>
          <w:shd w:val="clear" w:color="auto" w:fill="FFFFFF"/>
        </w:rPr>
        <w:t xml:space="preserve">®, </w:t>
      </w:r>
      <w:proofErr w:type="spellStart"/>
      <w:r w:rsidRPr="0003342B">
        <w:rPr>
          <w:rFonts w:ascii="Arial" w:hAnsi="Arial" w:cs="Arial"/>
          <w:sz w:val="20"/>
          <w:szCs w:val="20"/>
          <w:shd w:val="clear" w:color="auto" w:fill="FFFFFF"/>
        </w:rPr>
        <w:t>Zypadhera</w:t>
      </w:r>
      <w:proofErr w:type="spellEnd"/>
      <w:r w:rsidRPr="0003342B">
        <w:rPr>
          <w:rFonts w:ascii="Arial" w:hAnsi="Arial" w:cs="Arial"/>
          <w:sz w:val="20"/>
          <w:szCs w:val="20"/>
          <w:shd w:val="clear" w:color="auto" w:fill="FFFFFF"/>
        </w:rPr>
        <w:t>®</w:t>
      </w:r>
      <w:r w:rsidRPr="0003342B">
        <w:rPr>
          <w:rFonts w:ascii="Arial" w:hAnsi="Arial" w:cs="Arial"/>
          <w:color w:val="2E3033"/>
          <w:sz w:val="20"/>
          <w:szCs w:val="20"/>
          <w:shd w:val="clear" w:color="auto" w:fill="FFFFFF"/>
          <w:lang w:eastAsia="zh-CN"/>
        </w:rPr>
        <w:t>)</w:t>
      </w:r>
      <w:r w:rsidRPr="0003342B">
        <w:rPr>
          <w:rFonts w:ascii="Arial" w:hAnsi="Arial" w:cs="Arial"/>
          <w:color w:val="2E3033"/>
          <w:sz w:val="20"/>
          <w:szCs w:val="20"/>
          <w:shd w:val="clear" w:color="auto" w:fill="FFFFFF"/>
          <w:lang w:eastAsia="zh-CN"/>
        </w:rPr>
        <w:t>。</w:t>
      </w:r>
      <w:bookmarkStart w:id="2" w:name="OLE_LINK1"/>
      <w:bookmarkStart w:id="3" w:name="OLE_LINK2"/>
      <w:r w:rsidRPr="0003342B">
        <w:rPr>
          <w:rFonts w:ascii="Arial" w:hAnsi="Arial" w:cs="Arial" w:hint="eastAsia"/>
          <w:color w:val="2E3033"/>
          <w:sz w:val="20"/>
          <w:szCs w:val="20"/>
          <w:shd w:val="clear" w:color="auto" w:fill="FFFFFF"/>
          <w:lang w:eastAsia="zh-CN"/>
        </w:rPr>
        <w:t>该指南可能对不同剂型的药物描述不</w:t>
      </w:r>
      <w:bookmarkEnd w:id="2"/>
      <w:bookmarkEnd w:id="3"/>
      <w:r w:rsidR="000D1DF1">
        <w:rPr>
          <w:rFonts w:ascii="Arial" w:hAnsi="Arial" w:cs="Arial" w:hint="eastAsia"/>
          <w:color w:val="2E3033"/>
          <w:sz w:val="20"/>
          <w:szCs w:val="20"/>
          <w:shd w:val="clear" w:color="auto" w:fill="FFFFFF"/>
          <w:lang w:eastAsia="zh-CN"/>
        </w:rPr>
        <w:t>完整</w:t>
      </w:r>
      <w:r w:rsidRPr="0003342B">
        <w:rPr>
          <w:rFonts w:ascii="Arial" w:hAnsi="Arial" w:cs="Arial" w:hint="eastAsia"/>
          <w:color w:val="2E3033"/>
          <w:sz w:val="20"/>
          <w:szCs w:val="20"/>
          <w:shd w:val="clear" w:color="auto" w:fill="FFFFFF"/>
          <w:lang w:eastAsia="zh-CN"/>
        </w:rPr>
        <w:t>，若与本指南提到的药物剂型不同，请参阅说明书的详细信息</w:t>
      </w:r>
    </w:p>
    <w:p w14:paraId="5D61FA1A" w14:textId="77777777" w:rsidR="0003342B" w:rsidRPr="0003342B" w:rsidRDefault="0003342B" w:rsidP="0003342B">
      <w:pPr>
        <w:spacing w:before="8" w:after="8" w:line="240" w:lineRule="auto"/>
        <w:ind w:left="-567"/>
        <w:rPr>
          <w:rFonts w:ascii="Arial" w:hAnsi="Arial" w:cs="Arial"/>
          <w:color w:val="2E3033"/>
          <w:sz w:val="20"/>
          <w:szCs w:val="20"/>
          <w:shd w:val="clear" w:color="auto" w:fill="FFFFFF"/>
          <w:lang w:eastAsia="zh-CN"/>
        </w:rPr>
      </w:pPr>
    </w:p>
    <w:p w14:paraId="12C4A1B2" w14:textId="77777777" w:rsidR="0003342B" w:rsidRPr="0003342B" w:rsidRDefault="0003342B" w:rsidP="0003342B">
      <w:pPr>
        <w:spacing w:before="8" w:after="8" w:line="240" w:lineRule="auto"/>
        <w:ind w:left="-567"/>
        <w:rPr>
          <w:rFonts w:ascii="Arial" w:hAnsi="Arial" w:cs="Arial"/>
          <w:color w:val="2E3033"/>
          <w:sz w:val="20"/>
          <w:szCs w:val="20"/>
          <w:shd w:val="clear" w:color="auto" w:fill="FFFFFF"/>
          <w:lang w:eastAsia="zh-CN"/>
        </w:rPr>
      </w:pPr>
      <w:r w:rsidRPr="0003342B">
        <w:rPr>
          <w:rFonts w:ascii="Arial" w:hAnsi="Arial" w:cs="Arial"/>
          <w:b/>
          <w:bCs/>
          <w:color w:val="2E3033"/>
          <w:sz w:val="20"/>
          <w:szCs w:val="20"/>
          <w:shd w:val="clear" w:color="auto" w:fill="FFFFFF"/>
          <w:lang w:eastAsia="zh-CN"/>
        </w:rPr>
        <w:t>信息</w:t>
      </w:r>
      <w:r w:rsidRPr="0003342B">
        <w:rPr>
          <w:rFonts w:ascii="Arial" w:hAnsi="Arial" w:cs="Arial" w:hint="eastAsia"/>
          <w:b/>
          <w:bCs/>
          <w:color w:val="2E3033"/>
          <w:sz w:val="20"/>
          <w:szCs w:val="20"/>
          <w:shd w:val="clear" w:color="auto" w:fill="FFFFFF"/>
          <w:lang w:eastAsia="zh-CN"/>
        </w:rPr>
        <w:t>来源</w:t>
      </w:r>
      <w:r w:rsidRPr="0003342B">
        <w:rPr>
          <w:rFonts w:ascii="Arial" w:hAnsi="Arial" w:cs="Arial"/>
          <w:b/>
          <w:bCs/>
          <w:color w:val="2E3033"/>
          <w:sz w:val="20"/>
          <w:szCs w:val="20"/>
          <w:shd w:val="clear" w:color="auto" w:fill="FFFFFF"/>
          <w:lang w:eastAsia="zh-CN"/>
        </w:rPr>
        <w:t>:</w:t>
      </w:r>
      <w:r w:rsidRPr="0003342B">
        <w:rPr>
          <w:rFonts w:ascii="Arial" w:hAnsi="Arial" w:cs="Arial"/>
          <w:color w:val="2E3033"/>
          <w:sz w:val="20"/>
          <w:szCs w:val="20"/>
          <w:shd w:val="clear" w:color="auto" w:fill="FFFFFF"/>
          <w:lang w:eastAsia="zh-CN"/>
        </w:rPr>
        <w:t xml:space="preserve"> Public Health England, Royal College of Psychiatrists (</w:t>
      </w:r>
      <w:proofErr w:type="spellStart"/>
      <w:r w:rsidRPr="0003342B">
        <w:rPr>
          <w:rFonts w:ascii="Arial" w:hAnsi="Arial" w:cs="Arial"/>
          <w:color w:val="2E3033"/>
          <w:sz w:val="20"/>
          <w:szCs w:val="20"/>
          <w:shd w:val="clear" w:color="auto" w:fill="FFFFFF"/>
          <w:lang w:eastAsia="zh-CN"/>
        </w:rPr>
        <w:t>RCPsych</w:t>
      </w:r>
      <w:proofErr w:type="spellEnd"/>
      <w:r w:rsidRPr="0003342B">
        <w:rPr>
          <w:rFonts w:ascii="Arial" w:hAnsi="Arial" w:cs="Arial"/>
          <w:color w:val="2E3033"/>
          <w:sz w:val="20"/>
          <w:szCs w:val="20"/>
          <w:shd w:val="clear" w:color="auto" w:fill="FFFFFF"/>
          <w:lang w:eastAsia="zh-CN"/>
        </w:rPr>
        <w:t>), Royal College of Nursing (RCN), The National Association of Intensive Care and Low Secure Units (NAPICU), NICE, Royal College of Physicians, Healthcare Improvement Scotland, SLAM NHS Trust, CDC (</w:t>
      </w:r>
      <w:proofErr w:type="spellStart"/>
      <w:r w:rsidRPr="0003342B">
        <w:rPr>
          <w:rFonts w:ascii="Arial" w:hAnsi="Arial" w:cs="Arial"/>
          <w:color w:val="2E3033"/>
          <w:sz w:val="20"/>
          <w:szCs w:val="20"/>
          <w:shd w:val="clear" w:color="auto" w:fill="FFFFFF"/>
          <w:lang w:eastAsia="zh-CN"/>
        </w:rPr>
        <w:t>Centers</w:t>
      </w:r>
      <w:proofErr w:type="spellEnd"/>
      <w:r w:rsidRPr="0003342B">
        <w:rPr>
          <w:rFonts w:ascii="Arial" w:hAnsi="Arial" w:cs="Arial"/>
          <w:color w:val="2E3033"/>
          <w:sz w:val="20"/>
          <w:szCs w:val="20"/>
          <w:shd w:val="clear" w:color="auto" w:fill="FFFFFF"/>
          <w:lang w:eastAsia="zh-CN"/>
        </w:rPr>
        <w:t xml:space="preserve"> for Disease Control and Prevention), US Department of </w:t>
      </w:r>
      <w:proofErr w:type="spellStart"/>
      <w:r w:rsidRPr="0003342B">
        <w:rPr>
          <w:rFonts w:ascii="Arial" w:hAnsi="Arial" w:cs="Arial"/>
          <w:color w:val="2E3033"/>
          <w:sz w:val="20"/>
          <w:szCs w:val="20"/>
          <w:shd w:val="clear" w:color="auto" w:fill="FFFFFF"/>
          <w:lang w:eastAsia="zh-CN"/>
        </w:rPr>
        <w:t>Labor</w:t>
      </w:r>
      <w:proofErr w:type="spellEnd"/>
      <w:r w:rsidRPr="0003342B">
        <w:rPr>
          <w:rFonts w:ascii="Arial" w:hAnsi="Arial" w:cs="Arial"/>
          <w:color w:val="2E3033"/>
          <w:sz w:val="20"/>
          <w:szCs w:val="20"/>
          <w:shd w:val="clear" w:color="auto" w:fill="FFFFFF"/>
          <w:lang w:eastAsia="zh-CN"/>
        </w:rPr>
        <w:t>, American Psychiatric Association, Massachusetts General Hospital Psychiatry, WHO, IASC (Inter Agency Standing Committee), UNICEF, WPA, Singapore Ministry of Health, Singapore Psychiatric Association, Singapore Medical Association, Health Canada (Government department), Canadian Psychiatric Association, Australian Government Department of Health, Royal Australian and New Zealand College of Psychiatrists.</w:t>
      </w:r>
    </w:p>
    <w:p w14:paraId="0454CEE7" w14:textId="42F8B66F" w:rsidR="0003342B" w:rsidRDefault="0003342B" w:rsidP="004C0B23">
      <w:pPr>
        <w:spacing w:before="8" w:after="8" w:line="240" w:lineRule="auto"/>
        <w:ind w:left="-567" w:right="-359"/>
        <w:rPr>
          <w:rFonts w:ascii="Arial" w:hAnsi="Arial" w:cs="Arial"/>
          <w:color w:val="000000" w:themeColor="text1"/>
          <w:sz w:val="20"/>
          <w:szCs w:val="20"/>
          <w:shd w:val="clear" w:color="auto" w:fill="FFFFFF"/>
        </w:rPr>
      </w:pPr>
    </w:p>
    <w:p w14:paraId="0CFD1AB5" w14:textId="3CA63B5E" w:rsidR="0056144B" w:rsidRPr="0003342B" w:rsidRDefault="00900BD0" w:rsidP="0003342B">
      <w:pPr>
        <w:spacing w:before="8" w:after="8" w:line="240" w:lineRule="auto"/>
        <w:ind w:left="-567" w:right="-359"/>
        <w:rPr>
          <w:rFonts w:ascii="Arial" w:hAnsi="Arial" w:cs="Arial"/>
          <w:color w:val="000000" w:themeColor="text1"/>
          <w:sz w:val="20"/>
          <w:szCs w:val="20"/>
          <w:shd w:val="clear" w:color="auto" w:fill="FFFFFF"/>
        </w:rPr>
      </w:pPr>
      <w:r w:rsidRPr="00550C68">
        <w:rPr>
          <w:rFonts w:ascii="宋体" w:hAnsi="宋体" w:cs="Arial" w:hint="eastAsia"/>
          <w:b/>
          <w:bCs/>
          <w:spacing w:val="8"/>
          <w:sz w:val="20"/>
          <w:szCs w:val="20"/>
          <w:shd w:val="clear" w:color="auto" w:fill="FFFFFF"/>
          <w:lang w:eastAsia="zh-CN"/>
        </w:rPr>
        <w:t>表</w:t>
      </w:r>
      <w:r>
        <w:rPr>
          <w:rFonts w:ascii="宋体" w:hAnsi="宋体" w:cs="Arial" w:hint="eastAsia"/>
          <w:b/>
          <w:bCs/>
          <w:spacing w:val="8"/>
          <w:sz w:val="20"/>
          <w:szCs w:val="20"/>
          <w:shd w:val="clear" w:color="auto" w:fill="FFFFFF"/>
          <w:lang w:eastAsia="zh-CN"/>
        </w:rPr>
        <w:t>格4</w:t>
      </w:r>
      <w:r w:rsidRPr="00550C68">
        <w:rPr>
          <w:rFonts w:ascii="宋体" w:hAnsi="宋体" w:cs="Arial" w:hint="eastAsia"/>
          <w:b/>
          <w:bCs/>
          <w:spacing w:val="8"/>
          <w:sz w:val="20"/>
          <w:szCs w:val="20"/>
          <w:shd w:val="clear" w:color="auto" w:fill="FFFFFF"/>
          <w:lang w:eastAsia="zh-CN"/>
        </w:rPr>
        <w:t>中使用的信息来源</w:t>
      </w:r>
      <w:r w:rsidRPr="00A441A0">
        <w:rPr>
          <w:rFonts w:asciiTheme="majorHAnsi" w:hAnsiTheme="majorHAnsi" w:cstheme="majorHAnsi"/>
          <w:b/>
          <w:bCs/>
          <w:spacing w:val="8"/>
          <w:sz w:val="20"/>
          <w:szCs w:val="20"/>
          <w:shd w:val="clear" w:color="auto" w:fill="FFFFFF"/>
        </w:rPr>
        <w:t>:</w:t>
      </w:r>
      <w:r w:rsidRPr="00A441A0">
        <w:rPr>
          <w:rFonts w:asciiTheme="majorHAnsi" w:hAnsiTheme="majorHAnsi" w:cstheme="majorHAnsi"/>
          <w:spacing w:val="8"/>
          <w:sz w:val="20"/>
          <w:szCs w:val="20"/>
          <w:shd w:val="clear" w:color="auto" w:fill="FFFFFF"/>
        </w:rPr>
        <w:t xml:space="preserve"> </w:t>
      </w:r>
      <w:r w:rsidR="0003342B" w:rsidRPr="00EE5400">
        <w:rPr>
          <w:rFonts w:ascii="Arial" w:hAnsi="Arial" w:cs="Arial"/>
          <w:color w:val="000000" w:themeColor="text1"/>
          <w:spacing w:val="8"/>
          <w:sz w:val="20"/>
          <w:szCs w:val="20"/>
          <w:shd w:val="clear" w:color="auto" w:fill="FFFFFF"/>
        </w:rPr>
        <w:t xml:space="preserve"> </w:t>
      </w:r>
      <w:r w:rsidR="0003342B" w:rsidRPr="00EE5400">
        <w:rPr>
          <w:rFonts w:ascii="Arial" w:hAnsi="Arial" w:cs="Arial"/>
          <w:color w:val="000000" w:themeColor="text1"/>
          <w:sz w:val="20"/>
          <w:szCs w:val="20"/>
        </w:rPr>
        <w:t>Public Health England, Royal College of Psychiatrists (</w:t>
      </w:r>
      <w:proofErr w:type="spellStart"/>
      <w:r w:rsidR="0003342B" w:rsidRPr="00EE5400">
        <w:rPr>
          <w:rFonts w:ascii="Arial" w:hAnsi="Arial" w:cs="Arial"/>
          <w:color w:val="000000" w:themeColor="text1"/>
          <w:sz w:val="20"/>
          <w:szCs w:val="20"/>
        </w:rPr>
        <w:t>RCPsych</w:t>
      </w:r>
      <w:proofErr w:type="spellEnd"/>
      <w:r w:rsidR="0003342B" w:rsidRPr="00EE5400">
        <w:rPr>
          <w:rFonts w:ascii="Arial" w:hAnsi="Arial" w:cs="Arial"/>
          <w:color w:val="000000" w:themeColor="text1"/>
          <w:sz w:val="20"/>
          <w:szCs w:val="20"/>
        </w:rPr>
        <w:t xml:space="preserve">), SLAM NHS Trust (via </w:t>
      </w:r>
      <w:proofErr w:type="spellStart"/>
      <w:r w:rsidR="0003342B" w:rsidRPr="00EE5400">
        <w:rPr>
          <w:rFonts w:ascii="Arial" w:hAnsi="Arial" w:cs="Arial"/>
          <w:color w:val="000000" w:themeColor="text1"/>
          <w:sz w:val="20"/>
          <w:szCs w:val="20"/>
        </w:rPr>
        <w:t>RCPsych</w:t>
      </w:r>
      <w:proofErr w:type="spellEnd"/>
      <w:r w:rsidR="0003342B" w:rsidRPr="00EE5400">
        <w:rPr>
          <w:rFonts w:ascii="Arial" w:hAnsi="Arial" w:cs="Arial"/>
          <w:color w:val="000000" w:themeColor="text1"/>
          <w:sz w:val="20"/>
          <w:szCs w:val="20"/>
        </w:rPr>
        <w:t xml:space="preserve">), </w:t>
      </w:r>
      <w:r w:rsidR="0003342B" w:rsidRPr="00EE5400">
        <w:rPr>
          <w:rFonts w:ascii="Arial" w:hAnsi="Arial" w:cs="Arial"/>
          <w:color w:val="000000" w:themeColor="text1"/>
          <w:sz w:val="20"/>
          <w:szCs w:val="20"/>
          <w:shd w:val="clear" w:color="auto" w:fill="FFFFFF"/>
        </w:rPr>
        <w:t xml:space="preserve">medicines.org.uk, North East London NHS Foundation Trust (NELFT), Camden and Islington NHSFT, NHS Specialist Pharmacy Service, Psychotropic Drug Directory 2018 (S. </w:t>
      </w:r>
      <w:proofErr w:type="spellStart"/>
      <w:r w:rsidR="0003342B" w:rsidRPr="00EE5400">
        <w:rPr>
          <w:rFonts w:ascii="Arial" w:hAnsi="Arial" w:cs="Arial"/>
          <w:color w:val="000000" w:themeColor="text1"/>
          <w:sz w:val="20"/>
          <w:szCs w:val="20"/>
          <w:shd w:val="clear" w:color="auto" w:fill="FFFFFF"/>
        </w:rPr>
        <w:t>Bazire</w:t>
      </w:r>
      <w:proofErr w:type="spellEnd"/>
      <w:r w:rsidR="0003342B" w:rsidRPr="00EE5400">
        <w:rPr>
          <w:rFonts w:ascii="Arial" w:hAnsi="Arial" w:cs="Arial"/>
          <w:color w:val="000000" w:themeColor="text1"/>
          <w:sz w:val="20"/>
          <w:szCs w:val="20"/>
          <w:shd w:val="clear" w:color="auto" w:fill="FFFFFF"/>
        </w:rPr>
        <w:t>). Lloyd-Reinhold</w:t>
      </w:r>
    </w:p>
    <w:bookmarkEnd w:id="0"/>
    <w:p w14:paraId="470AFB6D" w14:textId="77777777" w:rsidR="00722151" w:rsidRPr="00506CBF" w:rsidRDefault="00722151" w:rsidP="00722151">
      <w:pPr>
        <w:spacing w:before="8" w:after="8" w:line="240" w:lineRule="auto"/>
        <w:rPr>
          <w:rFonts w:ascii="Arial" w:hAnsi="Arial" w:cs="Arial"/>
          <w:sz w:val="20"/>
          <w:szCs w:val="20"/>
        </w:rPr>
      </w:pPr>
    </w:p>
    <w:tbl>
      <w:tblPr>
        <w:tblStyle w:val="a3"/>
        <w:tblpPr w:leftFromText="180" w:rightFromText="180" w:vertAnchor="text" w:tblpX="-575" w:tblpY="1"/>
        <w:tblOverlap w:val="never"/>
        <w:tblW w:w="5408" w:type="pct"/>
        <w:tblLook w:val="04A0" w:firstRow="1" w:lastRow="0" w:firstColumn="1" w:lastColumn="0" w:noHBand="0" w:noVBand="1"/>
      </w:tblPr>
      <w:tblGrid>
        <w:gridCol w:w="1530"/>
        <w:gridCol w:w="9015"/>
        <w:gridCol w:w="4786"/>
      </w:tblGrid>
      <w:tr w:rsidR="0003342B" w:rsidRPr="00506CBF" w14:paraId="41DC99C5" w14:textId="458D4902" w:rsidTr="0003342B">
        <w:tc>
          <w:tcPr>
            <w:tcW w:w="499" w:type="pct"/>
            <w:shd w:val="clear" w:color="auto" w:fill="auto"/>
          </w:tcPr>
          <w:p w14:paraId="33698D3E" w14:textId="74449995" w:rsidR="0003342B" w:rsidRPr="00900BD0" w:rsidRDefault="0003342B" w:rsidP="0003342B">
            <w:pPr>
              <w:spacing w:before="8" w:after="8"/>
              <w:rPr>
                <w:rFonts w:ascii="Arial" w:hAnsi="Arial" w:cs="Arial"/>
                <w:b/>
                <w:sz w:val="20"/>
                <w:szCs w:val="20"/>
              </w:rPr>
            </w:pPr>
            <w:bookmarkStart w:id="4" w:name="_Hlk40712088"/>
            <w:bookmarkEnd w:id="1"/>
            <w:r w:rsidRPr="00900BD0">
              <w:rPr>
                <w:rFonts w:ascii="Arial" w:hAnsi="Arial" w:cs="Arial" w:hint="eastAsia"/>
                <w:b/>
                <w:sz w:val="20"/>
                <w:szCs w:val="20"/>
                <w:lang w:eastAsia="zh-CN"/>
              </w:rPr>
              <w:t>临床问题</w:t>
            </w:r>
            <w:r w:rsidRPr="00900BD0">
              <w:rPr>
                <w:rFonts w:ascii="Arial" w:hAnsi="Arial" w:cs="Arial"/>
                <w:b/>
                <w:sz w:val="20"/>
                <w:szCs w:val="20"/>
              </w:rPr>
              <w:t xml:space="preserve"> </w:t>
            </w:r>
          </w:p>
        </w:tc>
        <w:tc>
          <w:tcPr>
            <w:tcW w:w="2940" w:type="pct"/>
            <w:shd w:val="clear" w:color="auto" w:fill="auto"/>
          </w:tcPr>
          <w:p w14:paraId="735C52DF" w14:textId="61873A22" w:rsidR="0003342B" w:rsidRPr="00900BD0" w:rsidRDefault="0003342B" w:rsidP="0003342B">
            <w:pPr>
              <w:spacing w:before="8" w:after="8"/>
              <w:rPr>
                <w:rFonts w:ascii="Arial" w:hAnsi="Arial" w:cs="Arial"/>
                <w:b/>
                <w:sz w:val="20"/>
                <w:szCs w:val="20"/>
              </w:rPr>
            </w:pPr>
            <w:r w:rsidRPr="00900BD0">
              <w:rPr>
                <w:rFonts w:ascii="Arial" w:hAnsi="Arial" w:cs="Arial" w:hint="eastAsia"/>
                <w:b/>
                <w:sz w:val="20"/>
                <w:szCs w:val="20"/>
                <w:lang w:eastAsia="zh-CN"/>
              </w:rPr>
              <w:t>指南</w:t>
            </w:r>
          </w:p>
        </w:tc>
        <w:tc>
          <w:tcPr>
            <w:tcW w:w="1561" w:type="pct"/>
            <w:shd w:val="clear" w:color="auto" w:fill="auto"/>
          </w:tcPr>
          <w:p w14:paraId="5836BBE6" w14:textId="08DA98F9" w:rsidR="0003342B" w:rsidRPr="00506CBF" w:rsidRDefault="00900BD0" w:rsidP="0003342B">
            <w:pPr>
              <w:spacing w:before="8" w:after="8"/>
              <w:rPr>
                <w:rFonts w:ascii="Arial" w:hAnsi="Arial" w:cs="Arial"/>
                <w:sz w:val="20"/>
                <w:szCs w:val="20"/>
              </w:rPr>
            </w:pPr>
            <w:r>
              <w:rPr>
                <w:rFonts w:asciiTheme="majorHAnsi" w:hAnsiTheme="majorHAnsi" w:cstheme="majorHAnsi" w:hint="eastAsia"/>
                <w:b/>
                <w:bCs/>
                <w:sz w:val="20"/>
                <w:szCs w:val="20"/>
                <w:lang w:eastAsia="zh-CN"/>
              </w:rPr>
              <w:t>细节</w:t>
            </w:r>
            <w:r>
              <w:rPr>
                <w:rFonts w:asciiTheme="majorHAnsi" w:hAnsiTheme="majorHAnsi" w:cstheme="majorHAnsi" w:hint="eastAsia"/>
                <w:b/>
                <w:bCs/>
                <w:sz w:val="20"/>
                <w:szCs w:val="20"/>
                <w:lang w:eastAsia="zh-CN"/>
              </w:rPr>
              <w:t>/</w:t>
            </w:r>
            <w:r>
              <w:rPr>
                <w:rFonts w:asciiTheme="majorHAnsi" w:hAnsiTheme="majorHAnsi" w:cstheme="majorHAnsi" w:hint="eastAsia"/>
                <w:b/>
                <w:bCs/>
                <w:sz w:val="20"/>
                <w:szCs w:val="20"/>
                <w:lang w:eastAsia="zh-CN"/>
              </w:rPr>
              <w:t>参考文献</w:t>
            </w:r>
          </w:p>
        </w:tc>
      </w:tr>
      <w:tr w:rsidR="0003342B" w:rsidRPr="00506CBF" w14:paraId="690D7DB0" w14:textId="46D34F28" w:rsidTr="00506CBF">
        <w:tc>
          <w:tcPr>
            <w:tcW w:w="5000" w:type="pct"/>
            <w:gridSpan w:val="3"/>
            <w:shd w:val="clear" w:color="auto" w:fill="auto"/>
          </w:tcPr>
          <w:p w14:paraId="33907AE3" w14:textId="6675A771" w:rsidR="0003342B" w:rsidRPr="0003342B" w:rsidRDefault="0003342B" w:rsidP="000D4A8E">
            <w:pPr>
              <w:spacing w:before="8" w:after="8"/>
              <w:rPr>
                <w:rFonts w:ascii="Arial" w:hAnsi="Arial" w:cs="Arial"/>
                <w:b/>
                <w:bCs/>
                <w:sz w:val="20"/>
                <w:szCs w:val="20"/>
              </w:rPr>
            </w:pPr>
            <w:proofErr w:type="spellStart"/>
            <w:r w:rsidRPr="0003342B">
              <w:rPr>
                <w:rFonts w:ascii="Arial" w:hAnsi="Arial" w:cs="Arial"/>
                <w:b/>
                <w:bCs/>
                <w:color w:val="2E3033"/>
                <w:sz w:val="20"/>
                <w:szCs w:val="20"/>
                <w:shd w:val="clear" w:color="auto" w:fill="FFFFFF"/>
              </w:rPr>
              <w:t>开始</w:t>
            </w:r>
            <w:proofErr w:type="spellEnd"/>
            <w:r w:rsidR="000D4A8E">
              <w:rPr>
                <w:rFonts w:ascii="Arial" w:hAnsi="Arial" w:cs="Arial" w:hint="eastAsia"/>
                <w:b/>
                <w:bCs/>
                <w:color w:val="2E3033"/>
                <w:sz w:val="20"/>
                <w:szCs w:val="20"/>
                <w:shd w:val="clear" w:color="auto" w:fill="FFFFFF"/>
                <w:lang w:eastAsia="zh-CN"/>
              </w:rPr>
              <w:t>注射</w:t>
            </w:r>
            <w:r w:rsidRPr="0003342B">
              <w:rPr>
                <w:rFonts w:ascii="Arial" w:hAnsi="Arial" w:cs="Arial"/>
                <w:b/>
                <w:bCs/>
                <w:color w:val="2E3033"/>
                <w:sz w:val="20"/>
                <w:szCs w:val="20"/>
                <w:shd w:val="clear" w:color="auto" w:fill="FFFFFF"/>
              </w:rPr>
              <w:t>LAI/depot</w:t>
            </w:r>
            <w:proofErr w:type="spellStart"/>
            <w:r w:rsidRPr="0003342B">
              <w:rPr>
                <w:rFonts w:ascii="Arial" w:hAnsi="Arial" w:cs="Arial"/>
                <w:b/>
                <w:bCs/>
                <w:color w:val="2E3033"/>
                <w:sz w:val="20"/>
                <w:szCs w:val="20"/>
                <w:shd w:val="clear" w:color="auto" w:fill="FFFFFF"/>
              </w:rPr>
              <w:t>抗精神病药物</w:t>
            </w:r>
            <w:proofErr w:type="spellEnd"/>
          </w:p>
        </w:tc>
      </w:tr>
      <w:tr w:rsidR="0003342B" w:rsidRPr="00506CBF" w14:paraId="3CD247A2" w14:textId="429A3FD9" w:rsidTr="0003342B">
        <w:tc>
          <w:tcPr>
            <w:tcW w:w="499" w:type="pct"/>
            <w:shd w:val="clear" w:color="auto" w:fill="auto"/>
          </w:tcPr>
          <w:p w14:paraId="68615CD6" w14:textId="4B7E4E25" w:rsidR="0003342B" w:rsidRPr="00506CBF" w:rsidRDefault="0003342B" w:rsidP="00CC1D1D">
            <w:pPr>
              <w:spacing w:before="8" w:after="8"/>
              <w:jc w:val="both"/>
              <w:rPr>
                <w:rFonts w:ascii="Arial" w:hAnsi="Arial" w:cs="Arial"/>
                <w:b/>
                <w:bCs/>
                <w:sz w:val="20"/>
                <w:szCs w:val="20"/>
              </w:rPr>
            </w:pPr>
            <w:r w:rsidRPr="0024158F">
              <w:rPr>
                <w:rFonts w:ascii="Arial" w:hAnsi="Arial" w:cs="Arial" w:hint="eastAsia"/>
                <w:sz w:val="20"/>
                <w:szCs w:val="20"/>
                <w:lang w:eastAsia="zh-CN"/>
              </w:rPr>
              <w:t>患者是否能开始使用</w:t>
            </w:r>
            <w:r w:rsidRPr="0024158F">
              <w:rPr>
                <w:rFonts w:ascii="Arial" w:hAnsi="Arial" w:cs="Arial"/>
                <w:sz w:val="20"/>
                <w:szCs w:val="20"/>
                <w:lang w:eastAsia="zh-CN"/>
              </w:rPr>
              <w:t>LAI/depot</w:t>
            </w:r>
            <w:r w:rsidRPr="0024158F">
              <w:rPr>
                <w:rFonts w:ascii="Arial" w:hAnsi="Arial" w:cs="Arial" w:hint="eastAsia"/>
                <w:sz w:val="20"/>
                <w:szCs w:val="20"/>
                <w:lang w:eastAsia="zh-CN"/>
              </w:rPr>
              <w:t>抗精神病药？</w:t>
            </w:r>
          </w:p>
        </w:tc>
        <w:tc>
          <w:tcPr>
            <w:tcW w:w="2940" w:type="pct"/>
            <w:shd w:val="clear" w:color="auto" w:fill="auto"/>
          </w:tcPr>
          <w:p w14:paraId="673F5074" w14:textId="0BBB8917" w:rsidR="0003342B" w:rsidRDefault="0003342B" w:rsidP="0003342B">
            <w:pPr>
              <w:spacing w:before="8" w:after="8"/>
              <w:rPr>
                <w:rFonts w:ascii="宋体" w:hAnsi="宋体" w:cs="宋体"/>
                <w:color w:val="000000"/>
                <w:sz w:val="20"/>
                <w:szCs w:val="20"/>
                <w:lang w:eastAsia="zh-CN"/>
              </w:rPr>
            </w:pPr>
            <w:r w:rsidRPr="0003342B">
              <w:rPr>
                <w:rFonts w:ascii="宋体" w:hAnsi="宋体" w:cs="宋体" w:hint="eastAsia"/>
                <w:b/>
                <w:bCs/>
                <w:color w:val="000000"/>
                <w:sz w:val="20"/>
                <w:szCs w:val="20"/>
                <w:lang w:eastAsia="zh-CN"/>
              </w:rPr>
              <w:t>是的，尽管临床医师需要</w:t>
            </w:r>
            <w:r w:rsidR="00900BD0">
              <w:rPr>
                <w:rFonts w:ascii="宋体" w:hAnsi="宋体" w:cs="宋体" w:hint="eastAsia"/>
                <w:b/>
                <w:bCs/>
                <w:color w:val="000000"/>
                <w:sz w:val="20"/>
                <w:szCs w:val="20"/>
                <w:lang w:eastAsia="zh-CN"/>
              </w:rPr>
              <w:t>核对</w:t>
            </w:r>
            <w:r w:rsidRPr="0003342B">
              <w:rPr>
                <w:rFonts w:ascii="宋体" w:hAnsi="宋体" w:cs="宋体" w:hint="eastAsia"/>
                <w:b/>
                <w:bCs/>
                <w:color w:val="000000"/>
                <w:sz w:val="20"/>
                <w:szCs w:val="20"/>
                <w:lang w:eastAsia="zh-CN"/>
              </w:rPr>
              <w:t>当地</w:t>
            </w:r>
            <w:r w:rsidR="00900BD0">
              <w:rPr>
                <w:rFonts w:ascii="宋体" w:hAnsi="宋体" w:cs="宋体" w:hint="eastAsia"/>
                <w:b/>
                <w:bCs/>
                <w:color w:val="000000"/>
                <w:sz w:val="20"/>
                <w:szCs w:val="20"/>
                <w:lang w:eastAsia="zh-CN"/>
              </w:rPr>
              <w:t>规定安排</w:t>
            </w:r>
            <w:r w:rsidRPr="0003342B">
              <w:rPr>
                <w:rFonts w:ascii="宋体" w:hAnsi="宋体" w:cs="宋体" w:hint="eastAsia"/>
                <w:color w:val="000000"/>
                <w:sz w:val="20"/>
                <w:szCs w:val="20"/>
                <w:lang w:eastAsia="zh-CN"/>
              </w:rPr>
              <w:t>这些药物的</w:t>
            </w:r>
            <w:r w:rsidR="008D4129" w:rsidRPr="0003342B">
              <w:rPr>
                <w:rFonts w:ascii="宋体" w:hAnsi="宋体" w:cs="宋体" w:hint="eastAsia"/>
                <w:color w:val="000000"/>
                <w:sz w:val="20"/>
                <w:szCs w:val="20"/>
                <w:lang w:eastAsia="zh-CN"/>
              </w:rPr>
              <w:t>注射</w:t>
            </w:r>
            <w:r w:rsidRPr="0003342B">
              <w:rPr>
                <w:rFonts w:ascii="宋体" w:hAnsi="宋体" w:cs="宋体" w:hint="eastAsia"/>
                <w:color w:val="000000"/>
                <w:sz w:val="20"/>
                <w:szCs w:val="20"/>
                <w:lang w:eastAsia="zh-CN"/>
              </w:rPr>
              <w:t>。</w:t>
            </w:r>
          </w:p>
          <w:p w14:paraId="6022550B" w14:textId="77777777" w:rsidR="008D4129" w:rsidRDefault="008D4129" w:rsidP="0003342B">
            <w:pPr>
              <w:spacing w:before="8" w:after="8"/>
              <w:rPr>
                <w:rFonts w:ascii="宋体" w:hAnsi="宋体" w:cs="宋体"/>
                <w:color w:val="000000"/>
                <w:sz w:val="20"/>
                <w:szCs w:val="20"/>
                <w:lang w:eastAsia="zh-CN"/>
              </w:rPr>
            </w:pPr>
          </w:p>
          <w:p w14:paraId="66BE435A" w14:textId="3173CD2B" w:rsidR="0003342B" w:rsidRPr="0003342B" w:rsidRDefault="0003342B" w:rsidP="0003342B">
            <w:pPr>
              <w:spacing w:before="8" w:after="8"/>
              <w:rPr>
                <w:rFonts w:ascii="Arial" w:eastAsia="等线" w:hAnsi="Arial" w:cs="Arial"/>
                <w:b/>
                <w:bCs/>
                <w:color w:val="000000"/>
                <w:sz w:val="20"/>
                <w:szCs w:val="20"/>
                <w:lang w:eastAsia="zh-CN"/>
              </w:rPr>
            </w:pPr>
            <w:r w:rsidRPr="0003342B">
              <w:rPr>
                <w:rFonts w:ascii="Arial" w:hAnsi="Arial" w:cs="Arial"/>
                <w:color w:val="000000"/>
                <w:sz w:val="20"/>
                <w:szCs w:val="20"/>
                <w:lang w:eastAsia="zh-CN"/>
              </w:rPr>
              <w:t>此外，</w:t>
            </w:r>
            <w:r w:rsidRPr="0003342B">
              <w:rPr>
                <w:rFonts w:ascii="Arial" w:hAnsi="Arial" w:cs="Arial" w:hint="eastAsia"/>
                <w:b/>
                <w:bCs/>
                <w:color w:val="000000"/>
                <w:sz w:val="20"/>
                <w:szCs w:val="20"/>
                <w:lang w:eastAsia="zh-CN"/>
              </w:rPr>
              <w:t>需考虑所有精神药物的一般建议：</w:t>
            </w:r>
          </w:p>
          <w:p w14:paraId="31ED79D1" w14:textId="38085240" w:rsidR="0003342B" w:rsidRPr="0003342B" w:rsidRDefault="0003342B" w:rsidP="0003342B">
            <w:pPr>
              <w:numPr>
                <w:ilvl w:val="0"/>
                <w:numId w:val="1"/>
              </w:numPr>
              <w:spacing w:before="8" w:after="8"/>
              <w:rPr>
                <w:rFonts w:ascii="Arial" w:eastAsia="Times New Roman" w:hAnsi="Arial" w:cs="Arial"/>
                <w:color w:val="000000" w:themeColor="text1"/>
                <w:sz w:val="20"/>
                <w:szCs w:val="20"/>
                <w:lang w:eastAsia="ja-JP"/>
              </w:rPr>
            </w:pPr>
            <w:r w:rsidRPr="0003342B">
              <w:rPr>
                <w:rFonts w:ascii="宋体" w:hAnsi="宋体" w:cs="宋体" w:hint="eastAsia"/>
                <w:b/>
                <w:bCs/>
                <w:color w:val="000000" w:themeColor="text1"/>
                <w:sz w:val="20"/>
                <w:szCs w:val="20"/>
                <w:lang w:eastAsia="ja-JP"/>
              </w:rPr>
              <w:t>应仔细考虑</w:t>
            </w:r>
            <w:r w:rsidRPr="0003342B">
              <w:rPr>
                <w:rFonts w:ascii="宋体" w:hAnsi="宋体" w:cs="宋体" w:hint="eastAsia"/>
                <w:color w:val="000000" w:themeColor="text1"/>
                <w:sz w:val="20"/>
                <w:szCs w:val="20"/>
                <w:lang w:eastAsia="ja-JP"/>
              </w:rPr>
              <w:t>现在是否是停止或改变患者抗抑郁</w:t>
            </w:r>
            <w:r>
              <w:rPr>
                <w:rFonts w:ascii="宋体" w:hAnsi="宋体" w:cs="宋体" w:hint="eastAsia"/>
                <w:color w:val="000000" w:themeColor="text1"/>
                <w:sz w:val="20"/>
                <w:szCs w:val="20"/>
                <w:lang w:eastAsia="zh-CN"/>
              </w:rPr>
              <w:t>、</w:t>
            </w:r>
            <w:r w:rsidRPr="0003342B">
              <w:rPr>
                <w:rFonts w:ascii="宋体" w:hAnsi="宋体" w:cs="宋体" w:hint="eastAsia"/>
                <w:color w:val="000000" w:themeColor="text1"/>
                <w:sz w:val="20"/>
                <w:szCs w:val="20"/>
                <w:lang w:eastAsia="ja-JP"/>
              </w:rPr>
              <w:t>抗焦虑或抗精神病药物治疗</w:t>
            </w:r>
            <w:r>
              <w:rPr>
                <w:rFonts w:ascii="宋体" w:hAnsi="宋体" w:cs="宋体" w:hint="eastAsia"/>
                <w:color w:val="000000" w:themeColor="text1"/>
                <w:sz w:val="20"/>
                <w:szCs w:val="20"/>
                <w:lang w:eastAsia="zh-CN"/>
              </w:rPr>
              <w:t>的</w:t>
            </w:r>
            <w:r w:rsidRPr="0003342B">
              <w:rPr>
                <w:rFonts w:ascii="宋体" w:hAnsi="宋体" w:cs="宋体" w:hint="eastAsia"/>
                <w:color w:val="000000" w:themeColor="text1"/>
                <w:sz w:val="20"/>
                <w:szCs w:val="20"/>
                <w:lang w:eastAsia="ja-JP"/>
              </w:rPr>
              <w:t>最好</w:t>
            </w:r>
            <w:r>
              <w:rPr>
                <w:rFonts w:ascii="宋体" w:hAnsi="宋体" w:cs="宋体" w:hint="eastAsia"/>
                <w:color w:val="000000" w:themeColor="text1"/>
                <w:sz w:val="20"/>
                <w:szCs w:val="20"/>
                <w:lang w:eastAsia="zh-CN"/>
              </w:rPr>
              <w:t>时机</w:t>
            </w:r>
            <w:r w:rsidRPr="0003342B">
              <w:rPr>
                <w:rFonts w:ascii="宋体" w:hAnsi="宋体" w:cs="宋体" w:hint="eastAsia"/>
                <w:color w:val="000000" w:themeColor="text1"/>
                <w:sz w:val="20"/>
                <w:szCs w:val="20"/>
                <w:lang w:eastAsia="ja-JP"/>
              </w:rPr>
              <w:t>。在</w:t>
            </w:r>
            <w:r w:rsidR="00EA7AE1">
              <w:rPr>
                <w:rFonts w:ascii="宋体" w:hAnsi="宋体" w:cs="宋体" w:hint="eastAsia"/>
                <w:color w:val="000000" w:themeColor="text1"/>
                <w:sz w:val="20"/>
                <w:szCs w:val="20"/>
                <w:lang w:eastAsia="zh-CN"/>
              </w:rPr>
              <w:t>临床实践中，某些情况会</w:t>
            </w:r>
            <w:r w:rsidR="001E61E0">
              <w:rPr>
                <w:rFonts w:ascii="宋体" w:hAnsi="宋体" w:cs="宋体" w:hint="eastAsia"/>
                <w:color w:val="000000" w:themeColor="text1"/>
                <w:sz w:val="20"/>
                <w:szCs w:val="20"/>
                <w:lang w:eastAsia="zh-CN"/>
              </w:rPr>
              <w:t>导致不可避免的</w:t>
            </w:r>
            <w:r w:rsidR="00EA7AE1">
              <w:rPr>
                <w:rFonts w:ascii="宋体" w:hAnsi="宋体" w:cs="宋体" w:hint="eastAsia"/>
                <w:color w:val="000000" w:themeColor="text1"/>
                <w:sz w:val="20"/>
                <w:szCs w:val="20"/>
                <w:lang w:eastAsia="zh-CN"/>
              </w:rPr>
              <w:t>停药或</w:t>
            </w:r>
            <w:r w:rsidR="001E61E0">
              <w:rPr>
                <w:rFonts w:ascii="宋体" w:hAnsi="宋体" w:cs="宋体" w:hint="eastAsia"/>
                <w:color w:val="000000" w:themeColor="text1"/>
                <w:sz w:val="20"/>
                <w:szCs w:val="20"/>
                <w:lang w:eastAsia="zh-CN"/>
              </w:rPr>
              <w:t>换药</w:t>
            </w:r>
            <w:r w:rsidRPr="0003342B">
              <w:rPr>
                <w:rFonts w:ascii="宋体" w:hAnsi="宋体" w:cs="宋体" w:hint="eastAsia"/>
                <w:color w:val="000000" w:themeColor="text1"/>
                <w:sz w:val="20"/>
                <w:szCs w:val="20"/>
                <w:lang w:eastAsia="ja-JP"/>
              </w:rPr>
              <w:t>，但</w:t>
            </w:r>
            <w:r w:rsidRPr="00EA7AE1">
              <w:rPr>
                <w:rFonts w:ascii="宋体" w:hAnsi="宋体" w:cs="宋体" w:hint="eastAsia"/>
                <w:b/>
                <w:bCs/>
                <w:color w:val="000000" w:themeColor="text1"/>
                <w:sz w:val="20"/>
                <w:szCs w:val="20"/>
                <w:lang w:eastAsia="ja-JP"/>
              </w:rPr>
              <w:t>临床</w:t>
            </w:r>
            <w:r w:rsidR="00900BD0">
              <w:rPr>
                <w:rFonts w:ascii="宋体" w:hAnsi="宋体" w:cs="宋体" w:hint="eastAsia"/>
                <w:b/>
                <w:bCs/>
                <w:color w:val="000000" w:themeColor="text1"/>
                <w:sz w:val="20"/>
                <w:szCs w:val="20"/>
                <w:lang w:eastAsia="zh-CN"/>
              </w:rPr>
              <w:t>决策</w:t>
            </w:r>
            <w:r w:rsidRPr="00EA7AE1">
              <w:rPr>
                <w:rFonts w:ascii="宋体" w:hAnsi="宋体" w:cs="宋体" w:hint="eastAsia"/>
                <w:b/>
                <w:bCs/>
                <w:color w:val="000000" w:themeColor="text1"/>
                <w:sz w:val="20"/>
                <w:szCs w:val="20"/>
                <w:lang w:eastAsia="ja-JP"/>
              </w:rPr>
              <w:t>应仔细记录</w:t>
            </w:r>
            <w:r w:rsidR="002831BF">
              <w:rPr>
                <w:rFonts w:ascii="宋体" w:hAnsi="宋体" w:cs="宋体" w:hint="eastAsia"/>
                <w:b/>
                <w:bCs/>
                <w:color w:val="000000" w:themeColor="text1"/>
                <w:sz w:val="20"/>
                <w:szCs w:val="20"/>
                <w:lang w:eastAsia="zh-CN"/>
              </w:rPr>
              <w:t>并</w:t>
            </w:r>
            <w:r w:rsidR="00EA7AE1" w:rsidRPr="00EA7AE1">
              <w:rPr>
                <w:rFonts w:ascii="宋体" w:hAnsi="宋体" w:cs="宋体" w:hint="eastAsia"/>
                <w:b/>
                <w:bCs/>
                <w:color w:val="000000" w:themeColor="text1"/>
                <w:sz w:val="20"/>
                <w:szCs w:val="20"/>
                <w:lang w:eastAsia="zh-CN"/>
              </w:rPr>
              <w:t>做好监测。</w:t>
            </w:r>
          </w:p>
          <w:p w14:paraId="23A8D59E" w14:textId="18490320" w:rsidR="00EA7AE1" w:rsidRPr="00506CBF" w:rsidRDefault="00EA7AE1" w:rsidP="0003342B">
            <w:pPr>
              <w:numPr>
                <w:ilvl w:val="0"/>
                <w:numId w:val="1"/>
              </w:numPr>
              <w:spacing w:before="8" w:after="8"/>
              <w:rPr>
                <w:rFonts w:ascii="Arial" w:eastAsia="Times New Roman" w:hAnsi="Arial" w:cs="Arial"/>
                <w:color w:val="000000" w:themeColor="text1"/>
                <w:sz w:val="20"/>
                <w:szCs w:val="20"/>
                <w:lang w:eastAsia="ja-JP"/>
              </w:rPr>
            </w:pPr>
            <w:r>
              <w:rPr>
                <w:rFonts w:ascii="宋体" w:hAnsi="宋体" w:cs="宋体" w:hint="eastAsia"/>
                <w:color w:val="000000" w:themeColor="text1"/>
                <w:sz w:val="20"/>
                <w:szCs w:val="20"/>
                <w:lang w:eastAsia="zh-CN"/>
              </w:rPr>
              <w:t>大多数患者</w:t>
            </w:r>
            <w:r w:rsidRPr="00EA7AE1">
              <w:rPr>
                <w:rFonts w:ascii="宋体" w:hAnsi="宋体" w:cs="宋体" w:hint="eastAsia"/>
                <w:b/>
                <w:bCs/>
                <w:color w:val="000000" w:themeColor="text1"/>
                <w:sz w:val="20"/>
                <w:szCs w:val="20"/>
                <w:lang w:eastAsia="zh-CN"/>
              </w:rPr>
              <w:t>继续常规用药直到他们能与医生或医疗服务提供者面对面复诊并</w:t>
            </w:r>
            <w:r w:rsidR="00BE1DB9">
              <w:rPr>
                <w:rFonts w:ascii="宋体" w:hAnsi="宋体" w:cs="宋体" w:hint="eastAsia"/>
                <w:b/>
                <w:bCs/>
                <w:color w:val="000000" w:themeColor="text1"/>
                <w:sz w:val="20"/>
                <w:szCs w:val="20"/>
                <w:lang w:eastAsia="zh-CN"/>
              </w:rPr>
              <w:t>进行诊疗决策</w:t>
            </w:r>
            <w:r w:rsidRPr="00EA7AE1">
              <w:rPr>
                <w:rFonts w:ascii="宋体" w:hAnsi="宋体" w:cs="宋体" w:hint="eastAsia"/>
                <w:b/>
                <w:bCs/>
                <w:color w:val="000000" w:themeColor="text1"/>
                <w:sz w:val="20"/>
                <w:szCs w:val="20"/>
                <w:lang w:eastAsia="zh-CN"/>
              </w:rPr>
              <w:t>。</w:t>
            </w:r>
            <w:r w:rsidR="00BE1DB9" w:rsidRPr="00BE1DB9">
              <w:rPr>
                <w:rFonts w:ascii="宋体" w:hAnsi="宋体" w:cs="宋体" w:hint="eastAsia"/>
                <w:color w:val="000000" w:themeColor="text1"/>
                <w:sz w:val="20"/>
                <w:szCs w:val="20"/>
                <w:lang w:eastAsia="zh-CN"/>
              </w:rPr>
              <w:t>同时，</w:t>
            </w:r>
            <w:r w:rsidR="00900BD0">
              <w:rPr>
                <w:rFonts w:ascii="宋体" w:hAnsi="宋体" w:cs="宋体" w:hint="eastAsia"/>
                <w:color w:val="000000" w:themeColor="text1"/>
                <w:sz w:val="20"/>
                <w:szCs w:val="20"/>
                <w:lang w:eastAsia="zh-CN"/>
              </w:rPr>
              <w:t>不能忽略</w:t>
            </w:r>
            <w:r w:rsidR="00BE1DB9" w:rsidRPr="00BE1DB9">
              <w:rPr>
                <w:rFonts w:ascii="宋体" w:hAnsi="宋体" w:cs="宋体" w:hint="eastAsia"/>
                <w:color w:val="000000" w:themeColor="text1"/>
                <w:sz w:val="20"/>
                <w:szCs w:val="20"/>
                <w:lang w:eastAsia="zh-CN"/>
              </w:rPr>
              <w:t>焦虑症、抑郁症和其他精神疾病相关的症状在极端压力和社会动乱的时候容易加重及情感障碍和精神疾病的患者容易复发。</w:t>
            </w:r>
          </w:p>
          <w:p w14:paraId="20BEE944" w14:textId="498C6723" w:rsidR="0003342B" w:rsidRPr="008D4129" w:rsidRDefault="00CF7667" w:rsidP="0003342B">
            <w:pPr>
              <w:numPr>
                <w:ilvl w:val="0"/>
                <w:numId w:val="1"/>
              </w:numPr>
              <w:spacing w:before="8" w:after="8"/>
              <w:rPr>
                <w:rFonts w:ascii="Arial" w:eastAsia="Times New Roman" w:hAnsi="Arial" w:cs="Arial"/>
                <w:color w:val="000000" w:themeColor="text1"/>
                <w:sz w:val="20"/>
                <w:szCs w:val="20"/>
                <w:lang w:eastAsia="ja-JP"/>
              </w:rPr>
            </w:pPr>
            <w:r w:rsidRPr="00CF7667">
              <w:rPr>
                <w:rFonts w:ascii="宋体" w:hAnsi="宋体" w:cs="宋体" w:hint="eastAsia"/>
                <w:color w:val="000000" w:themeColor="text1"/>
                <w:sz w:val="20"/>
                <w:szCs w:val="20"/>
                <w:lang w:eastAsia="ja-JP"/>
              </w:rPr>
              <w:t>建议患者</w:t>
            </w:r>
            <w:r w:rsidRPr="00CF7667">
              <w:rPr>
                <w:rFonts w:ascii="宋体" w:hAnsi="宋体" w:cs="宋体" w:hint="eastAsia"/>
                <w:b/>
                <w:bCs/>
                <w:color w:val="000000" w:themeColor="text1"/>
                <w:sz w:val="20"/>
                <w:szCs w:val="20"/>
                <w:lang w:eastAsia="ja-JP"/>
              </w:rPr>
              <w:t>继续使用当前剂量</w:t>
            </w:r>
            <w:r w:rsidRPr="00CF7667">
              <w:rPr>
                <w:rFonts w:ascii="宋体" w:hAnsi="宋体" w:cs="宋体" w:hint="eastAsia"/>
                <w:color w:val="000000" w:themeColor="text1"/>
                <w:sz w:val="20"/>
                <w:szCs w:val="20"/>
                <w:lang w:eastAsia="ja-JP"/>
              </w:rPr>
              <w:t>，直到</w:t>
            </w:r>
            <w:r>
              <w:rPr>
                <w:rFonts w:ascii="宋体" w:hAnsi="宋体" w:cs="宋体" w:hint="eastAsia"/>
                <w:color w:val="000000" w:themeColor="text1"/>
                <w:sz w:val="20"/>
                <w:szCs w:val="20"/>
                <w:lang w:eastAsia="zh-CN"/>
              </w:rPr>
              <w:t>因</w:t>
            </w:r>
            <w:r w:rsidRPr="0003342B">
              <w:rPr>
                <w:rFonts w:ascii="Arial" w:hAnsi="Arial" w:cs="Arial"/>
                <w:color w:val="2E3033"/>
                <w:sz w:val="20"/>
                <w:szCs w:val="20"/>
                <w:shd w:val="clear" w:color="auto" w:fill="FFFFFF"/>
                <w:lang w:eastAsia="zh-CN"/>
              </w:rPr>
              <w:t>2019</w:t>
            </w:r>
            <w:r>
              <w:rPr>
                <w:rFonts w:ascii="Arial" w:hAnsi="Arial" w:cs="Arial" w:hint="eastAsia"/>
                <w:color w:val="2E3033"/>
                <w:sz w:val="20"/>
                <w:szCs w:val="20"/>
                <w:shd w:val="clear" w:color="auto" w:fill="FFFFFF"/>
                <w:lang w:eastAsia="zh-CN"/>
              </w:rPr>
              <w:t>新型</w:t>
            </w:r>
            <w:r w:rsidRPr="0003342B">
              <w:rPr>
                <w:rFonts w:ascii="Arial" w:hAnsi="Arial" w:cs="Arial"/>
                <w:color w:val="2E3033"/>
                <w:sz w:val="20"/>
                <w:szCs w:val="20"/>
                <w:shd w:val="clear" w:color="auto" w:fill="FFFFFF"/>
                <w:lang w:eastAsia="zh-CN"/>
              </w:rPr>
              <w:t>冠状病毒</w:t>
            </w:r>
            <w:r w:rsidR="00B30D0C">
              <w:rPr>
                <w:rFonts w:ascii="Arial" w:hAnsi="Arial" w:cs="Arial" w:hint="eastAsia"/>
                <w:color w:val="2E3033"/>
                <w:sz w:val="20"/>
                <w:szCs w:val="20"/>
                <w:shd w:val="clear" w:color="auto" w:fill="FFFFFF"/>
                <w:lang w:eastAsia="zh-CN"/>
              </w:rPr>
              <w:t>肺炎</w:t>
            </w:r>
            <w:r w:rsidRPr="0003342B">
              <w:rPr>
                <w:rFonts w:ascii="Arial" w:hAnsi="Arial" w:cs="Arial" w:hint="eastAsia"/>
                <w:color w:val="2E3033"/>
                <w:sz w:val="20"/>
                <w:szCs w:val="20"/>
                <w:shd w:val="clear" w:color="auto" w:fill="FFFFFF"/>
                <w:lang w:eastAsia="zh-CN"/>
              </w:rPr>
              <w:t>大流</w:t>
            </w:r>
            <w:r w:rsidR="00731781">
              <w:rPr>
                <w:rFonts w:ascii="Arial" w:hAnsi="Arial" w:cs="Arial" w:hint="eastAsia"/>
                <w:color w:val="2E3033"/>
                <w:sz w:val="20"/>
                <w:szCs w:val="20"/>
                <w:shd w:val="clear" w:color="auto" w:fill="FFFFFF"/>
                <w:lang w:eastAsia="zh-CN"/>
              </w:rPr>
              <w:t>行</w:t>
            </w:r>
            <w:r w:rsidR="004278FF">
              <w:rPr>
                <w:rFonts w:ascii="Arial" w:hAnsi="Arial" w:cs="Arial" w:hint="eastAsia"/>
                <w:color w:val="2E3033"/>
                <w:sz w:val="20"/>
                <w:szCs w:val="20"/>
                <w:shd w:val="clear" w:color="auto" w:fill="FFFFFF"/>
                <w:lang w:eastAsia="zh-CN"/>
              </w:rPr>
              <w:t>采取</w:t>
            </w:r>
            <w:r>
              <w:rPr>
                <w:rFonts w:ascii="Arial" w:hAnsi="Arial" w:cs="Arial" w:hint="eastAsia"/>
                <w:color w:val="2E3033"/>
                <w:sz w:val="20"/>
                <w:szCs w:val="20"/>
                <w:shd w:val="clear" w:color="auto" w:fill="FFFFFF"/>
                <w:lang w:eastAsia="zh-CN"/>
              </w:rPr>
              <w:t>的必要</w:t>
            </w:r>
            <w:r w:rsidRPr="00CF7667">
              <w:rPr>
                <w:rFonts w:ascii="宋体" w:hAnsi="宋体" w:cs="宋体" w:hint="eastAsia"/>
                <w:color w:val="000000" w:themeColor="text1"/>
                <w:sz w:val="20"/>
                <w:szCs w:val="20"/>
                <w:lang w:eastAsia="ja-JP"/>
              </w:rPr>
              <w:t>卫生保健</w:t>
            </w:r>
            <w:r w:rsidR="004278FF">
              <w:rPr>
                <w:rFonts w:ascii="宋体" w:hAnsi="宋体" w:cs="宋体" w:hint="eastAsia"/>
                <w:color w:val="000000" w:themeColor="text1"/>
                <w:sz w:val="20"/>
                <w:szCs w:val="20"/>
                <w:lang w:eastAsia="zh-CN"/>
              </w:rPr>
              <w:t>措施</w:t>
            </w:r>
            <w:r>
              <w:rPr>
                <w:rFonts w:ascii="宋体" w:hAnsi="宋体" w:cs="宋体" w:hint="eastAsia"/>
                <w:color w:val="000000" w:themeColor="text1"/>
                <w:sz w:val="20"/>
                <w:szCs w:val="20"/>
                <w:lang w:eastAsia="zh-CN"/>
              </w:rPr>
              <w:t>恢复</w:t>
            </w:r>
            <w:r w:rsidR="004278FF">
              <w:rPr>
                <w:rFonts w:ascii="宋体" w:hAnsi="宋体" w:cs="宋体" w:hint="eastAsia"/>
                <w:color w:val="000000" w:themeColor="text1"/>
                <w:sz w:val="20"/>
                <w:szCs w:val="20"/>
                <w:lang w:eastAsia="zh-CN"/>
              </w:rPr>
              <w:t>常态</w:t>
            </w:r>
            <w:r>
              <w:rPr>
                <w:rFonts w:ascii="宋体" w:hAnsi="宋体" w:cs="宋体" w:hint="eastAsia"/>
                <w:color w:val="000000" w:themeColor="text1"/>
                <w:sz w:val="20"/>
                <w:szCs w:val="20"/>
                <w:lang w:eastAsia="zh-CN"/>
              </w:rPr>
              <w:t>时，才能</w:t>
            </w:r>
            <w:r w:rsidRPr="00CF7667">
              <w:rPr>
                <w:rFonts w:ascii="宋体" w:hAnsi="宋体" w:cs="宋体" w:hint="eastAsia"/>
                <w:color w:val="000000" w:themeColor="text1"/>
                <w:sz w:val="20"/>
                <w:szCs w:val="20"/>
                <w:lang w:eastAsia="zh-CN"/>
              </w:rPr>
              <w:t>在与他们的医生讨论时考虑减量或停药是否合适。</w:t>
            </w:r>
          </w:p>
        </w:tc>
        <w:tc>
          <w:tcPr>
            <w:tcW w:w="1561" w:type="pct"/>
            <w:shd w:val="clear" w:color="auto" w:fill="auto"/>
          </w:tcPr>
          <w:p w14:paraId="4F179382" w14:textId="77777777" w:rsidR="0003342B" w:rsidRPr="00506CBF" w:rsidRDefault="0003342B" w:rsidP="0003342B">
            <w:pPr>
              <w:spacing w:before="8" w:after="8"/>
              <w:rPr>
                <w:rFonts w:ascii="Arial" w:hAnsi="Arial" w:cs="Arial"/>
                <w:sz w:val="20"/>
                <w:szCs w:val="20"/>
                <w:lang w:eastAsia="zh-CN"/>
              </w:rPr>
            </w:pPr>
          </w:p>
          <w:p w14:paraId="3AE1E3E1" w14:textId="77777777" w:rsidR="0003342B" w:rsidRPr="00506CBF" w:rsidRDefault="0003342B" w:rsidP="0003342B">
            <w:pPr>
              <w:spacing w:before="8" w:after="8"/>
              <w:rPr>
                <w:rFonts w:ascii="Arial" w:hAnsi="Arial" w:cs="Arial"/>
                <w:sz w:val="20"/>
                <w:szCs w:val="20"/>
                <w:lang w:eastAsia="zh-CN"/>
              </w:rPr>
            </w:pPr>
          </w:p>
          <w:p w14:paraId="4BD7E020" w14:textId="00E7E46B" w:rsidR="0003342B" w:rsidRPr="00506CBF" w:rsidRDefault="005E1C66" w:rsidP="0003342B">
            <w:pPr>
              <w:spacing w:before="8" w:after="8"/>
              <w:rPr>
                <w:rFonts w:ascii="Arial" w:hAnsi="Arial" w:cs="Arial"/>
                <w:sz w:val="20"/>
                <w:szCs w:val="20"/>
              </w:rPr>
            </w:pPr>
            <w:hyperlink r:id="rId12" w:history="1">
              <w:r w:rsidR="0003342B" w:rsidRPr="00506CBF">
                <w:rPr>
                  <w:rStyle w:val="a4"/>
                  <w:rFonts w:ascii="Arial" w:hAnsi="Arial" w:cs="Arial"/>
                  <w:sz w:val="20"/>
                  <w:szCs w:val="20"/>
                </w:rPr>
                <w:t>https://www.rcpsych.ac.uk/about-us/responding-to-covid-19/responding-to-covid-19-guidance-for-clinicians/community-and-inpatient-services/providing-medication</w:t>
              </w:r>
            </w:hyperlink>
          </w:p>
          <w:p w14:paraId="32903B14" w14:textId="5A8217CC" w:rsidR="0003342B" w:rsidRPr="00506CBF" w:rsidRDefault="0003342B" w:rsidP="0003342B">
            <w:pPr>
              <w:spacing w:before="8" w:after="8"/>
              <w:rPr>
                <w:rFonts w:ascii="Arial" w:eastAsia="Times New Roman" w:hAnsi="Arial" w:cs="Arial"/>
                <w:color w:val="000000" w:themeColor="text1"/>
                <w:sz w:val="20"/>
                <w:szCs w:val="20"/>
                <w:lang w:eastAsia="ja-JP"/>
              </w:rPr>
            </w:pPr>
          </w:p>
        </w:tc>
      </w:tr>
      <w:tr w:rsidR="0003342B" w:rsidRPr="00506CBF" w14:paraId="3A69844E" w14:textId="77777777" w:rsidTr="00506CBF">
        <w:tc>
          <w:tcPr>
            <w:tcW w:w="5000" w:type="pct"/>
            <w:gridSpan w:val="3"/>
            <w:shd w:val="clear" w:color="auto" w:fill="auto"/>
          </w:tcPr>
          <w:p w14:paraId="189F82CC" w14:textId="568F882B" w:rsidR="0003342B" w:rsidRPr="00506CBF" w:rsidRDefault="00731781" w:rsidP="00DF703E">
            <w:pPr>
              <w:spacing w:before="8" w:after="8"/>
              <w:rPr>
                <w:rFonts w:ascii="Arial" w:hAnsi="Arial" w:cs="Arial"/>
                <w:b/>
                <w:bCs/>
                <w:sz w:val="20"/>
                <w:szCs w:val="20"/>
                <w:lang w:eastAsia="zh-CN"/>
              </w:rPr>
            </w:pPr>
            <w:r w:rsidRPr="00731781">
              <w:rPr>
                <w:rFonts w:ascii="Arial" w:hAnsi="Arial" w:cs="Arial" w:hint="eastAsia"/>
                <w:b/>
                <w:bCs/>
                <w:sz w:val="20"/>
                <w:szCs w:val="20"/>
                <w:lang w:eastAsia="zh-CN"/>
              </w:rPr>
              <w:t>管理已经</w:t>
            </w:r>
            <w:r w:rsidR="000D4A8E">
              <w:rPr>
                <w:rFonts w:ascii="Arial" w:hAnsi="Arial" w:cs="Arial" w:hint="eastAsia"/>
                <w:b/>
                <w:bCs/>
                <w:sz w:val="20"/>
                <w:szCs w:val="20"/>
                <w:lang w:eastAsia="zh-CN"/>
              </w:rPr>
              <w:t>注射</w:t>
            </w:r>
            <w:r>
              <w:rPr>
                <w:rFonts w:ascii="Arial" w:hAnsi="Arial" w:cs="Arial" w:hint="eastAsia"/>
                <w:b/>
                <w:bCs/>
                <w:sz w:val="20"/>
                <w:szCs w:val="20"/>
                <w:lang w:eastAsia="zh-CN"/>
              </w:rPr>
              <w:t>L</w:t>
            </w:r>
            <w:r>
              <w:rPr>
                <w:rFonts w:ascii="Arial" w:hAnsi="Arial" w:cs="Arial"/>
                <w:b/>
                <w:bCs/>
                <w:sz w:val="20"/>
                <w:szCs w:val="20"/>
                <w:lang w:eastAsia="zh-CN"/>
              </w:rPr>
              <w:t>AI</w:t>
            </w:r>
            <w:r w:rsidRPr="00731781">
              <w:rPr>
                <w:rFonts w:ascii="Arial" w:hAnsi="Arial" w:cs="Arial" w:hint="eastAsia"/>
                <w:b/>
                <w:bCs/>
                <w:sz w:val="20"/>
                <w:szCs w:val="20"/>
                <w:lang w:eastAsia="zh-CN"/>
              </w:rPr>
              <w:t>抗精神病药物的患者</w:t>
            </w:r>
          </w:p>
        </w:tc>
      </w:tr>
      <w:tr w:rsidR="0003342B" w:rsidRPr="00506CBF" w14:paraId="0A473887" w14:textId="77777777" w:rsidTr="0003342B">
        <w:tc>
          <w:tcPr>
            <w:tcW w:w="499" w:type="pct"/>
            <w:shd w:val="clear" w:color="auto" w:fill="auto"/>
          </w:tcPr>
          <w:p w14:paraId="1CC897D9" w14:textId="4409A7EF" w:rsidR="00731781" w:rsidRPr="00506CBF" w:rsidRDefault="00731781" w:rsidP="00CC1D1D">
            <w:pPr>
              <w:spacing w:before="8" w:after="8"/>
              <w:jc w:val="both"/>
              <w:rPr>
                <w:rFonts w:ascii="Arial" w:hAnsi="Arial" w:cs="Arial"/>
                <w:sz w:val="20"/>
                <w:szCs w:val="20"/>
                <w:lang w:eastAsia="zh-CN"/>
              </w:rPr>
            </w:pPr>
            <w:r>
              <w:rPr>
                <w:rFonts w:ascii="Arial" w:hAnsi="Arial" w:cs="Arial" w:hint="eastAsia"/>
                <w:sz w:val="20"/>
                <w:szCs w:val="20"/>
                <w:lang w:eastAsia="zh-CN"/>
              </w:rPr>
              <w:t>在</w:t>
            </w:r>
            <w:r w:rsidRPr="0003342B">
              <w:rPr>
                <w:rFonts w:ascii="Arial" w:hAnsi="Arial" w:cs="Arial"/>
                <w:color w:val="2E3033"/>
                <w:sz w:val="20"/>
                <w:szCs w:val="20"/>
                <w:shd w:val="clear" w:color="auto" w:fill="FFFFFF"/>
                <w:lang w:eastAsia="zh-CN"/>
              </w:rPr>
              <w:t>2019</w:t>
            </w:r>
            <w:r>
              <w:rPr>
                <w:rFonts w:ascii="Arial" w:hAnsi="Arial" w:cs="Arial" w:hint="eastAsia"/>
                <w:color w:val="2E3033"/>
                <w:sz w:val="20"/>
                <w:szCs w:val="20"/>
                <w:shd w:val="clear" w:color="auto" w:fill="FFFFFF"/>
                <w:lang w:eastAsia="zh-CN"/>
              </w:rPr>
              <w:t>新型</w:t>
            </w:r>
            <w:r w:rsidRPr="0003342B">
              <w:rPr>
                <w:rFonts w:ascii="Arial" w:hAnsi="Arial" w:cs="Arial"/>
                <w:color w:val="2E3033"/>
                <w:sz w:val="20"/>
                <w:szCs w:val="20"/>
                <w:shd w:val="clear" w:color="auto" w:fill="FFFFFF"/>
                <w:lang w:eastAsia="zh-CN"/>
              </w:rPr>
              <w:t>冠状病毒</w:t>
            </w:r>
            <w:r w:rsidRPr="0003342B">
              <w:rPr>
                <w:rFonts w:ascii="Arial" w:hAnsi="Arial" w:cs="Arial" w:hint="eastAsia"/>
                <w:color w:val="2E3033"/>
                <w:sz w:val="20"/>
                <w:szCs w:val="20"/>
                <w:shd w:val="clear" w:color="auto" w:fill="FFFFFF"/>
                <w:lang w:eastAsia="zh-CN"/>
              </w:rPr>
              <w:t>大流行期间</w:t>
            </w:r>
            <w:r>
              <w:rPr>
                <w:rFonts w:ascii="Arial" w:hAnsi="Arial" w:cs="Arial" w:hint="eastAsia"/>
                <w:sz w:val="20"/>
                <w:szCs w:val="20"/>
                <w:lang w:eastAsia="zh-CN"/>
              </w:rPr>
              <w:t>如何管理常规使用</w:t>
            </w:r>
            <w:r>
              <w:rPr>
                <w:rFonts w:ascii="Arial" w:hAnsi="Arial" w:cs="Arial" w:hint="eastAsia"/>
                <w:sz w:val="20"/>
                <w:szCs w:val="20"/>
                <w:lang w:eastAsia="zh-CN"/>
              </w:rPr>
              <w:t>L</w:t>
            </w:r>
            <w:r>
              <w:rPr>
                <w:rFonts w:ascii="Arial" w:hAnsi="Arial" w:cs="Arial"/>
                <w:sz w:val="20"/>
                <w:szCs w:val="20"/>
                <w:lang w:eastAsia="zh-CN"/>
              </w:rPr>
              <w:t>AI/</w:t>
            </w:r>
            <w:r w:rsidRPr="00731781">
              <w:rPr>
                <w:rFonts w:ascii="Arial" w:hAnsi="Arial" w:cs="Arial"/>
                <w:sz w:val="20"/>
                <w:szCs w:val="20"/>
                <w:lang w:eastAsia="zh-CN"/>
              </w:rPr>
              <w:t>depot</w:t>
            </w:r>
            <w:r>
              <w:rPr>
                <w:rFonts w:ascii="Arial" w:hAnsi="Arial" w:cs="Arial" w:hint="eastAsia"/>
                <w:sz w:val="20"/>
                <w:szCs w:val="20"/>
                <w:lang w:eastAsia="zh-CN"/>
              </w:rPr>
              <w:t>抗精神病药物的患者</w:t>
            </w:r>
            <w:r w:rsidR="00927F3F">
              <w:rPr>
                <w:rFonts w:ascii="Arial" w:hAnsi="Arial" w:cs="Arial" w:hint="eastAsia"/>
                <w:sz w:val="20"/>
                <w:szCs w:val="20"/>
                <w:lang w:eastAsia="zh-CN"/>
              </w:rPr>
              <w:t>？</w:t>
            </w:r>
          </w:p>
        </w:tc>
        <w:tc>
          <w:tcPr>
            <w:tcW w:w="2940" w:type="pct"/>
            <w:shd w:val="clear" w:color="auto" w:fill="auto"/>
          </w:tcPr>
          <w:p w14:paraId="7E71BFD9" w14:textId="1557802F" w:rsidR="001C32D9" w:rsidRPr="00506CBF" w:rsidRDefault="001C32D9" w:rsidP="0003342B">
            <w:pPr>
              <w:pStyle w:val="a6"/>
              <w:numPr>
                <w:ilvl w:val="0"/>
                <w:numId w:val="35"/>
              </w:numPr>
              <w:spacing w:before="8" w:after="8"/>
              <w:rPr>
                <w:rFonts w:ascii="Arial" w:hAnsi="Arial" w:cs="Arial"/>
                <w:sz w:val="20"/>
                <w:szCs w:val="20"/>
                <w:lang w:eastAsia="zh-CN"/>
              </w:rPr>
            </w:pPr>
            <w:r>
              <w:rPr>
                <w:rFonts w:ascii="Arial" w:hAnsi="Arial" w:cs="Arial" w:hint="eastAsia"/>
                <w:sz w:val="20"/>
                <w:szCs w:val="20"/>
                <w:lang w:eastAsia="zh-CN"/>
              </w:rPr>
              <w:t>停药或药物漏服可能会增加患者本身或他人</w:t>
            </w:r>
            <w:r w:rsidR="000D4A8E">
              <w:rPr>
                <w:rFonts w:ascii="Arial" w:hAnsi="Arial" w:cs="Arial" w:hint="eastAsia"/>
                <w:b/>
                <w:bCs/>
                <w:sz w:val="20"/>
                <w:szCs w:val="20"/>
                <w:lang w:eastAsia="zh-CN"/>
              </w:rPr>
              <w:t>精神</w:t>
            </w:r>
            <w:r w:rsidRPr="001C32D9">
              <w:rPr>
                <w:rFonts w:ascii="Arial" w:hAnsi="Arial" w:cs="Arial" w:hint="eastAsia"/>
                <w:b/>
                <w:bCs/>
                <w:sz w:val="20"/>
                <w:szCs w:val="20"/>
                <w:lang w:eastAsia="zh-CN"/>
              </w:rPr>
              <w:t>状态恶化</w:t>
            </w:r>
            <w:r>
              <w:rPr>
                <w:rFonts w:ascii="Arial" w:hAnsi="Arial" w:cs="Arial" w:hint="eastAsia"/>
                <w:sz w:val="20"/>
                <w:szCs w:val="20"/>
                <w:lang w:eastAsia="zh-CN"/>
              </w:rPr>
              <w:t>的风险</w:t>
            </w:r>
            <w:r w:rsidR="000D4A8E">
              <w:rPr>
                <w:rFonts w:ascii="Arial" w:hAnsi="Arial" w:cs="Arial" w:hint="eastAsia"/>
                <w:sz w:val="20"/>
                <w:szCs w:val="20"/>
                <w:lang w:eastAsia="zh-CN"/>
              </w:rPr>
              <w:t>。</w:t>
            </w:r>
          </w:p>
          <w:p w14:paraId="28FB90E4" w14:textId="746F88C8" w:rsidR="001C32D9" w:rsidRPr="00506CBF" w:rsidRDefault="00B15F5B" w:rsidP="0003342B">
            <w:pPr>
              <w:pStyle w:val="a6"/>
              <w:numPr>
                <w:ilvl w:val="0"/>
                <w:numId w:val="35"/>
              </w:numPr>
              <w:spacing w:before="8" w:after="8"/>
              <w:rPr>
                <w:rFonts w:ascii="Arial" w:hAnsi="Arial" w:cs="Arial"/>
                <w:sz w:val="20"/>
                <w:szCs w:val="20"/>
                <w:lang w:eastAsia="zh-CN"/>
              </w:rPr>
            </w:pPr>
            <w:r w:rsidRPr="00B15F5B">
              <w:rPr>
                <w:rFonts w:ascii="Arial" w:hAnsi="Arial" w:cs="Arial" w:hint="eastAsia"/>
                <w:sz w:val="20"/>
                <w:szCs w:val="20"/>
                <w:lang w:eastAsia="zh-CN"/>
              </w:rPr>
              <w:t>这也可能</w:t>
            </w:r>
            <w:r w:rsidR="002831BF">
              <w:rPr>
                <w:rFonts w:ascii="Arial" w:hAnsi="Arial" w:cs="Arial" w:hint="eastAsia"/>
                <w:sz w:val="20"/>
                <w:szCs w:val="20"/>
                <w:lang w:eastAsia="zh-CN"/>
              </w:rPr>
              <w:t>使</w:t>
            </w:r>
            <w:r>
              <w:rPr>
                <w:rFonts w:ascii="Arial" w:hAnsi="Arial" w:cs="Arial" w:hint="eastAsia"/>
                <w:sz w:val="20"/>
                <w:szCs w:val="20"/>
                <w:lang w:eastAsia="zh-CN"/>
              </w:rPr>
              <w:t>患者</w:t>
            </w:r>
            <w:r w:rsidR="002831BF">
              <w:rPr>
                <w:rFonts w:ascii="Arial" w:hAnsi="Arial" w:cs="Arial" w:hint="eastAsia"/>
                <w:sz w:val="20"/>
                <w:szCs w:val="20"/>
                <w:lang w:eastAsia="zh-CN"/>
              </w:rPr>
              <w:t>不能遵守减少</w:t>
            </w:r>
            <w:r w:rsidRPr="00B15F5B">
              <w:rPr>
                <w:rFonts w:ascii="Arial" w:hAnsi="Arial" w:cs="Arial" w:hint="eastAsia"/>
                <w:b/>
                <w:bCs/>
                <w:sz w:val="20"/>
                <w:szCs w:val="20"/>
                <w:lang w:eastAsia="zh-CN"/>
              </w:rPr>
              <w:t>COVID-19</w:t>
            </w:r>
            <w:r w:rsidRPr="00B15F5B">
              <w:rPr>
                <w:rFonts w:ascii="Arial" w:hAnsi="Arial" w:cs="Arial" w:hint="eastAsia"/>
                <w:b/>
                <w:bCs/>
                <w:sz w:val="20"/>
                <w:szCs w:val="20"/>
                <w:lang w:eastAsia="zh-CN"/>
              </w:rPr>
              <w:t>传播的预防条例</w:t>
            </w:r>
            <w:r>
              <w:rPr>
                <w:rFonts w:ascii="Arial" w:hAnsi="Arial" w:cs="Arial" w:hint="eastAsia"/>
                <w:sz w:val="20"/>
                <w:szCs w:val="20"/>
                <w:lang w:eastAsia="zh-CN"/>
              </w:rPr>
              <w:t>。</w:t>
            </w:r>
          </w:p>
          <w:p w14:paraId="541300D3" w14:textId="278F59B3" w:rsidR="0003342B" w:rsidRPr="00C0568B" w:rsidRDefault="00B15F5B" w:rsidP="00C0568B">
            <w:pPr>
              <w:pStyle w:val="a6"/>
              <w:numPr>
                <w:ilvl w:val="0"/>
                <w:numId w:val="35"/>
              </w:numPr>
              <w:spacing w:before="8" w:after="8"/>
              <w:rPr>
                <w:rFonts w:ascii="Arial" w:hAnsi="Arial" w:cs="Arial"/>
                <w:sz w:val="20"/>
                <w:szCs w:val="20"/>
                <w:lang w:eastAsia="zh-CN"/>
              </w:rPr>
            </w:pPr>
            <w:r w:rsidRPr="00B15F5B">
              <w:rPr>
                <w:rFonts w:ascii="Arial" w:hAnsi="Arial" w:cs="Arial" w:hint="eastAsia"/>
                <w:b/>
                <w:bCs/>
                <w:sz w:val="20"/>
                <w:szCs w:val="20"/>
                <w:lang w:eastAsia="zh-CN"/>
              </w:rPr>
              <w:t>医护人员</w:t>
            </w:r>
            <w:r w:rsidRPr="00B15F5B">
              <w:rPr>
                <w:rFonts w:ascii="Arial" w:hAnsi="Arial" w:cs="Arial" w:hint="eastAsia"/>
                <w:sz w:val="20"/>
                <w:szCs w:val="20"/>
                <w:lang w:eastAsia="zh-CN"/>
              </w:rPr>
              <w:t>在</w:t>
            </w:r>
            <w:r>
              <w:rPr>
                <w:rFonts w:ascii="Arial" w:hAnsi="Arial" w:cs="Arial" w:hint="eastAsia"/>
                <w:sz w:val="20"/>
                <w:szCs w:val="20"/>
                <w:lang w:eastAsia="zh-CN"/>
              </w:rPr>
              <w:t>对</w:t>
            </w:r>
            <w:r w:rsidRPr="00B15F5B">
              <w:rPr>
                <w:rFonts w:ascii="Arial" w:hAnsi="Arial" w:cs="Arial" w:hint="eastAsia"/>
                <w:sz w:val="20"/>
                <w:szCs w:val="20"/>
                <w:lang w:eastAsia="zh-CN"/>
              </w:rPr>
              <w:t>密切接触者使用此类药物时可能也</w:t>
            </w:r>
            <w:r w:rsidRPr="00B15F5B">
              <w:rPr>
                <w:rFonts w:ascii="Arial" w:hAnsi="Arial" w:cs="Arial" w:hint="eastAsia"/>
                <w:b/>
                <w:bCs/>
                <w:sz w:val="20"/>
                <w:szCs w:val="20"/>
                <w:lang w:eastAsia="zh-CN"/>
              </w:rPr>
              <w:t>有顾虑</w:t>
            </w:r>
            <w:r w:rsidRPr="00B15F5B">
              <w:rPr>
                <w:rFonts w:ascii="Arial" w:hAnsi="Arial" w:cs="Arial" w:hint="eastAsia"/>
                <w:sz w:val="20"/>
                <w:szCs w:val="20"/>
                <w:lang w:eastAsia="zh-CN"/>
              </w:rPr>
              <w:t>。</w:t>
            </w:r>
          </w:p>
          <w:p w14:paraId="013BC2B8" w14:textId="69F1869D" w:rsidR="00B15F5B" w:rsidRPr="00506CBF" w:rsidRDefault="000D4A8E" w:rsidP="0003342B">
            <w:pPr>
              <w:pStyle w:val="a6"/>
              <w:numPr>
                <w:ilvl w:val="0"/>
                <w:numId w:val="35"/>
              </w:numPr>
              <w:spacing w:before="8" w:after="8"/>
              <w:rPr>
                <w:rFonts w:ascii="Arial" w:eastAsia="Times New Roman" w:hAnsi="Arial" w:cs="Arial"/>
                <w:b/>
                <w:bCs/>
                <w:color w:val="000000" w:themeColor="text1"/>
                <w:sz w:val="20"/>
                <w:szCs w:val="20"/>
                <w:lang w:eastAsia="ja-JP"/>
              </w:rPr>
            </w:pPr>
            <w:r>
              <w:rPr>
                <w:rFonts w:ascii="Arial" w:hAnsi="Arial" w:cs="Arial" w:hint="eastAsia"/>
                <w:b/>
                <w:bCs/>
                <w:sz w:val="20"/>
                <w:szCs w:val="20"/>
                <w:lang w:eastAsia="zh-CN"/>
              </w:rPr>
              <w:t>注射</w:t>
            </w:r>
            <w:r w:rsidR="00DF703E" w:rsidRPr="00BB57EF">
              <w:rPr>
                <w:rFonts w:ascii="Arial" w:hAnsi="Arial" w:cs="Arial" w:hint="eastAsia"/>
                <w:b/>
                <w:sz w:val="20"/>
                <w:szCs w:val="20"/>
                <w:lang w:eastAsia="zh-CN"/>
              </w:rPr>
              <w:t>长效</w:t>
            </w:r>
            <w:r w:rsidRPr="0003342B">
              <w:rPr>
                <w:rFonts w:ascii="Arial" w:hAnsi="Arial" w:cs="Arial"/>
                <w:b/>
                <w:bCs/>
                <w:color w:val="2E3033"/>
                <w:sz w:val="20"/>
                <w:szCs w:val="20"/>
                <w:shd w:val="clear" w:color="auto" w:fill="FFFFFF"/>
                <w:lang w:eastAsia="zh-CN"/>
              </w:rPr>
              <w:t>抗精神病药物</w:t>
            </w:r>
            <w:r w:rsidR="002831BF">
              <w:rPr>
                <w:rFonts w:ascii="Arial" w:hAnsi="Arial" w:cs="Arial" w:hint="eastAsia"/>
                <w:b/>
                <w:bCs/>
                <w:color w:val="003333"/>
                <w:sz w:val="18"/>
                <w:szCs w:val="18"/>
                <w:lang w:eastAsia="zh-CN"/>
              </w:rPr>
              <w:t>可能</w:t>
            </w:r>
            <w:r w:rsidR="00B15F5B">
              <w:rPr>
                <w:rFonts w:ascii="宋体" w:hAnsi="宋体" w:cs="宋体" w:hint="eastAsia"/>
                <w:b/>
                <w:bCs/>
                <w:color w:val="000000" w:themeColor="text1"/>
                <w:sz w:val="20"/>
                <w:szCs w:val="20"/>
                <w:lang w:eastAsia="zh-CN"/>
              </w:rPr>
              <w:t>具有</w:t>
            </w:r>
            <w:proofErr w:type="gramStart"/>
            <w:r w:rsidR="00B15F5B" w:rsidRPr="00B15F5B">
              <w:rPr>
                <w:rFonts w:ascii="宋体" w:hAnsi="宋体" w:cs="宋体" w:hint="eastAsia"/>
                <w:b/>
                <w:bCs/>
                <w:color w:val="000000" w:themeColor="text1"/>
                <w:sz w:val="20"/>
                <w:szCs w:val="20"/>
                <w:lang w:eastAsia="ja-JP"/>
              </w:rPr>
              <w:t>高传播</w:t>
            </w:r>
            <w:proofErr w:type="gramEnd"/>
            <w:r w:rsidR="00B15F5B" w:rsidRPr="00B15F5B">
              <w:rPr>
                <w:rFonts w:ascii="宋体" w:hAnsi="宋体" w:cs="宋体" w:hint="eastAsia"/>
                <w:b/>
                <w:bCs/>
                <w:color w:val="000000" w:themeColor="text1"/>
                <w:sz w:val="20"/>
                <w:szCs w:val="20"/>
                <w:lang w:eastAsia="ja-JP"/>
              </w:rPr>
              <w:t>风险</w:t>
            </w:r>
            <w:r w:rsidRPr="000D4A8E">
              <w:rPr>
                <w:rFonts w:ascii="宋体" w:hAnsi="宋体" w:cs="宋体" w:hint="eastAsia"/>
                <w:bCs/>
                <w:color w:val="000000" w:themeColor="text1"/>
                <w:sz w:val="20"/>
                <w:szCs w:val="20"/>
                <w:lang w:eastAsia="zh-CN"/>
              </w:rPr>
              <w:t>。</w:t>
            </w:r>
          </w:p>
          <w:p w14:paraId="2422B8B3" w14:textId="4322626B" w:rsidR="00C0568B" w:rsidRPr="00A155C7" w:rsidRDefault="000D4A8E" w:rsidP="0003342B">
            <w:pPr>
              <w:pStyle w:val="a6"/>
              <w:numPr>
                <w:ilvl w:val="0"/>
                <w:numId w:val="35"/>
              </w:numPr>
              <w:spacing w:before="8" w:after="8"/>
              <w:rPr>
                <w:rFonts w:ascii="Arial" w:eastAsia="Times New Roman" w:hAnsi="Arial" w:cs="Arial"/>
                <w:color w:val="000000" w:themeColor="text1"/>
                <w:sz w:val="20"/>
                <w:szCs w:val="20"/>
                <w:lang w:eastAsia="ja-JP"/>
              </w:rPr>
            </w:pPr>
            <w:r>
              <w:rPr>
                <w:rFonts w:ascii="宋体" w:hAnsi="宋体" w:cs="宋体" w:hint="eastAsia"/>
                <w:color w:val="000000" w:themeColor="text1"/>
                <w:sz w:val="20"/>
                <w:szCs w:val="20"/>
                <w:lang w:eastAsia="zh-CN"/>
              </w:rPr>
              <w:t>医务</w:t>
            </w:r>
            <w:r w:rsidR="00C0568B" w:rsidRPr="00A155C7">
              <w:rPr>
                <w:rFonts w:ascii="宋体" w:hAnsi="宋体" w:cs="宋体" w:hint="eastAsia"/>
                <w:color w:val="000000" w:themeColor="text1"/>
                <w:sz w:val="20"/>
                <w:szCs w:val="20"/>
                <w:lang w:eastAsia="ja-JP"/>
              </w:rPr>
              <w:t>人员应考虑其他可用的选择，</w:t>
            </w:r>
            <w:r w:rsidR="00A155C7" w:rsidRPr="00A155C7">
              <w:rPr>
                <w:rFonts w:ascii="宋体" w:hAnsi="宋体" w:cs="宋体" w:hint="eastAsia"/>
                <w:color w:val="000000" w:themeColor="text1"/>
                <w:sz w:val="20"/>
                <w:szCs w:val="20"/>
                <w:lang w:eastAsia="zh-CN"/>
              </w:rPr>
              <w:t>以下为</w:t>
            </w:r>
            <w:r w:rsidR="00C0568B" w:rsidRPr="00A155C7">
              <w:rPr>
                <w:rFonts w:ascii="宋体" w:hAnsi="宋体" w:cs="宋体" w:hint="eastAsia"/>
                <w:color w:val="000000" w:themeColor="text1"/>
                <w:sz w:val="20"/>
                <w:szCs w:val="20"/>
                <w:lang w:eastAsia="ja-JP"/>
              </w:rPr>
              <w:t>关于个别药物的详细建议</w:t>
            </w:r>
            <w:r w:rsidR="00A155C7" w:rsidRPr="00A155C7">
              <w:rPr>
                <w:rFonts w:ascii="宋体" w:hAnsi="宋体" w:cs="宋体" w:hint="eastAsia"/>
                <w:color w:val="000000" w:themeColor="text1"/>
                <w:sz w:val="20"/>
                <w:szCs w:val="20"/>
                <w:lang w:eastAsia="zh-CN"/>
              </w:rPr>
              <w:t>和</w:t>
            </w:r>
            <w:r w:rsidR="00C0568B" w:rsidRPr="00A155C7">
              <w:rPr>
                <w:rFonts w:ascii="宋体" w:hAnsi="宋体" w:cs="宋体" w:hint="eastAsia"/>
                <w:color w:val="000000" w:themeColor="text1"/>
                <w:sz w:val="20"/>
                <w:szCs w:val="20"/>
                <w:lang w:eastAsia="ja-JP"/>
              </w:rPr>
              <w:t>一般</w:t>
            </w:r>
            <w:r w:rsidR="00A155C7" w:rsidRPr="00A155C7">
              <w:rPr>
                <w:rFonts w:ascii="宋体" w:hAnsi="宋体" w:cs="宋体" w:hint="eastAsia"/>
                <w:color w:val="000000" w:themeColor="text1"/>
                <w:sz w:val="20"/>
                <w:szCs w:val="20"/>
                <w:lang w:eastAsia="zh-CN"/>
              </w:rPr>
              <w:t>原则：</w:t>
            </w:r>
          </w:p>
          <w:p w14:paraId="220D6364" w14:textId="0B00094C" w:rsidR="00C0568B" w:rsidRPr="00DF2D31" w:rsidRDefault="00C0568B" w:rsidP="0003342B">
            <w:pPr>
              <w:pStyle w:val="a6"/>
              <w:numPr>
                <w:ilvl w:val="1"/>
                <w:numId w:val="31"/>
              </w:numPr>
              <w:spacing w:before="8" w:after="8"/>
              <w:ind w:left="998" w:hanging="425"/>
              <w:rPr>
                <w:rFonts w:ascii="Arial" w:eastAsia="Times New Roman" w:hAnsi="Arial" w:cs="Arial"/>
                <w:color w:val="000000" w:themeColor="text1"/>
                <w:sz w:val="20"/>
                <w:szCs w:val="20"/>
                <w:lang w:eastAsia="ja-JP"/>
              </w:rPr>
            </w:pPr>
            <w:r w:rsidRPr="00C0568B">
              <w:rPr>
                <w:rFonts w:ascii="Arial" w:hAnsi="Arial" w:cs="Arial"/>
                <w:b/>
                <w:bCs/>
                <w:color w:val="2E3033"/>
                <w:sz w:val="20"/>
                <w:szCs w:val="20"/>
                <w:shd w:val="clear" w:color="auto" w:fill="FFFFFF"/>
                <w:lang w:eastAsia="zh-CN"/>
              </w:rPr>
              <w:t>在可能的情况下</w:t>
            </w:r>
            <w:bookmarkStart w:id="5" w:name="OLE_LINK3"/>
            <w:bookmarkStart w:id="6" w:name="OLE_LINK4"/>
            <w:r w:rsidR="00DF2D31">
              <w:rPr>
                <w:rFonts w:ascii="Arial" w:hAnsi="Arial" w:cs="Arial" w:hint="eastAsia"/>
                <w:b/>
                <w:bCs/>
                <w:color w:val="2E3033"/>
                <w:sz w:val="20"/>
                <w:szCs w:val="20"/>
                <w:shd w:val="clear" w:color="auto" w:fill="FFFFFF"/>
                <w:lang w:eastAsia="zh-CN"/>
              </w:rPr>
              <w:t>延长</w:t>
            </w:r>
            <w:r w:rsidR="00DF703E" w:rsidRPr="00BB57EF">
              <w:rPr>
                <w:rFonts w:ascii="Arial" w:hAnsi="Arial" w:cs="Arial" w:hint="eastAsia"/>
                <w:b/>
                <w:sz w:val="20"/>
                <w:szCs w:val="20"/>
                <w:lang w:eastAsia="zh-CN"/>
              </w:rPr>
              <w:t>长效</w:t>
            </w:r>
            <w:r w:rsidR="000D4A8E" w:rsidRPr="0003342B">
              <w:rPr>
                <w:rFonts w:ascii="Arial" w:hAnsi="Arial" w:cs="Arial"/>
                <w:b/>
                <w:bCs/>
                <w:color w:val="2E3033"/>
                <w:sz w:val="20"/>
                <w:szCs w:val="20"/>
                <w:shd w:val="clear" w:color="auto" w:fill="FFFFFF"/>
                <w:lang w:eastAsia="zh-CN"/>
              </w:rPr>
              <w:t>抗精神病药物</w:t>
            </w:r>
            <w:r w:rsidRPr="00C0568B">
              <w:rPr>
                <w:rFonts w:ascii="Arial" w:hAnsi="Arial" w:cs="Arial"/>
                <w:b/>
                <w:bCs/>
                <w:color w:val="2E3033"/>
                <w:sz w:val="20"/>
                <w:szCs w:val="20"/>
                <w:shd w:val="clear" w:color="auto" w:fill="FFFFFF"/>
                <w:lang w:eastAsia="zh-CN"/>
              </w:rPr>
              <w:t>的给药间隔</w:t>
            </w:r>
            <w:bookmarkEnd w:id="5"/>
            <w:bookmarkEnd w:id="6"/>
            <w:r>
              <w:rPr>
                <w:rFonts w:ascii="Arial" w:hAnsi="Arial" w:cs="Arial" w:hint="eastAsia"/>
                <w:b/>
                <w:bCs/>
                <w:color w:val="2E3033"/>
                <w:sz w:val="20"/>
                <w:szCs w:val="20"/>
                <w:shd w:val="clear" w:color="auto" w:fill="FFFFFF"/>
                <w:lang w:eastAsia="zh-CN"/>
              </w:rPr>
              <w:t>，</w:t>
            </w:r>
            <w:r w:rsidRPr="00DF2D31">
              <w:rPr>
                <w:rFonts w:ascii="Arial" w:hAnsi="Arial" w:cs="Arial" w:hint="eastAsia"/>
                <w:color w:val="2E3033"/>
                <w:sz w:val="20"/>
                <w:szCs w:val="20"/>
                <w:shd w:val="clear" w:color="auto" w:fill="FFFFFF"/>
                <w:lang w:eastAsia="zh-CN"/>
              </w:rPr>
              <w:t>例如：从每周或两周</w:t>
            </w:r>
            <w:r w:rsidR="00DF2D31" w:rsidRPr="00DF2D31">
              <w:rPr>
                <w:rFonts w:ascii="Arial" w:hAnsi="Arial" w:cs="Arial" w:hint="eastAsia"/>
                <w:color w:val="2E3033"/>
                <w:sz w:val="20"/>
                <w:szCs w:val="20"/>
                <w:shd w:val="clear" w:color="auto" w:fill="FFFFFF"/>
                <w:lang w:eastAsia="zh-CN"/>
              </w:rPr>
              <w:t>给药</w:t>
            </w:r>
            <w:r w:rsidRPr="00DF2D31">
              <w:rPr>
                <w:rFonts w:ascii="Arial" w:hAnsi="Arial" w:cs="Arial" w:hint="eastAsia"/>
                <w:color w:val="2E3033"/>
                <w:sz w:val="20"/>
                <w:szCs w:val="20"/>
                <w:shd w:val="clear" w:color="auto" w:fill="FFFFFF"/>
                <w:lang w:eastAsia="zh-CN"/>
              </w:rPr>
              <w:t>改成四周</w:t>
            </w:r>
            <w:r w:rsidR="00DF2D31" w:rsidRPr="00DF2D31">
              <w:rPr>
                <w:rFonts w:ascii="Arial" w:hAnsi="Arial" w:cs="Arial" w:hint="eastAsia"/>
                <w:color w:val="2E3033"/>
                <w:sz w:val="20"/>
                <w:szCs w:val="20"/>
                <w:shd w:val="clear" w:color="auto" w:fill="FFFFFF"/>
                <w:lang w:eastAsia="zh-CN"/>
              </w:rPr>
              <w:t>给药</w:t>
            </w:r>
            <w:r w:rsidR="002831BF">
              <w:rPr>
                <w:rFonts w:ascii="Arial" w:hAnsi="Arial" w:cs="Arial" w:hint="eastAsia"/>
                <w:color w:val="2E3033"/>
                <w:sz w:val="20"/>
                <w:szCs w:val="20"/>
                <w:shd w:val="clear" w:color="auto" w:fill="FFFFFF"/>
                <w:lang w:eastAsia="zh-CN"/>
              </w:rPr>
              <w:t>一次。</w:t>
            </w:r>
          </w:p>
          <w:p w14:paraId="69F05136" w14:textId="666F9FD1" w:rsidR="00DF2D31" w:rsidRPr="00506CBF" w:rsidRDefault="00DF2D31" w:rsidP="0003342B">
            <w:pPr>
              <w:pStyle w:val="a6"/>
              <w:numPr>
                <w:ilvl w:val="1"/>
                <w:numId w:val="31"/>
              </w:numPr>
              <w:spacing w:before="8" w:after="8"/>
              <w:ind w:left="998" w:hanging="425"/>
              <w:rPr>
                <w:rFonts w:ascii="Arial" w:eastAsia="Times New Roman" w:hAnsi="Arial" w:cs="Arial"/>
                <w:b/>
                <w:bCs/>
                <w:color w:val="000000" w:themeColor="text1"/>
                <w:sz w:val="20"/>
                <w:szCs w:val="20"/>
                <w:lang w:eastAsia="ja-JP"/>
              </w:rPr>
            </w:pPr>
            <w:r w:rsidRPr="00DF2D31">
              <w:rPr>
                <w:rFonts w:ascii="宋体" w:hAnsi="宋体" w:cs="宋体" w:hint="eastAsia"/>
                <w:b/>
                <w:bCs/>
                <w:color w:val="000000" w:themeColor="text1"/>
                <w:sz w:val="20"/>
                <w:szCs w:val="20"/>
                <w:lang w:eastAsia="ja-JP"/>
              </w:rPr>
              <w:t>只要总剂量保持不变，</w:t>
            </w:r>
            <w:r w:rsidRPr="00DF2D31">
              <w:rPr>
                <w:rFonts w:ascii="宋体" w:hAnsi="宋体" w:cs="宋体" w:hint="eastAsia"/>
                <w:color w:val="000000" w:themeColor="text1"/>
                <w:sz w:val="20"/>
                <w:szCs w:val="20"/>
                <w:lang w:eastAsia="ja-JP"/>
              </w:rPr>
              <w:t>较长的给药间隔并不会降低药物的有效性。</w:t>
            </w:r>
          </w:p>
          <w:p w14:paraId="05642468" w14:textId="650E55B5" w:rsidR="00DF2D31" w:rsidRPr="008D2401" w:rsidRDefault="008D2401" w:rsidP="0003342B">
            <w:pPr>
              <w:pStyle w:val="a6"/>
              <w:numPr>
                <w:ilvl w:val="1"/>
                <w:numId w:val="31"/>
              </w:numPr>
              <w:spacing w:before="8" w:after="8"/>
              <w:ind w:left="998" w:hanging="425"/>
              <w:rPr>
                <w:rFonts w:ascii="Arial" w:eastAsia="Times New Roman" w:hAnsi="Arial" w:cs="Arial"/>
                <w:b/>
                <w:bCs/>
                <w:color w:val="000000" w:themeColor="text1"/>
                <w:sz w:val="20"/>
                <w:szCs w:val="20"/>
                <w:lang w:eastAsia="ja-JP"/>
              </w:rPr>
            </w:pPr>
            <w:r w:rsidRPr="008D2401">
              <w:rPr>
                <w:rFonts w:ascii="宋体" w:hAnsi="宋体" w:cs="宋体" w:hint="eastAsia"/>
                <w:b/>
                <w:bCs/>
                <w:color w:val="000000" w:themeColor="text1"/>
                <w:sz w:val="20"/>
                <w:szCs w:val="20"/>
                <w:lang w:eastAsia="zh-CN"/>
              </w:rPr>
              <w:t>在可能的情况下，对使用</w:t>
            </w:r>
            <w:r w:rsidR="00DF2D31" w:rsidRPr="008D2401">
              <w:rPr>
                <w:rFonts w:ascii="宋体" w:hAnsi="宋体" w:cs="宋体" w:hint="eastAsia"/>
                <w:b/>
                <w:bCs/>
                <w:color w:val="000000" w:themeColor="text1"/>
                <w:sz w:val="20"/>
                <w:szCs w:val="20"/>
                <w:lang w:eastAsia="ja-JP"/>
              </w:rPr>
              <w:t>帕利</w:t>
            </w:r>
            <w:proofErr w:type="gramStart"/>
            <w:r w:rsidR="00DF2D31" w:rsidRPr="008D2401">
              <w:rPr>
                <w:rFonts w:ascii="宋体" w:hAnsi="宋体" w:cs="宋体" w:hint="eastAsia"/>
                <w:b/>
                <w:bCs/>
                <w:color w:val="000000" w:themeColor="text1"/>
                <w:sz w:val="20"/>
                <w:szCs w:val="20"/>
                <w:lang w:eastAsia="ja-JP"/>
              </w:rPr>
              <w:t>哌</w:t>
            </w:r>
            <w:proofErr w:type="gramEnd"/>
            <w:r w:rsidR="00DF2D31" w:rsidRPr="008D2401">
              <w:rPr>
                <w:rFonts w:ascii="宋体" w:hAnsi="宋体" w:cs="宋体" w:hint="eastAsia"/>
                <w:b/>
                <w:bCs/>
                <w:color w:val="000000" w:themeColor="text1"/>
                <w:sz w:val="20"/>
                <w:szCs w:val="20"/>
                <w:lang w:eastAsia="ja-JP"/>
              </w:rPr>
              <w:t>酮</w:t>
            </w:r>
            <w:r w:rsidRPr="008D2401">
              <w:rPr>
                <w:rFonts w:ascii="宋体" w:hAnsi="宋体" w:cs="宋体" w:hint="eastAsia"/>
                <w:b/>
                <w:bCs/>
                <w:color w:val="000000" w:themeColor="text1"/>
                <w:sz w:val="20"/>
                <w:szCs w:val="20"/>
                <w:lang w:eastAsia="zh-CN"/>
              </w:rPr>
              <w:t>注射液（1个月）的患者更换为</w:t>
            </w:r>
            <w:r w:rsidRPr="008D2401">
              <w:rPr>
                <w:rFonts w:ascii="宋体" w:hAnsi="宋体" w:cs="宋体" w:hint="eastAsia"/>
                <w:b/>
                <w:bCs/>
                <w:color w:val="000000" w:themeColor="text1"/>
                <w:sz w:val="20"/>
                <w:szCs w:val="20"/>
                <w:lang w:eastAsia="ja-JP"/>
              </w:rPr>
              <w:t>帕利</w:t>
            </w:r>
            <w:proofErr w:type="gramStart"/>
            <w:r w:rsidRPr="008D2401">
              <w:rPr>
                <w:rFonts w:ascii="宋体" w:hAnsi="宋体" w:cs="宋体" w:hint="eastAsia"/>
                <w:b/>
                <w:bCs/>
                <w:color w:val="000000" w:themeColor="text1"/>
                <w:sz w:val="20"/>
                <w:szCs w:val="20"/>
                <w:lang w:eastAsia="ja-JP"/>
              </w:rPr>
              <w:t>哌</w:t>
            </w:r>
            <w:proofErr w:type="gramEnd"/>
            <w:r w:rsidRPr="008D2401">
              <w:rPr>
                <w:rFonts w:ascii="宋体" w:hAnsi="宋体" w:cs="宋体" w:hint="eastAsia"/>
                <w:b/>
                <w:bCs/>
                <w:color w:val="000000" w:themeColor="text1"/>
                <w:sz w:val="20"/>
                <w:szCs w:val="20"/>
                <w:lang w:eastAsia="ja-JP"/>
              </w:rPr>
              <w:t>酮注射液(3个月)</w:t>
            </w:r>
          </w:p>
          <w:p w14:paraId="56762D9B" w14:textId="5B401EFA" w:rsidR="0003342B" w:rsidRPr="00E128F4" w:rsidRDefault="008D2401" w:rsidP="00DF703E">
            <w:pPr>
              <w:pStyle w:val="a6"/>
              <w:numPr>
                <w:ilvl w:val="1"/>
                <w:numId w:val="31"/>
              </w:numPr>
              <w:spacing w:before="8" w:after="8"/>
              <w:ind w:left="998" w:hanging="425"/>
              <w:rPr>
                <w:rFonts w:ascii="Arial" w:eastAsia="Times New Roman" w:hAnsi="Arial" w:cs="Arial"/>
                <w:color w:val="000000" w:themeColor="text1"/>
                <w:sz w:val="20"/>
                <w:szCs w:val="20"/>
                <w:lang w:eastAsia="ja-JP"/>
              </w:rPr>
            </w:pPr>
            <w:r w:rsidRPr="008D2401">
              <w:rPr>
                <w:rFonts w:ascii="宋体" w:hAnsi="宋体" w:cs="宋体" w:hint="eastAsia"/>
                <w:color w:val="000000" w:themeColor="text1"/>
                <w:sz w:val="20"/>
                <w:szCs w:val="20"/>
                <w:lang w:eastAsia="ja-JP"/>
              </w:rPr>
              <w:t>考虑到所有患者和</w:t>
            </w:r>
            <w:r w:rsidR="000D4A8E">
              <w:rPr>
                <w:rFonts w:ascii="宋体" w:hAnsi="宋体" w:cs="宋体" w:hint="eastAsia"/>
                <w:color w:val="000000" w:themeColor="text1"/>
                <w:sz w:val="20"/>
                <w:szCs w:val="20"/>
                <w:lang w:eastAsia="zh-CN"/>
              </w:rPr>
              <w:t>医务</w:t>
            </w:r>
            <w:r w:rsidRPr="008D2401">
              <w:rPr>
                <w:rFonts w:ascii="宋体" w:hAnsi="宋体" w:cs="宋体" w:hint="eastAsia"/>
                <w:color w:val="000000" w:themeColor="text1"/>
                <w:sz w:val="20"/>
                <w:szCs w:val="20"/>
                <w:lang w:eastAsia="ja-JP"/>
              </w:rPr>
              <w:t>人员都有可能感染</w:t>
            </w:r>
            <w:r w:rsidRPr="008D2401">
              <w:rPr>
                <w:rFonts w:ascii="Arial" w:eastAsia="Times New Roman" w:hAnsi="Arial" w:cs="Arial" w:hint="eastAsia"/>
                <w:color w:val="000000" w:themeColor="text1"/>
                <w:sz w:val="20"/>
                <w:szCs w:val="20"/>
                <w:lang w:eastAsia="ja-JP"/>
              </w:rPr>
              <w:t>COVID-19</w:t>
            </w:r>
            <w:r w:rsidRPr="008D2401">
              <w:rPr>
                <w:rFonts w:ascii="宋体" w:hAnsi="宋体" w:cs="宋体" w:hint="eastAsia"/>
                <w:color w:val="000000" w:themeColor="text1"/>
                <w:sz w:val="20"/>
                <w:szCs w:val="20"/>
                <w:lang w:eastAsia="ja-JP"/>
              </w:rPr>
              <w:t>或成为病毒携带者。</w:t>
            </w:r>
            <w:r w:rsidR="00EB35E6">
              <w:rPr>
                <w:rFonts w:ascii="宋体" w:hAnsi="宋体" w:cs="宋体" w:hint="eastAsia"/>
                <w:color w:val="000000" w:themeColor="text1"/>
                <w:sz w:val="20"/>
                <w:szCs w:val="20"/>
                <w:lang w:eastAsia="ja-JP"/>
              </w:rPr>
              <w:t>密切接触的情</w:t>
            </w:r>
            <w:r w:rsidR="00EB35E6">
              <w:rPr>
                <w:rFonts w:ascii="宋体" w:hAnsi="宋体" w:cs="宋体" w:hint="eastAsia"/>
                <w:color w:val="000000" w:themeColor="text1"/>
                <w:sz w:val="20"/>
                <w:szCs w:val="20"/>
                <w:lang w:eastAsia="ja-JP"/>
              </w:rPr>
              <w:lastRenderedPageBreak/>
              <w:t>况如</w:t>
            </w:r>
            <w:r w:rsidR="000D4A8E">
              <w:rPr>
                <w:rFonts w:ascii="宋体" w:hAnsi="宋体" w:cs="宋体" w:hint="eastAsia"/>
                <w:color w:val="000000" w:themeColor="text1"/>
                <w:sz w:val="20"/>
                <w:szCs w:val="20"/>
                <w:lang w:eastAsia="zh-CN"/>
              </w:rPr>
              <w:t>注射</w:t>
            </w:r>
            <w:r w:rsidR="00DF703E" w:rsidRPr="00BB57EF">
              <w:rPr>
                <w:rFonts w:ascii="Arial" w:hAnsi="Arial" w:cs="Arial" w:hint="eastAsia"/>
                <w:b/>
                <w:sz w:val="20"/>
                <w:szCs w:val="20"/>
                <w:lang w:eastAsia="zh-CN"/>
              </w:rPr>
              <w:t>长效</w:t>
            </w:r>
            <w:r w:rsidR="000D4A8E" w:rsidRPr="0003342B">
              <w:rPr>
                <w:rFonts w:ascii="Arial" w:hAnsi="Arial" w:cs="Arial"/>
                <w:b/>
                <w:bCs/>
                <w:color w:val="2E3033"/>
                <w:sz w:val="20"/>
                <w:szCs w:val="20"/>
                <w:shd w:val="clear" w:color="auto" w:fill="FFFFFF"/>
                <w:lang w:eastAsia="zh-CN"/>
              </w:rPr>
              <w:t>抗精神病药物</w:t>
            </w:r>
            <w:r w:rsidR="00EB35E6">
              <w:rPr>
                <w:rFonts w:ascii="Arial" w:hAnsi="Arial" w:cs="Arial" w:hint="eastAsia"/>
                <w:b/>
                <w:bCs/>
                <w:color w:val="2E3033"/>
                <w:sz w:val="20"/>
                <w:szCs w:val="20"/>
                <w:shd w:val="clear" w:color="auto" w:fill="FFFFFF"/>
                <w:lang w:eastAsia="ja-JP"/>
              </w:rPr>
              <w:t>应该使用个人防护</w:t>
            </w:r>
            <w:r w:rsidR="00E128F4">
              <w:rPr>
                <w:rFonts w:ascii="Arial" w:hAnsi="Arial" w:cs="Arial" w:hint="eastAsia"/>
                <w:b/>
                <w:bCs/>
                <w:color w:val="2E3033"/>
                <w:sz w:val="20"/>
                <w:szCs w:val="20"/>
                <w:shd w:val="clear" w:color="auto" w:fill="FFFFFF"/>
                <w:lang w:eastAsia="zh-CN"/>
              </w:rPr>
              <w:t>装备</w:t>
            </w:r>
            <w:r w:rsidR="00EB35E6">
              <w:rPr>
                <w:rFonts w:ascii="Arial" w:hAnsi="Arial" w:cs="Arial" w:hint="eastAsia"/>
                <w:b/>
                <w:bCs/>
                <w:color w:val="2E3033"/>
                <w:sz w:val="20"/>
                <w:szCs w:val="20"/>
                <w:shd w:val="clear" w:color="auto" w:fill="FFFFFF"/>
                <w:lang w:eastAsia="ja-JP"/>
              </w:rPr>
              <w:t>（</w:t>
            </w:r>
            <w:r w:rsidR="00EB35E6">
              <w:rPr>
                <w:rFonts w:ascii="Arial" w:hAnsi="Arial" w:cs="Arial" w:hint="eastAsia"/>
                <w:b/>
                <w:bCs/>
                <w:color w:val="2E3033"/>
                <w:sz w:val="20"/>
                <w:szCs w:val="20"/>
                <w:shd w:val="clear" w:color="auto" w:fill="FFFFFF"/>
                <w:lang w:eastAsia="ja-JP"/>
              </w:rPr>
              <w:t>P</w:t>
            </w:r>
            <w:r w:rsidR="00EB35E6">
              <w:rPr>
                <w:rFonts w:ascii="Arial" w:hAnsi="Arial" w:cs="Arial"/>
                <w:b/>
                <w:bCs/>
                <w:color w:val="2E3033"/>
                <w:sz w:val="20"/>
                <w:szCs w:val="20"/>
                <w:shd w:val="clear" w:color="auto" w:fill="FFFFFF"/>
                <w:lang w:eastAsia="ja-JP"/>
              </w:rPr>
              <w:t>PE</w:t>
            </w:r>
            <w:hyperlink r:id="rId13" w:history="1">
              <w:r w:rsidR="00EB35E6" w:rsidRPr="00506CBF">
                <w:rPr>
                  <w:rStyle w:val="a4"/>
                  <w:rFonts w:ascii="Arial" w:hAnsi="Arial" w:cs="Arial"/>
                  <w:sz w:val="20"/>
                  <w:szCs w:val="20"/>
                  <w:lang w:eastAsia="ja-JP"/>
                </w:rPr>
                <w:t>https://www.gov.uk/government/publications/wuhan-novel-coronavirus-infection-prevention-and-control</w:t>
              </w:r>
            </w:hyperlink>
            <w:r w:rsidR="00EB35E6">
              <w:rPr>
                <w:rFonts w:ascii="Arial" w:hAnsi="Arial" w:cs="Arial" w:hint="eastAsia"/>
                <w:b/>
                <w:bCs/>
                <w:color w:val="2E3033"/>
                <w:sz w:val="20"/>
                <w:szCs w:val="20"/>
                <w:shd w:val="clear" w:color="auto" w:fill="FFFFFF"/>
                <w:lang w:eastAsia="ja-JP"/>
              </w:rPr>
              <w:t>）</w:t>
            </w:r>
            <w:r w:rsidR="00EB35E6">
              <w:rPr>
                <w:rFonts w:ascii="Arial" w:hAnsi="Arial" w:cs="Arial" w:hint="eastAsia"/>
                <w:b/>
                <w:bCs/>
                <w:color w:val="2E3033"/>
                <w:sz w:val="20"/>
                <w:szCs w:val="20"/>
                <w:shd w:val="clear" w:color="auto" w:fill="FFFFFF"/>
                <w:lang w:eastAsia="ja-JP"/>
              </w:rPr>
              <w:t>,</w:t>
            </w:r>
            <w:r w:rsidR="00EB35E6">
              <w:rPr>
                <w:rFonts w:ascii="Arial" w:hAnsi="Arial" w:cs="Arial" w:hint="eastAsia"/>
                <w:b/>
                <w:bCs/>
                <w:color w:val="2E3033"/>
                <w:sz w:val="20"/>
                <w:szCs w:val="20"/>
                <w:shd w:val="clear" w:color="auto" w:fill="FFFFFF"/>
                <w:lang w:eastAsia="zh-CN"/>
              </w:rPr>
              <w:t>并向患者</w:t>
            </w:r>
            <w:r w:rsidR="00EB35E6" w:rsidRPr="00EB35E6">
              <w:rPr>
                <w:rFonts w:ascii="Arial" w:hAnsi="Arial" w:cs="Arial" w:hint="eastAsia"/>
                <w:b/>
                <w:bCs/>
                <w:color w:val="2E3033"/>
                <w:sz w:val="20"/>
                <w:szCs w:val="20"/>
                <w:shd w:val="clear" w:color="auto" w:fill="FFFFFF"/>
                <w:lang w:eastAsia="zh-CN"/>
              </w:rPr>
              <w:t>解释此次操作的目的、方法、所需时间</w:t>
            </w:r>
            <w:r w:rsidR="00EB35E6" w:rsidRPr="00EB35E6">
              <w:rPr>
                <w:rFonts w:ascii="Arial" w:hAnsi="Arial" w:cs="Arial" w:hint="eastAsia"/>
                <w:b/>
                <w:bCs/>
                <w:color w:val="2E3033"/>
                <w:sz w:val="20"/>
                <w:szCs w:val="20"/>
                <w:shd w:val="clear" w:color="auto" w:fill="FFFFFF"/>
                <w:lang w:eastAsia="zh-CN"/>
              </w:rPr>
              <w:t xml:space="preserve"> </w:t>
            </w:r>
            <w:r w:rsidR="00EB35E6" w:rsidRPr="00EB35E6">
              <w:rPr>
                <w:rFonts w:ascii="Arial" w:hAnsi="Arial" w:cs="Arial" w:hint="eastAsia"/>
                <w:b/>
                <w:bCs/>
                <w:color w:val="2E3033"/>
                <w:sz w:val="20"/>
                <w:szCs w:val="20"/>
                <w:shd w:val="clear" w:color="auto" w:fill="FFFFFF"/>
                <w:lang w:eastAsia="zh-CN"/>
              </w:rPr>
              <w:t>及注意事项</w:t>
            </w:r>
            <w:r w:rsidR="00EB35E6" w:rsidRPr="00E128F4">
              <w:rPr>
                <w:rFonts w:ascii="Arial" w:hAnsi="Arial" w:cs="Arial" w:hint="eastAsia"/>
                <w:color w:val="2E3033"/>
                <w:sz w:val="20"/>
                <w:szCs w:val="20"/>
                <w:shd w:val="clear" w:color="auto" w:fill="FFFFFF"/>
                <w:lang w:eastAsia="zh-CN"/>
              </w:rPr>
              <w:t>以及之前是否接触新冠病毒相关物品、患者，以免引起患者</w:t>
            </w:r>
            <w:r w:rsidR="00E128F4" w:rsidRPr="00E128F4">
              <w:rPr>
                <w:rFonts w:ascii="Arial" w:hAnsi="Arial" w:cs="Arial" w:hint="eastAsia"/>
                <w:color w:val="2E3033"/>
                <w:sz w:val="20"/>
                <w:szCs w:val="20"/>
                <w:shd w:val="clear" w:color="auto" w:fill="FFFFFF"/>
                <w:lang w:eastAsia="zh-CN"/>
              </w:rPr>
              <w:t>担忧和恐慌。</w:t>
            </w:r>
          </w:p>
        </w:tc>
        <w:tc>
          <w:tcPr>
            <w:tcW w:w="1561" w:type="pct"/>
            <w:shd w:val="clear" w:color="auto" w:fill="auto"/>
          </w:tcPr>
          <w:p w14:paraId="00CDF1EB" w14:textId="4561C292" w:rsidR="0003342B" w:rsidRPr="00506CBF" w:rsidRDefault="005E1C66" w:rsidP="0003342B">
            <w:pPr>
              <w:spacing w:before="8" w:after="8"/>
              <w:rPr>
                <w:rFonts w:ascii="Arial" w:hAnsi="Arial" w:cs="Arial"/>
                <w:sz w:val="20"/>
                <w:szCs w:val="20"/>
              </w:rPr>
            </w:pPr>
            <w:hyperlink r:id="rId14" w:history="1">
              <w:r w:rsidR="0003342B" w:rsidRPr="00506CBF">
                <w:rPr>
                  <w:rStyle w:val="a4"/>
                  <w:rFonts w:ascii="Arial" w:hAnsi="Arial" w:cs="Arial"/>
                  <w:sz w:val="20"/>
                  <w:szCs w:val="20"/>
                </w:rPr>
                <w:t>https://www.sps.nhs.uk/wp-content/uploads/2020/04/Depot-medication-guidelines-for-use-during-coronavirus-pandemic-March-31st-2.pdf</w:t>
              </w:r>
            </w:hyperlink>
          </w:p>
          <w:p w14:paraId="0EC081FB" w14:textId="6F3935B2" w:rsidR="0003342B" w:rsidRPr="00506CBF" w:rsidRDefault="0003342B" w:rsidP="0003342B">
            <w:pPr>
              <w:spacing w:before="8" w:after="8"/>
              <w:rPr>
                <w:rFonts w:ascii="Arial" w:hAnsi="Arial" w:cs="Arial"/>
                <w:sz w:val="20"/>
                <w:szCs w:val="20"/>
              </w:rPr>
            </w:pPr>
          </w:p>
        </w:tc>
      </w:tr>
      <w:tr w:rsidR="0003342B" w:rsidRPr="00506CBF" w14:paraId="02C1EC07" w14:textId="77777777" w:rsidTr="0003342B">
        <w:tc>
          <w:tcPr>
            <w:tcW w:w="499" w:type="pct"/>
            <w:shd w:val="clear" w:color="auto" w:fill="auto"/>
          </w:tcPr>
          <w:p w14:paraId="5102F23C" w14:textId="3F6A975D" w:rsidR="0003342B" w:rsidRPr="00B30D0C" w:rsidRDefault="00A155C7" w:rsidP="00CC1D1D">
            <w:pPr>
              <w:spacing w:before="8" w:after="8"/>
              <w:jc w:val="both"/>
              <w:rPr>
                <w:rFonts w:ascii="Arial" w:hAnsi="Arial" w:cs="Arial"/>
                <w:sz w:val="20"/>
                <w:szCs w:val="20"/>
                <w:lang w:eastAsia="zh-CN"/>
              </w:rPr>
            </w:pPr>
            <w:r>
              <w:rPr>
                <w:rFonts w:ascii="Arial" w:hAnsi="Arial" w:cs="Arial" w:hint="eastAsia"/>
                <w:sz w:val="20"/>
                <w:szCs w:val="20"/>
                <w:lang w:eastAsia="zh-CN"/>
              </w:rPr>
              <w:lastRenderedPageBreak/>
              <w:t>接受</w:t>
            </w:r>
            <w:r w:rsidR="00B30D0C">
              <w:rPr>
                <w:rFonts w:ascii="Arial" w:hAnsi="Arial" w:cs="Arial" w:hint="eastAsia"/>
                <w:sz w:val="20"/>
                <w:szCs w:val="20"/>
                <w:lang w:eastAsia="zh-CN"/>
              </w:rPr>
              <w:t>depot</w:t>
            </w:r>
            <w:r w:rsidR="00B30D0C">
              <w:rPr>
                <w:rFonts w:ascii="Arial" w:hAnsi="Arial" w:cs="Arial"/>
                <w:sz w:val="20"/>
                <w:szCs w:val="20"/>
                <w:lang w:eastAsia="zh-CN"/>
              </w:rPr>
              <w:t>/</w:t>
            </w:r>
            <w:r w:rsidR="00B30D0C" w:rsidRPr="00B30D0C">
              <w:rPr>
                <w:rFonts w:ascii="Arial" w:hAnsi="Arial" w:cs="Arial" w:hint="eastAsia"/>
                <w:sz w:val="20"/>
                <w:szCs w:val="20"/>
                <w:lang w:eastAsia="zh-CN"/>
              </w:rPr>
              <w:t>LAI</w:t>
            </w:r>
            <w:r w:rsidR="00B30D0C" w:rsidRPr="00B30D0C">
              <w:rPr>
                <w:rFonts w:ascii="Arial" w:hAnsi="Arial" w:cs="Arial" w:hint="eastAsia"/>
                <w:sz w:val="20"/>
                <w:szCs w:val="20"/>
                <w:lang w:eastAsia="zh-CN"/>
              </w:rPr>
              <w:t>抗精神病药物治疗的</w:t>
            </w:r>
            <w:r w:rsidR="00B30D0C">
              <w:rPr>
                <w:rFonts w:ascii="Arial" w:hAnsi="Arial" w:cs="Arial" w:hint="eastAsia"/>
                <w:sz w:val="20"/>
                <w:szCs w:val="20"/>
                <w:lang w:eastAsia="zh-CN"/>
              </w:rPr>
              <w:t>患者（伴或不伴</w:t>
            </w:r>
            <w:r w:rsidR="00B30D0C" w:rsidRPr="00506CBF">
              <w:rPr>
                <w:rFonts w:ascii="Arial" w:hAnsi="Arial" w:cs="Arial"/>
                <w:sz w:val="20"/>
                <w:szCs w:val="20"/>
                <w:lang w:eastAsia="zh-CN"/>
              </w:rPr>
              <w:t xml:space="preserve"> COVID-19</w:t>
            </w:r>
            <w:r w:rsidR="00B30D0C">
              <w:rPr>
                <w:rFonts w:ascii="Arial" w:hAnsi="Arial" w:cs="Arial" w:hint="eastAsia"/>
                <w:color w:val="2E3033"/>
                <w:sz w:val="20"/>
                <w:szCs w:val="20"/>
                <w:shd w:val="clear" w:color="auto" w:fill="FFFFFF"/>
                <w:lang w:eastAsia="zh-CN"/>
              </w:rPr>
              <w:t>症状</w:t>
            </w:r>
            <w:r w:rsidR="00B30D0C">
              <w:rPr>
                <w:rFonts w:ascii="Arial" w:hAnsi="Arial" w:cs="Arial" w:hint="eastAsia"/>
                <w:sz w:val="20"/>
                <w:szCs w:val="20"/>
                <w:lang w:eastAsia="zh-CN"/>
              </w:rPr>
              <w:t>）进行</w:t>
            </w:r>
            <w:r w:rsidR="00B30D0C" w:rsidRPr="00B30D0C">
              <w:rPr>
                <w:rFonts w:ascii="Arial" w:hAnsi="Arial" w:cs="Arial" w:hint="eastAsia"/>
                <w:sz w:val="20"/>
                <w:szCs w:val="20"/>
                <w:lang w:eastAsia="zh-CN"/>
              </w:rPr>
              <w:t>自我隔离</w:t>
            </w:r>
            <w:r w:rsidR="00B30D0C">
              <w:rPr>
                <w:rFonts w:ascii="Arial" w:hAnsi="Arial" w:cs="Arial" w:hint="eastAsia"/>
                <w:sz w:val="20"/>
                <w:szCs w:val="20"/>
                <w:lang w:eastAsia="zh-CN"/>
              </w:rPr>
              <w:t>时</w:t>
            </w:r>
            <w:r w:rsidR="00B30D0C" w:rsidRPr="00B30D0C">
              <w:rPr>
                <w:rFonts w:ascii="Arial" w:hAnsi="Arial" w:cs="Arial" w:hint="eastAsia"/>
                <w:sz w:val="20"/>
                <w:szCs w:val="20"/>
                <w:lang w:eastAsia="zh-CN"/>
              </w:rPr>
              <w:t>，我</w:t>
            </w:r>
            <w:r w:rsidR="00B30D0C">
              <w:rPr>
                <w:rFonts w:ascii="Arial" w:hAnsi="Arial" w:cs="Arial" w:hint="eastAsia"/>
                <w:sz w:val="20"/>
                <w:szCs w:val="20"/>
                <w:lang w:eastAsia="zh-CN"/>
              </w:rPr>
              <w:t>应该做什么？</w:t>
            </w:r>
          </w:p>
          <w:p w14:paraId="0920178D" w14:textId="77777777" w:rsidR="0003342B" w:rsidRPr="00A155C7" w:rsidRDefault="0003342B" w:rsidP="0003342B">
            <w:pPr>
              <w:spacing w:before="8" w:after="8"/>
              <w:rPr>
                <w:rFonts w:ascii="Arial" w:hAnsi="Arial" w:cs="Arial"/>
                <w:b/>
                <w:bCs/>
                <w:sz w:val="20"/>
                <w:szCs w:val="20"/>
                <w:lang w:eastAsia="zh-CN"/>
              </w:rPr>
            </w:pPr>
          </w:p>
          <w:p w14:paraId="3214D948" w14:textId="7913D6B0" w:rsidR="0003342B" w:rsidRPr="00506CBF" w:rsidRDefault="0003342B" w:rsidP="0003342B">
            <w:pPr>
              <w:spacing w:before="8" w:after="8"/>
              <w:rPr>
                <w:rFonts w:ascii="Arial" w:hAnsi="Arial" w:cs="Arial"/>
                <w:b/>
                <w:bCs/>
                <w:sz w:val="20"/>
                <w:szCs w:val="20"/>
                <w:lang w:eastAsia="zh-CN"/>
              </w:rPr>
            </w:pPr>
          </w:p>
        </w:tc>
        <w:tc>
          <w:tcPr>
            <w:tcW w:w="2940" w:type="pct"/>
            <w:shd w:val="clear" w:color="auto" w:fill="auto"/>
          </w:tcPr>
          <w:p w14:paraId="43F4521D" w14:textId="5720E6AE" w:rsidR="00A155C7" w:rsidRPr="00CC1D1D" w:rsidRDefault="00CC1D1D" w:rsidP="0003342B">
            <w:pPr>
              <w:pStyle w:val="a6"/>
              <w:numPr>
                <w:ilvl w:val="0"/>
                <w:numId w:val="34"/>
              </w:numPr>
              <w:spacing w:before="100" w:beforeAutospacing="1" w:after="100" w:afterAutospacing="1"/>
              <w:rPr>
                <w:rFonts w:ascii="Arial" w:eastAsia="Times New Roman" w:hAnsi="Arial" w:cs="Arial"/>
                <w:b/>
                <w:bCs/>
                <w:sz w:val="20"/>
                <w:szCs w:val="20"/>
                <w:lang w:eastAsia="zh-CN"/>
              </w:rPr>
            </w:pPr>
            <w:r>
              <w:rPr>
                <w:rFonts w:ascii="宋体" w:hAnsi="宋体" w:cs="宋体" w:hint="eastAsia"/>
                <w:sz w:val="20"/>
                <w:szCs w:val="20"/>
                <w:lang w:eastAsia="zh-CN"/>
              </w:rPr>
              <w:t>如果患者自述有新冠肺炎的症状，并与他们的depot</w:t>
            </w:r>
            <w:r>
              <w:rPr>
                <w:rFonts w:ascii="宋体" w:hAnsi="宋体" w:cs="宋体"/>
                <w:sz w:val="20"/>
                <w:szCs w:val="20"/>
                <w:lang w:eastAsia="zh-CN"/>
              </w:rPr>
              <w:t>/LAI</w:t>
            </w:r>
            <w:r>
              <w:rPr>
                <w:rFonts w:ascii="宋体" w:hAnsi="宋体" w:cs="宋体" w:hint="eastAsia"/>
                <w:sz w:val="20"/>
                <w:szCs w:val="20"/>
                <w:lang w:eastAsia="zh-CN"/>
              </w:rPr>
              <w:t>抗精神病药有关，应咨询他们的开药医生并</w:t>
            </w:r>
            <w:r w:rsidRPr="00CC1D1D">
              <w:rPr>
                <w:rFonts w:ascii="宋体" w:hAnsi="宋体" w:cs="宋体" w:hint="eastAsia"/>
                <w:b/>
                <w:bCs/>
                <w:sz w:val="20"/>
                <w:szCs w:val="20"/>
                <w:lang w:eastAsia="zh-CN"/>
              </w:rPr>
              <w:t>考虑使用替代的短期治疗方案，比如推迟治疗两周</w:t>
            </w:r>
            <w:r>
              <w:rPr>
                <w:rFonts w:ascii="宋体" w:hAnsi="宋体" w:cs="宋体" w:hint="eastAsia"/>
                <w:sz w:val="20"/>
                <w:szCs w:val="20"/>
                <w:lang w:eastAsia="zh-CN"/>
              </w:rPr>
              <w:t>（如果最近</w:t>
            </w:r>
            <w:r w:rsidR="00865026">
              <w:rPr>
                <w:rFonts w:ascii="宋体" w:hAnsi="宋体" w:cs="宋体" w:hint="eastAsia"/>
                <w:sz w:val="20"/>
                <w:szCs w:val="20"/>
                <w:lang w:eastAsia="zh-CN"/>
              </w:rPr>
              <w:t>精神状况较好</w:t>
            </w:r>
            <w:r>
              <w:rPr>
                <w:rFonts w:ascii="宋体" w:hAnsi="宋体" w:cs="宋体" w:hint="eastAsia"/>
                <w:sz w:val="20"/>
                <w:szCs w:val="20"/>
                <w:lang w:eastAsia="zh-CN"/>
              </w:rPr>
              <w:t>并且复发风险低）</w:t>
            </w:r>
            <w:r w:rsidRPr="00CC1D1D">
              <w:rPr>
                <w:rFonts w:ascii="宋体" w:hAnsi="宋体" w:cs="宋体" w:hint="eastAsia"/>
                <w:b/>
                <w:bCs/>
                <w:sz w:val="20"/>
                <w:szCs w:val="20"/>
                <w:lang w:eastAsia="zh-CN"/>
              </w:rPr>
              <w:t>或者改为口服制剂（参考以下细节以及参考关于剂量换算的指南）</w:t>
            </w:r>
          </w:p>
          <w:p w14:paraId="18846AF9" w14:textId="55983E5F" w:rsidR="00CC1D1D" w:rsidRPr="00506CBF" w:rsidRDefault="00B21E8A" w:rsidP="0003342B">
            <w:pPr>
              <w:pStyle w:val="a6"/>
              <w:numPr>
                <w:ilvl w:val="0"/>
                <w:numId w:val="34"/>
              </w:numPr>
              <w:spacing w:before="100" w:beforeAutospacing="1" w:after="100" w:afterAutospacing="1"/>
              <w:rPr>
                <w:rFonts w:ascii="Arial" w:eastAsia="Times New Roman" w:hAnsi="Arial" w:cs="Arial"/>
                <w:sz w:val="20"/>
                <w:szCs w:val="20"/>
                <w:lang w:eastAsia="zh-CN"/>
              </w:rPr>
            </w:pPr>
            <w:r>
              <w:rPr>
                <w:rFonts w:ascii="Arial" w:hAnsi="Arial" w:cs="Arial"/>
                <w:color w:val="2E3033"/>
                <w:sz w:val="20"/>
                <w:szCs w:val="20"/>
                <w:shd w:val="clear" w:color="auto" w:fill="FFFFFF"/>
                <w:lang w:eastAsia="zh-CN"/>
              </w:rPr>
              <w:t>如果决定推迟</w:t>
            </w:r>
            <w:r>
              <w:rPr>
                <w:rFonts w:ascii="Arial" w:hAnsi="Arial" w:cs="Arial" w:hint="eastAsia"/>
                <w:color w:val="2E3033"/>
                <w:sz w:val="20"/>
                <w:szCs w:val="20"/>
                <w:shd w:val="clear" w:color="auto" w:fill="FFFFFF"/>
                <w:lang w:eastAsia="zh-CN"/>
              </w:rPr>
              <w:t>depot</w:t>
            </w:r>
            <w:r>
              <w:rPr>
                <w:rFonts w:ascii="Arial" w:hAnsi="Arial" w:cs="Arial"/>
                <w:color w:val="2E3033"/>
                <w:sz w:val="20"/>
                <w:szCs w:val="20"/>
                <w:shd w:val="clear" w:color="auto" w:fill="FFFFFF"/>
                <w:lang w:eastAsia="zh-CN"/>
              </w:rPr>
              <w:t>/LAI</w:t>
            </w:r>
            <w:r>
              <w:rPr>
                <w:rFonts w:ascii="Arial" w:hAnsi="Arial" w:cs="Arial" w:hint="eastAsia"/>
                <w:color w:val="2E3033"/>
                <w:sz w:val="20"/>
                <w:szCs w:val="20"/>
                <w:shd w:val="clear" w:color="auto" w:fill="FFFFFF"/>
                <w:lang w:eastAsia="zh-CN"/>
              </w:rPr>
              <w:t>抗精神病药治疗，</w:t>
            </w:r>
            <w:r w:rsidRPr="00B21E8A">
              <w:rPr>
                <w:rFonts w:ascii="Arial" w:hAnsi="Arial" w:cs="Arial" w:hint="eastAsia"/>
                <w:b/>
                <w:bCs/>
                <w:color w:val="2E3033"/>
                <w:sz w:val="20"/>
                <w:szCs w:val="20"/>
                <w:shd w:val="clear" w:color="auto" w:fill="FFFFFF"/>
                <w:lang w:eastAsia="zh-CN"/>
              </w:rPr>
              <w:t>应对患者做好方案</w:t>
            </w:r>
            <w:r w:rsidRPr="00B21E8A">
              <w:rPr>
                <w:rFonts w:ascii="Arial" w:hAnsi="Arial" w:cs="Arial" w:hint="eastAsia"/>
                <w:b/>
                <w:bCs/>
                <w:color w:val="2E3033"/>
                <w:sz w:val="20"/>
                <w:szCs w:val="20"/>
                <w:shd w:val="clear" w:color="auto" w:fill="FFFFFF"/>
                <w:lang w:eastAsia="zh-CN"/>
              </w:rPr>
              <w:t>/</w:t>
            </w:r>
            <w:r w:rsidRPr="00B21E8A">
              <w:rPr>
                <w:rFonts w:ascii="Arial" w:hAnsi="Arial" w:cs="Arial" w:hint="eastAsia"/>
                <w:b/>
                <w:bCs/>
                <w:color w:val="2E3033"/>
                <w:sz w:val="20"/>
                <w:szCs w:val="20"/>
                <w:shd w:val="clear" w:color="auto" w:fill="FFFFFF"/>
                <w:lang w:eastAsia="zh-CN"/>
              </w:rPr>
              <w:t>风险评估并与之达成协议，</w:t>
            </w:r>
            <w:r>
              <w:rPr>
                <w:rFonts w:ascii="Arial" w:hAnsi="Arial" w:cs="Arial" w:hint="eastAsia"/>
                <w:b/>
                <w:bCs/>
                <w:color w:val="2E3033"/>
                <w:sz w:val="20"/>
                <w:szCs w:val="20"/>
                <w:shd w:val="clear" w:color="auto" w:fill="FFFFFF"/>
                <w:lang w:eastAsia="zh-CN"/>
              </w:rPr>
              <w:t>持</w:t>
            </w:r>
            <w:r w:rsidRPr="00B21E8A">
              <w:rPr>
                <w:rFonts w:ascii="Arial" w:hAnsi="Arial" w:cs="Arial" w:hint="eastAsia"/>
                <w:b/>
                <w:bCs/>
                <w:color w:val="2E3033"/>
                <w:sz w:val="20"/>
                <w:szCs w:val="20"/>
                <w:shd w:val="clear" w:color="auto" w:fill="FFFFFF"/>
                <w:lang w:eastAsia="zh-CN"/>
              </w:rPr>
              <w:t>续</w:t>
            </w:r>
            <w:r>
              <w:rPr>
                <w:rFonts w:ascii="Arial" w:hAnsi="Arial" w:cs="Arial" w:hint="eastAsia"/>
                <w:b/>
                <w:bCs/>
                <w:color w:val="2E3033"/>
                <w:sz w:val="20"/>
                <w:szCs w:val="20"/>
                <w:shd w:val="clear" w:color="auto" w:fill="FFFFFF"/>
                <w:lang w:eastAsia="zh-CN"/>
              </w:rPr>
              <w:t>监测</w:t>
            </w:r>
            <w:r w:rsidRPr="00B21E8A">
              <w:rPr>
                <w:rFonts w:ascii="Arial" w:hAnsi="Arial" w:cs="Arial" w:hint="eastAsia"/>
                <w:b/>
                <w:bCs/>
                <w:color w:val="2E3033"/>
                <w:sz w:val="20"/>
                <w:szCs w:val="20"/>
                <w:shd w:val="clear" w:color="auto" w:fill="FFFFFF"/>
                <w:lang w:eastAsia="zh-CN"/>
              </w:rPr>
              <w:t>患者</w:t>
            </w:r>
            <w:r w:rsidR="00865026">
              <w:rPr>
                <w:rFonts w:ascii="Arial" w:hAnsi="Arial" w:cs="Arial" w:hint="eastAsia"/>
                <w:b/>
                <w:bCs/>
                <w:color w:val="2E3033"/>
                <w:sz w:val="20"/>
                <w:szCs w:val="20"/>
                <w:shd w:val="clear" w:color="auto" w:fill="FFFFFF"/>
                <w:lang w:eastAsia="zh-CN"/>
              </w:rPr>
              <w:t>精神</w:t>
            </w:r>
            <w:r w:rsidRPr="00B21E8A">
              <w:rPr>
                <w:rFonts w:ascii="Arial" w:hAnsi="Arial" w:cs="Arial" w:hint="eastAsia"/>
                <w:b/>
                <w:bCs/>
                <w:color w:val="2E3033"/>
                <w:sz w:val="20"/>
                <w:szCs w:val="20"/>
                <w:shd w:val="clear" w:color="auto" w:fill="FFFFFF"/>
                <w:lang w:eastAsia="zh-CN"/>
              </w:rPr>
              <w:t>和躯体健康并做好记录，确定下一次随访的时间和进行</w:t>
            </w:r>
            <w:r w:rsidRPr="00B21E8A">
              <w:rPr>
                <w:rFonts w:ascii="Arial" w:hAnsi="Arial" w:cs="Arial"/>
                <w:b/>
                <w:bCs/>
                <w:color w:val="2E3033"/>
                <w:sz w:val="20"/>
                <w:szCs w:val="20"/>
                <w:shd w:val="clear" w:color="auto" w:fill="FFFFFF"/>
                <w:lang w:eastAsia="zh-CN"/>
              </w:rPr>
              <w:t>depot/LAI</w:t>
            </w:r>
            <w:r>
              <w:rPr>
                <w:rFonts w:ascii="Arial" w:hAnsi="Arial" w:cs="Arial" w:hint="eastAsia"/>
                <w:b/>
                <w:bCs/>
                <w:color w:val="2E3033"/>
                <w:sz w:val="20"/>
                <w:szCs w:val="20"/>
                <w:shd w:val="clear" w:color="auto" w:fill="FFFFFF"/>
                <w:lang w:eastAsia="zh-CN"/>
              </w:rPr>
              <w:t>治疗</w:t>
            </w:r>
            <w:r w:rsidRPr="00B21E8A">
              <w:rPr>
                <w:rFonts w:ascii="Arial" w:hAnsi="Arial" w:cs="Arial" w:hint="eastAsia"/>
                <w:b/>
                <w:bCs/>
                <w:color w:val="2E3033"/>
                <w:sz w:val="20"/>
                <w:szCs w:val="20"/>
                <w:shd w:val="clear" w:color="auto" w:fill="FFFFFF"/>
                <w:lang w:eastAsia="zh-CN"/>
              </w:rPr>
              <w:t>的</w:t>
            </w:r>
            <w:r>
              <w:rPr>
                <w:rFonts w:ascii="Arial" w:hAnsi="Arial" w:cs="Arial" w:hint="eastAsia"/>
                <w:b/>
                <w:bCs/>
                <w:color w:val="2E3033"/>
                <w:sz w:val="20"/>
                <w:szCs w:val="20"/>
                <w:shd w:val="clear" w:color="auto" w:fill="FFFFFF"/>
                <w:lang w:eastAsia="zh-CN"/>
              </w:rPr>
              <w:t>时间</w:t>
            </w:r>
            <w:r w:rsidRPr="00B21E8A">
              <w:rPr>
                <w:rFonts w:ascii="Arial" w:hAnsi="Arial" w:cs="Arial" w:hint="eastAsia"/>
                <w:b/>
                <w:bCs/>
                <w:color w:val="2E3033"/>
                <w:sz w:val="20"/>
                <w:szCs w:val="20"/>
                <w:shd w:val="clear" w:color="auto" w:fill="FFFFFF"/>
                <w:lang w:eastAsia="zh-CN"/>
              </w:rPr>
              <w:t>。</w:t>
            </w:r>
          </w:p>
          <w:p w14:paraId="67E12507" w14:textId="1C030E5D" w:rsidR="00B21E8A" w:rsidRPr="00506CBF" w:rsidRDefault="00B21E8A" w:rsidP="0003342B">
            <w:pPr>
              <w:pStyle w:val="a6"/>
              <w:numPr>
                <w:ilvl w:val="0"/>
                <w:numId w:val="34"/>
              </w:numPr>
              <w:spacing w:before="100" w:beforeAutospacing="1" w:after="100" w:afterAutospacing="1"/>
              <w:rPr>
                <w:rFonts w:ascii="Arial" w:eastAsia="Times New Roman" w:hAnsi="Arial" w:cs="Arial"/>
                <w:b/>
                <w:bCs/>
                <w:sz w:val="20"/>
                <w:szCs w:val="20"/>
                <w:lang w:eastAsia="zh-CN"/>
              </w:rPr>
            </w:pPr>
            <w:r>
              <w:rPr>
                <w:rFonts w:ascii="宋体" w:hAnsi="宋体" w:cs="宋体" w:hint="eastAsia"/>
                <w:sz w:val="20"/>
                <w:szCs w:val="20"/>
                <w:lang w:eastAsia="zh-CN"/>
              </w:rPr>
              <w:t>如果自述有新冠肺炎的症状的患者</w:t>
            </w:r>
            <w:r w:rsidRPr="00506CBF">
              <w:rPr>
                <w:rFonts w:ascii="Arial" w:eastAsia="Times New Roman" w:hAnsi="Arial" w:cs="Arial"/>
                <w:b/>
                <w:bCs/>
                <w:sz w:val="20"/>
                <w:szCs w:val="20"/>
                <w:lang w:eastAsia="zh-CN"/>
              </w:rPr>
              <w:t>depot/LAI</w:t>
            </w:r>
            <w:r>
              <w:rPr>
                <w:rFonts w:ascii="宋体" w:hAnsi="宋体" w:cs="宋体" w:hint="eastAsia"/>
                <w:b/>
                <w:bCs/>
                <w:sz w:val="20"/>
                <w:szCs w:val="20"/>
                <w:lang w:eastAsia="zh-CN"/>
              </w:rPr>
              <w:t>抗精神病药治疗不能间断，</w:t>
            </w:r>
            <w:r w:rsidR="00D761A6">
              <w:rPr>
                <w:rFonts w:ascii="宋体" w:hAnsi="宋体" w:cs="宋体" w:hint="eastAsia"/>
                <w:b/>
                <w:bCs/>
                <w:sz w:val="20"/>
                <w:szCs w:val="20"/>
                <w:lang w:eastAsia="zh-CN"/>
              </w:rPr>
              <w:t>应</w:t>
            </w:r>
            <w:r>
              <w:rPr>
                <w:rFonts w:ascii="宋体" w:hAnsi="宋体" w:cs="宋体" w:hint="eastAsia"/>
                <w:b/>
                <w:bCs/>
                <w:sz w:val="20"/>
                <w:szCs w:val="20"/>
                <w:lang w:eastAsia="zh-CN"/>
              </w:rPr>
              <w:t>穿戴</w:t>
            </w:r>
            <w:r w:rsidR="004833C6">
              <w:rPr>
                <w:rFonts w:ascii="宋体" w:hAnsi="宋体" w:cs="宋体" w:hint="eastAsia"/>
                <w:b/>
                <w:bCs/>
                <w:sz w:val="20"/>
                <w:szCs w:val="20"/>
                <w:lang w:eastAsia="zh-CN"/>
              </w:rPr>
              <w:t>个人防护装备按照感染防控程序对其进行</w:t>
            </w:r>
            <w:r w:rsidR="004833C6" w:rsidRPr="00506CBF">
              <w:rPr>
                <w:rFonts w:ascii="Arial" w:eastAsia="Times New Roman" w:hAnsi="Arial" w:cs="Arial"/>
                <w:b/>
                <w:bCs/>
                <w:sz w:val="20"/>
                <w:szCs w:val="20"/>
                <w:lang w:eastAsia="zh-CN"/>
              </w:rPr>
              <w:t>depot/LAI</w:t>
            </w:r>
            <w:r w:rsidR="004833C6">
              <w:rPr>
                <w:rFonts w:ascii="宋体" w:hAnsi="宋体" w:cs="宋体" w:hint="eastAsia"/>
                <w:b/>
                <w:bCs/>
                <w:sz w:val="20"/>
                <w:szCs w:val="20"/>
                <w:lang w:eastAsia="zh-CN"/>
              </w:rPr>
              <w:t>抗精神病药治疗</w:t>
            </w:r>
            <w:r w:rsidR="004833C6" w:rsidRPr="00506CBF">
              <w:rPr>
                <w:rFonts w:ascii="Arial" w:eastAsia="Times New Roman" w:hAnsi="Arial" w:cs="Arial"/>
                <w:sz w:val="20"/>
                <w:szCs w:val="20"/>
                <w:lang w:eastAsia="en-GB"/>
              </w:rPr>
              <w:t>(</w:t>
            </w:r>
            <w:hyperlink r:id="rId15" w:history="1">
              <w:r w:rsidR="004833C6" w:rsidRPr="00506CBF">
                <w:rPr>
                  <w:rStyle w:val="a4"/>
                  <w:rFonts w:ascii="Arial" w:hAnsi="Arial" w:cs="Arial"/>
                  <w:sz w:val="20"/>
                  <w:szCs w:val="20"/>
                </w:rPr>
                <w:t>https://www.gov.uk/government/publications/wuhan-novel-coronavirus-infection-prevention-and-control</w:t>
              </w:r>
            </w:hyperlink>
            <w:r w:rsidR="004833C6" w:rsidRPr="00506CBF">
              <w:rPr>
                <w:rFonts w:ascii="Arial" w:hAnsi="Arial" w:cs="Arial"/>
                <w:sz w:val="20"/>
                <w:szCs w:val="20"/>
              </w:rPr>
              <w:t>)</w:t>
            </w:r>
            <w:r w:rsidR="004833C6">
              <w:rPr>
                <w:rFonts w:ascii="宋体" w:hAnsi="宋体" w:cs="宋体" w:hint="eastAsia"/>
                <w:b/>
                <w:bCs/>
                <w:sz w:val="20"/>
                <w:szCs w:val="20"/>
                <w:lang w:eastAsia="zh-CN"/>
              </w:rPr>
              <w:t>。</w:t>
            </w:r>
          </w:p>
          <w:p w14:paraId="680EBAF6" w14:textId="1EDE76D3" w:rsidR="00B21E8A" w:rsidRPr="00311879" w:rsidRDefault="004833C6" w:rsidP="0003342B">
            <w:pPr>
              <w:pStyle w:val="a6"/>
              <w:numPr>
                <w:ilvl w:val="0"/>
                <w:numId w:val="34"/>
              </w:numPr>
              <w:spacing w:before="100" w:beforeAutospacing="1" w:after="100" w:afterAutospacing="1"/>
              <w:rPr>
                <w:rFonts w:ascii="Arial" w:eastAsia="Times New Roman" w:hAnsi="Arial" w:cs="Arial"/>
                <w:b/>
                <w:bCs/>
                <w:sz w:val="20"/>
                <w:szCs w:val="20"/>
                <w:lang w:eastAsia="zh-CN"/>
              </w:rPr>
            </w:pPr>
            <w:r w:rsidRPr="00311879">
              <w:rPr>
                <w:rFonts w:ascii="宋体" w:hAnsi="宋体" w:cs="宋体" w:hint="eastAsia"/>
                <w:b/>
                <w:bCs/>
                <w:sz w:val="20"/>
                <w:szCs w:val="20"/>
                <w:lang w:eastAsia="zh-CN"/>
              </w:rPr>
              <w:t>任何情况下都要给患者/</w:t>
            </w:r>
            <w:r w:rsidR="00865026">
              <w:rPr>
                <w:rFonts w:ascii="宋体" w:hAnsi="宋体" w:cs="宋体" w:hint="eastAsia"/>
                <w:b/>
                <w:bCs/>
                <w:sz w:val="20"/>
                <w:szCs w:val="20"/>
                <w:lang w:eastAsia="zh-CN"/>
              </w:rPr>
              <w:t>家属</w:t>
            </w:r>
            <w:r w:rsidRPr="00311879">
              <w:rPr>
                <w:rFonts w:ascii="宋体" w:hAnsi="宋体" w:cs="宋体" w:hint="eastAsia"/>
                <w:b/>
                <w:bCs/>
                <w:sz w:val="20"/>
                <w:szCs w:val="20"/>
                <w:lang w:eastAsia="zh-CN"/>
              </w:rPr>
              <w:t>提供一个清楚的方案并达成协议，护理</w:t>
            </w:r>
            <w:r w:rsidR="00865026">
              <w:rPr>
                <w:rFonts w:ascii="宋体" w:hAnsi="宋体" w:cs="宋体" w:hint="eastAsia"/>
                <w:b/>
                <w:bCs/>
                <w:sz w:val="20"/>
                <w:szCs w:val="20"/>
                <w:lang w:eastAsia="zh-CN"/>
              </w:rPr>
              <w:t>家属</w:t>
            </w:r>
            <w:r w:rsidRPr="00311879">
              <w:rPr>
                <w:rFonts w:ascii="宋体" w:hAnsi="宋体" w:cs="宋体" w:hint="eastAsia"/>
                <w:b/>
                <w:bCs/>
                <w:sz w:val="20"/>
                <w:szCs w:val="20"/>
                <w:lang w:eastAsia="zh-CN"/>
              </w:rPr>
              <w:t>应对病人的护理负责</w:t>
            </w:r>
            <w:r>
              <w:rPr>
                <w:rFonts w:ascii="宋体" w:hAnsi="宋体" w:cs="宋体" w:hint="eastAsia"/>
                <w:sz w:val="20"/>
                <w:szCs w:val="20"/>
                <w:lang w:eastAsia="zh-CN"/>
              </w:rPr>
              <w:t>，包括治疗后的随访和</w:t>
            </w:r>
            <w:r w:rsidR="00865026">
              <w:rPr>
                <w:rFonts w:ascii="宋体" w:hAnsi="宋体" w:cs="宋体" w:hint="eastAsia"/>
                <w:sz w:val="20"/>
                <w:szCs w:val="20"/>
                <w:lang w:eastAsia="zh-CN"/>
              </w:rPr>
              <w:t>精神</w:t>
            </w:r>
            <w:r>
              <w:rPr>
                <w:rFonts w:ascii="宋体" w:hAnsi="宋体" w:cs="宋体" w:hint="eastAsia"/>
                <w:sz w:val="20"/>
                <w:szCs w:val="20"/>
                <w:lang w:eastAsia="zh-CN"/>
              </w:rPr>
              <w:t>/躯体健康的监测。</w:t>
            </w:r>
            <w:r w:rsidRPr="00311879">
              <w:rPr>
                <w:rFonts w:ascii="宋体" w:hAnsi="宋体" w:cs="宋体" w:hint="eastAsia"/>
                <w:b/>
                <w:bCs/>
                <w:sz w:val="20"/>
                <w:szCs w:val="20"/>
                <w:lang w:eastAsia="zh-CN"/>
              </w:rPr>
              <w:t>确保</w:t>
            </w:r>
            <w:r w:rsidR="00865026">
              <w:rPr>
                <w:rFonts w:ascii="宋体" w:hAnsi="宋体" w:cs="宋体" w:hint="eastAsia"/>
                <w:b/>
                <w:bCs/>
                <w:sz w:val="20"/>
                <w:szCs w:val="20"/>
                <w:lang w:eastAsia="zh-CN"/>
              </w:rPr>
              <w:t>基层</w:t>
            </w:r>
            <w:r w:rsidRPr="00311879">
              <w:rPr>
                <w:rFonts w:ascii="宋体" w:hAnsi="宋体" w:cs="宋体" w:hint="eastAsia"/>
                <w:b/>
                <w:bCs/>
                <w:sz w:val="20"/>
                <w:szCs w:val="20"/>
                <w:lang w:eastAsia="zh-CN"/>
              </w:rPr>
              <w:t>医疗的</w:t>
            </w:r>
            <w:r w:rsidR="00311879" w:rsidRPr="00311879">
              <w:rPr>
                <w:rFonts w:ascii="宋体" w:hAnsi="宋体" w:cs="宋体" w:hint="eastAsia"/>
                <w:b/>
                <w:bCs/>
                <w:sz w:val="20"/>
                <w:szCs w:val="20"/>
                <w:lang w:eastAsia="zh-CN"/>
              </w:rPr>
              <w:t>医生清楚患者的药物调整情况。</w:t>
            </w:r>
          </w:p>
          <w:p w14:paraId="12B43E9F" w14:textId="7BDC860E" w:rsidR="00311879" w:rsidRPr="00506CBF" w:rsidRDefault="00311879" w:rsidP="00311879">
            <w:pPr>
              <w:rPr>
                <w:rFonts w:ascii="Arial" w:eastAsia="Times New Roman" w:hAnsi="Arial" w:cs="Arial"/>
                <w:sz w:val="20"/>
                <w:szCs w:val="20"/>
                <w:lang w:eastAsia="zh-CN"/>
              </w:rPr>
            </w:pPr>
            <w:r w:rsidRPr="00311879">
              <w:rPr>
                <w:rFonts w:ascii="宋体" w:hAnsi="宋体" w:cs="宋体" w:hint="eastAsia"/>
                <w:sz w:val="20"/>
                <w:szCs w:val="20"/>
                <w:lang w:eastAsia="zh-CN"/>
              </w:rPr>
              <w:t>在某些情况下，</w:t>
            </w:r>
            <w:r w:rsidRPr="00311879">
              <w:rPr>
                <w:rFonts w:ascii="宋体" w:hAnsi="宋体" w:cs="宋体" w:hint="eastAsia"/>
                <w:b/>
                <w:bCs/>
                <w:sz w:val="20"/>
                <w:szCs w:val="20"/>
                <w:lang w:eastAsia="zh-CN"/>
              </w:rPr>
              <w:t>病人需要从储库型长效制剂抗精神病药物改为口服</w:t>
            </w:r>
            <w:r>
              <w:rPr>
                <w:rFonts w:ascii="宋体" w:hAnsi="宋体" w:cs="宋体" w:hint="eastAsia"/>
                <w:b/>
                <w:bCs/>
                <w:sz w:val="20"/>
                <w:szCs w:val="20"/>
                <w:lang w:eastAsia="zh-CN"/>
              </w:rPr>
              <w:t>相等剂量的</w:t>
            </w:r>
            <w:r w:rsidRPr="00311879">
              <w:rPr>
                <w:rFonts w:ascii="宋体" w:hAnsi="宋体" w:cs="宋体" w:hint="eastAsia"/>
                <w:b/>
                <w:bCs/>
                <w:sz w:val="20"/>
                <w:szCs w:val="20"/>
                <w:lang w:eastAsia="zh-CN"/>
              </w:rPr>
              <w:t>药物</w:t>
            </w:r>
            <w:r>
              <w:rPr>
                <w:rFonts w:ascii="宋体" w:hAnsi="宋体" w:cs="宋体" w:hint="eastAsia"/>
                <w:sz w:val="20"/>
                <w:szCs w:val="20"/>
                <w:lang w:eastAsia="zh-CN"/>
              </w:rPr>
              <w:t>，这时考虑相关风险是非常重要的：</w:t>
            </w:r>
          </w:p>
          <w:p w14:paraId="4A848783" w14:textId="4BB63FF2" w:rsidR="00311879" w:rsidRPr="00311879" w:rsidRDefault="00311879" w:rsidP="0003342B">
            <w:pPr>
              <w:pStyle w:val="a6"/>
              <w:numPr>
                <w:ilvl w:val="0"/>
                <w:numId w:val="33"/>
              </w:numPr>
              <w:rPr>
                <w:rFonts w:ascii="Arial" w:eastAsia="Times New Roman" w:hAnsi="Arial" w:cs="Arial"/>
                <w:b/>
                <w:bCs/>
                <w:sz w:val="20"/>
                <w:szCs w:val="20"/>
                <w:lang w:eastAsia="zh-CN"/>
              </w:rPr>
            </w:pPr>
            <w:r w:rsidRPr="00363B7E">
              <w:rPr>
                <w:rFonts w:ascii="宋体" w:hAnsi="宋体" w:cs="宋体" w:hint="eastAsia"/>
                <w:sz w:val="20"/>
                <w:szCs w:val="20"/>
                <w:lang w:eastAsia="zh-CN"/>
              </w:rPr>
              <w:t>口服药物剂量</w:t>
            </w:r>
            <w:r w:rsidR="00363B7E" w:rsidRPr="00363B7E">
              <w:rPr>
                <w:rFonts w:ascii="宋体" w:hAnsi="宋体" w:cs="宋体" w:hint="eastAsia"/>
                <w:sz w:val="20"/>
                <w:szCs w:val="20"/>
                <w:lang w:eastAsia="zh-CN"/>
              </w:rPr>
              <w:t>过低或病人对口服药物依从性较差会导致</w:t>
            </w:r>
            <w:r w:rsidRPr="00311879">
              <w:rPr>
                <w:rFonts w:ascii="宋体" w:hAnsi="宋体" w:cs="宋体" w:hint="eastAsia"/>
                <w:b/>
                <w:bCs/>
                <w:sz w:val="20"/>
                <w:szCs w:val="20"/>
                <w:lang w:eastAsia="zh-CN"/>
              </w:rPr>
              <w:t>疾病复发或病情不稳定</w:t>
            </w:r>
            <w:r w:rsidR="00363B7E">
              <w:rPr>
                <w:rFonts w:ascii="宋体" w:hAnsi="宋体" w:cs="宋体" w:hint="eastAsia"/>
                <w:b/>
                <w:bCs/>
                <w:sz w:val="20"/>
                <w:szCs w:val="20"/>
                <w:lang w:eastAsia="zh-CN"/>
              </w:rPr>
              <w:t>。</w:t>
            </w:r>
          </w:p>
          <w:p w14:paraId="45544483" w14:textId="1CAC2AA1" w:rsidR="00363B7E" w:rsidRPr="00506CBF" w:rsidRDefault="00363B7E" w:rsidP="0003342B">
            <w:pPr>
              <w:pStyle w:val="a6"/>
              <w:numPr>
                <w:ilvl w:val="0"/>
                <w:numId w:val="33"/>
              </w:numPr>
              <w:rPr>
                <w:rFonts w:ascii="Arial" w:eastAsia="Times New Roman" w:hAnsi="Arial" w:cs="Arial"/>
                <w:sz w:val="20"/>
                <w:szCs w:val="20"/>
                <w:lang w:eastAsia="zh-CN"/>
              </w:rPr>
            </w:pPr>
            <w:r>
              <w:rPr>
                <w:rFonts w:ascii="宋体" w:hAnsi="宋体" w:cs="宋体" w:hint="eastAsia"/>
                <w:sz w:val="20"/>
                <w:szCs w:val="20"/>
                <w:lang w:eastAsia="zh-CN"/>
              </w:rPr>
              <w:t>这种改变导致的压力或焦虑</w:t>
            </w:r>
            <w:r w:rsidRPr="00363B7E">
              <w:rPr>
                <w:rFonts w:ascii="宋体" w:hAnsi="宋体" w:cs="宋体" w:hint="eastAsia"/>
                <w:b/>
                <w:bCs/>
                <w:sz w:val="20"/>
                <w:szCs w:val="20"/>
                <w:lang w:eastAsia="zh-CN"/>
              </w:rPr>
              <w:t>使病情恶化</w:t>
            </w:r>
            <w:r>
              <w:rPr>
                <w:rFonts w:ascii="宋体" w:hAnsi="宋体" w:cs="宋体" w:hint="eastAsia"/>
                <w:b/>
                <w:bCs/>
                <w:sz w:val="20"/>
                <w:szCs w:val="20"/>
                <w:lang w:eastAsia="zh-CN"/>
              </w:rPr>
              <w:t>。</w:t>
            </w:r>
          </w:p>
          <w:p w14:paraId="66BF6C1C" w14:textId="45357116" w:rsidR="00363B7E" w:rsidRPr="00AB69CE" w:rsidRDefault="00AB69CE" w:rsidP="0003342B">
            <w:pPr>
              <w:pStyle w:val="a6"/>
              <w:numPr>
                <w:ilvl w:val="0"/>
                <w:numId w:val="33"/>
              </w:numPr>
              <w:rPr>
                <w:rFonts w:ascii="Arial" w:eastAsia="Times New Roman" w:hAnsi="Arial" w:cs="Arial"/>
                <w:b/>
                <w:bCs/>
                <w:sz w:val="20"/>
                <w:szCs w:val="20"/>
                <w:lang w:eastAsia="zh-CN"/>
              </w:rPr>
            </w:pPr>
            <w:r>
              <w:rPr>
                <w:rFonts w:ascii="宋体" w:hAnsi="宋体" w:cs="宋体" w:hint="eastAsia"/>
                <w:b/>
                <w:bCs/>
                <w:sz w:val="20"/>
                <w:szCs w:val="20"/>
                <w:lang w:eastAsia="zh-CN"/>
              </w:rPr>
              <w:t>更</w:t>
            </w:r>
            <w:r w:rsidR="00363B7E" w:rsidRPr="00AB69CE">
              <w:rPr>
                <w:rFonts w:ascii="宋体" w:hAnsi="宋体" w:cs="宋体" w:hint="eastAsia"/>
                <w:b/>
                <w:bCs/>
                <w:sz w:val="20"/>
                <w:szCs w:val="20"/>
                <w:lang w:eastAsia="zh-CN"/>
              </w:rPr>
              <w:t>换</w:t>
            </w:r>
            <w:r>
              <w:rPr>
                <w:rFonts w:ascii="宋体" w:hAnsi="宋体" w:cs="宋体" w:hint="eastAsia"/>
                <w:b/>
                <w:bCs/>
                <w:sz w:val="20"/>
                <w:szCs w:val="20"/>
                <w:lang w:eastAsia="zh-CN"/>
              </w:rPr>
              <w:t>药物</w:t>
            </w:r>
            <w:r w:rsidR="00363B7E" w:rsidRPr="00AB69CE">
              <w:rPr>
                <w:rFonts w:ascii="宋体" w:hAnsi="宋体" w:cs="宋体" w:hint="eastAsia"/>
                <w:b/>
                <w:bCs/>
                <w:sz w:val="20"/>
                <w:szCs w:val="20"/>
                <w:lang w:eastAsia="zh-CN"/>
              </w:rPr>
              <w:t>期间潜在的医疗差错</w:t>
            </w:r>
            <w:r w:rsidRPr="00AB69CE">
              <w:rPr>
                <w:rFonts w:ascii="宋体" w:hAnsi="宋体" w:cs="宋体" w:hint="eastAsia"/>
                <w:b/>
                <w:bCs/>
                <w:sz w:val="20"/>
                <w:szCs w:val="20"/>
                <w:lang w:eastAsia="zh-CN"/>
              </w:rPr>
              <w:t>：</w:t>
            </w:r>
          </w:p>
          <w:p w14:paraId="100213BB" w14:textId="1E8D4373" w:rsidR="00363B7E" w:rsidRPr="00506CBF" w:rsidRDefault="00363B7E" w:rsidP="0003342B">
            <w:pPr>
              <w:pStyle w:val="a6"/>
              <w:numPr>
                <w:ilvl w:val="1"/>
                <w:numId w:val="37"/>
              </w:numPr>
              <w:ind w:left="998" w:hanging="425"/>
              <w:rPr>
                <w:rFonts w:ascii="Arial" w:hAnsi="Arial" w:cs="Arial"/>
                <w:sz w:val="20"/>
                <w:szCs w:val="20"/>
                <w:lang w:eastAsia="zh-CN"/>
              </w:rPr>
            </w:pPr>
            <w:r>
              <w:rPr>
                <w:rFonts w:ascii="Arial" w:hAnsi="Arial" w:cs="Arial" w:hint="eastAsia"/>
                <w:sz w:val="20"/>
                <w:szCs w:val="20"/>
                <w:lang w:eastAsia="zh-CN"/>
              </w:rPr>
              <w:t>换算一段时间的</w:t>
            </w:r>
            <w:r w:rsidRPr="00363B7E">
              <w:rPr>
                <w:rFonts w:ascii="Arial" w:hAnsi="Arial" w:cs="Arial" w:hint="eastAsia"/>
                <w:b/>
                <w:bCs/>
                <w:sz w:val="20"/>
                <w:szCs w:val="20"/>
                <w:lang w:eastAsia="zh-CN"/>
              </w:rPr>
              <w:t>用药剂量较为困难</w:t>
            </w:r>
            <w:r>
              <w:rPr>
                <w:rFonts w:ascii="Arial" w:hAnsi="Arial" w:cs="Arial" w:hint="eastAsia"/>
                <w:b/>
                <w:bCs/>
                <w:sz w:val="20"/>
                <w:szCs w:val="20"/>
                <w:lang w:eastAsia="zh-CN"/>
              </w:rPr>
              <w:t xml:space="preserve"> </w:t>
            </w:r>
          </w:p>
          <w:p w14:paraId="4E8F2514" w14:textId="0CAD2FC2" w:rsidR="00363B7E" w:rsidRPr="00506CBF" w:rsidRDefault="00AB69CE" w:rsidP="0003342B">
            <w:pPr>
              <w:pStyle w:val="a6"/>
              <w:numPr>
                <w:ilvl w:val="1"/>
                <w:numId w:val="37"/>
              </w:numPr>
              <w:ind w:left="998" w:hanging="425"/>
              <w:rPr>
                <w:rFonts w:ascii="Arial" w:hAnsi="Arial" w:cs="Arial"/>
                <w:sz w:val="20"/>
                <w:szCs w:val="20"/>
                <w:lang w:eastAsia="zh-CN"/>
              </w:rPr>
            </w:pPr>
            <w:r>
              <w:rPr>
                <w:rFonts w:ascii="宋体" w:hAnsi="宋体" w:cs="宋体" w:hint="eastAsia"/>
                <w:b/>
                <w:bCs/>
                <w:sz w:val="20"/>
                <w:szCs w:val="20"/>
                <w:lang w:eastAsia="zh-CN"/>
              </w:rPr>
              <w:t>更</w:t>
            </w:r>
            <w:r w:rsidRPr="00AB69CE">
              <w:rPr>
                <w:rFonts w:ascii="宋体" w:hAnsi="宋体" w:cs="宋体" w:hint="eastAsia"/>
                <w:b/>
                <w:bCs/>
                <w:sz w:val="20"/>
                <w:szCs w:val="20"/>
                <w:lang w:eastAsia="zh-CN"/>
              </w:rPr>
              <w:t>换</w:t>
            </w:r>
            <w:r>
              <w:rPr>
                <w:rFonts w:ascii="宋体" w:hAnsi="宋体" w:cs="宋体" w:hint="eastAsia"/>
                <w:b/>
                <w:bCs/>
                <w:sz w:val="20"/>
                <w:szCs w:val="20"/>
                <w:lang w:eastAsia="zh-CN"/>
              </w:rPr>
              <w:t>药物</w:t>
            </w:r>
            <w:r w:rsidRPr="00AB69CE">
              <w:rPr>
                <w:rFonts w:ascii="宋体" w:hAnsi="宋体" w:cs="宋体" w:hint="eastAsia"/>
                <w:b/>
                <w:bCs/>
                <w:sz w:val="20"/>
                <w:szCs w:val="20"/>
                <w:lang w:eastAsia="zh-CN"/>
              </w:rPr>
              <w:t>期间</w:t>
            </w:r>
            <w:r>
              <w:rPr>
                <w:rFonts w:ascii="宋体" w:hAnsi="宋体" w:cs="宋体" w:hint="eastAsia"/>
                <w:b/>
                <w:bCs/>
                <w:sz w:val="20"/>
                <w:szCs w:val="20"/>
                <w:lang w:eastAsia="zh-CN"/>
              </w:rPr>
              <w:t>出现药物副作用或因口服药物剂量过高出现药物副作用</w:t>
            </w:r>
          </w:p>
          <w:p w14:paraId="7BB0D03C" w14:textId="77777777" w:rsidR="0003342B" w:rsidRPr="00506CBF" w:rsidRDefault="0003342B" w:rsidP="0003342B">
            <w:pPr>
              <w:rPr>
                <w:rFonts w:ascii="Arial" w:eastAsia="Times New Roman" w:hAnsi="Arial" w:cs="Arial"/>
                <w:color w:val="666666"/>
                <w:sz w:val="20"/>
                <w:szCs w:val="20"/>
                <w:lang w:eastAsia="zh-CN"/>
              </w:rPr>
            </w:pPr>
          </w:p>
          <w:p w14:paraId="3AC2A626" w14:textId="0DAF2B6D" w:rsidR="00AB69CE" w:rsidRPr="00506CBF" w:rsidRDefault="00AB69CE" w:rsidP="0003342B">
            <w:pPr>
              <w:rPr>
                <w:rFonts w:ascii="Arial" w:hAnsi="Arial" w:cs="Arial"/>
                <w:sz w:val="20"/>
                <w:szCs w:val="20"/>
                <w:lang w:eastAsia="zh-CN"/>
              </w:rPr>
            </w:pPr>
            <w:r w:rsidRPr="00AB69CE">
              <w:rPr>
                <w:rFonts w:ascii="Arial" w:hAnsi="Arial" w:cs="Arial" w:hint="eastAsia"/>
                <w:sz w:val="20"/>
                <w:szCs w:val="20"/>
                <w:lang w:eastAsia="zh-CN"/>
              </w:rPr>
              <w:t>或者，</w:t>
            </w:r>
            <w:r>
              <w:rPr>
                <w:rFonts w:ascii="Arial" w:hAnsi="Arial" w:cs="Arial" w:hint="eastAsia"/>
                <w:sz w:val="20"/>
                <w:szCs w:val="20"/>
                <w:lang w:eastAsia="zh-CN"/>
              </w:rPr>
              <w:t>在合适的情况下</w:t>
            </w:r>
            <w:r w:rsidRPr="00AB69CE">
              <w:rPr>
                <w:rFonts w:ascii="Arial" w:hAnsi="Arial" w:cs="Arial" w:hint="eastAsia"/>
                <w:sz w:val="20"/>
                <w:szCs w:val="20"/>
                <w:lang w:eastAsia="zh-CN"/>
              </w:rPr>
              <w:t>考虑</w:t>
            </w:r>
            <w:r w:rsidRPr="00AB69CE">
              <w:rPr>
                <w:rFonts w:ascii="Arial" w:hAnsi="Arial" w:cs="Arial" w:hint="eastAsia"/>
                <w:b/>
                <w:bCs/>
                <w:sz w:val="20"/>
                <w:szCs w:val="20"/>
                <w:lang w:eastAsia="zh-CN"/>
              </w:rPr>
              <w:t>更换为</w:t>
            </w:r>
            <w:r w:rsidR="00865026">
              <w:rPr>
                <w:rFonts w:ascii="Arial" w:hAnsi="Arial" w:cs="Arial" w:hint="eastAsia"/>
                <w:b/>
                <w:bCs/>
                <w:sz w:val="20"/>
                <w:szCs w:val="20"/>
                <w:lang w:eastAsia="zh-CN"/>
              </w:rPr>
              <w:t>更长效的</w:t>
            </w:r>
            <w:r w:rsidR="00865026" w:rsidRPr="0003342B">
              <w:rPr>
                <w:rFonts w:ascii="Arial" w:hAnsi="Arial" w:cs="Arial"/>
                <w:b/>
                <w:bCs/>
                <w:color w:val="2E3033"/>
                <w:sz w:val="20"/>
                <w:szCs w:val="20"/>
                <w:shd w:val="clear" w:color="auto" w:fill="FFFFFF"/>
                <w:lang w:eastAsia="zh-CN"/>
              </w:rPr>
              <w:t>LAI/depot</w:t>
            </w:r>
            <w:r w:rsidR="00865026" w:rsidRPr="0003342B">
              <w:rPr>
                <w:rFonts w:ascii="Arial" w:hAnsi="Arial" w:cs="Arial"/>
                <w:b/>
                <w:bCs/>
                <w:color w:val="2E3033"/>
                <w:sz w:val="20"/>
                <w:szCs w:val="20"/>
                <w:shd w:val="clear" w:color="auto" w:fill="FFFFFF"/>
                <w:lang w:eastAsia="zh-CN"/>
              </w:rPr>
              <w:t>抗精神病药物</w:t>
            </w:r>
            <w:r w:rsidRPr="00AB69CE">
              <w:rPr>
                <w:rFonts w:ascii="Arial" w:hAnsi="Arial" w:cs="Arial" w:hint="eastAsia"/>
                <w:b/>
                <w:bCs/>
                <w:sz w:val="20"/>
                <w:szCs w:val="20"/>
                <w:lang w:eastAsia="zh-CN"/>
              </w:rPr>
              <w:t>，延长给药间隔</w:t>
            </w:r>
            <w:r>
              <w:rPr>
                <w:rFonts w:ascii="Arial" w:hAnsi="Arial" w:cs="Arial" w:hint="eastAsia"/>
                <w:sz w:val="20"/>
                <w:szCs w:val="20"/>
                <w:lang w:eastAsia="zh-CN"/>
              </w:rPr>
              <w:t>（</w:t>
            </w:r>
            <w:r w:rsidRPr="00AB69CE">
              <w:rPr>
                <w:rFonts w:ascii="Arial" w:hAnsi="Arial" w:cs="Arial" w:hint="eastAsia"/>
                <w:sz w:val="20"/>
                <w:szCs w:val="20"/>
                <w:lang w:eastAsia="zh-CN"/>
              </w:rPr>
              <w:t>请参阅</w:t>
            </w:r>
            <w:r>
              <w:rPr>
                <w:rFonts w:ascii="Arial" w:hAnsi="Arial" w:cs="Arial" w:hint="eastAsia"/>
                <w:sz w:val="20"/>
                <w:szCs w:val="20"/>
                <w:lang w:eastAsia="zh-CN"/>
              </w:rPr>
              <w:t>以下单个</w:t>
            </w:r>
            <w:r w:rsidRPr="00AB69CE">
              <w:rPr>
                <w:rFonts w:ascii="Arial" w:hAnsi="Arial" w:cs="Arial" w:hint="eastAsia"/>
                <w:sz w:val="20"/>
                <w:szCs w:val="20"/>
                <w:lang w:eastAsia="zh-CN"/>
              </w:rPr>
              <w:t>药物的详细信息</w:t>
            </w:r>
            <w:r>
              <w:rPr>
                <w:rFonts w:ascii="Arial" w:hAnsi="Arial" w:cs="Arial" w:hint="eastAsia"/>
                <w:sz w:val="20"/>
                <w:szCs w:val="20"/>
                <w:lang w:eastAsia="zh-CN"/>
              </w:rPr>
              <w:t>）</w:t>
            </w:r>
          </w:p>
          <w:p w14:paraId="29BA75A7" w14:textId="77777777" w:rsidR="0003342B" w:rsidRPr="00506CBF" w:rsidRDefault="0003342B" w:rsidP="0003342B">
            <w:pPr>
              <w:rPr>
                <w:rFonts w:ascii="Arial" w:hAnsi="Arial" w:cs="Arial"/>
                <w:sz w:val="20"/>
                <w:szCs w:val="20"/>
                <w:lang w:eastAsia="zh-CN"/>
              </w:rPr>
            </w:pPr>
          </w:p>
          <w:p w14:paraId="3D67377C" w14:textId="5DE23092" w:rsidR="00AB69CE" w:rsidRPr="00506CBF" w:rsidRDefault="00AB69CE" w:rsidP="00AB69CE">
            <w:pPr>
              <w:rPr>
                <w:rFonts w:ascii="Arial" w:hAnsi="Arial" w:cs="Arial"/>
                <w:sz w:val="20"/>
                <w:szCs w:val="20"/>
                <w:lang w:eastAsia="zh-CN"/>
              </w:rPr>
            </w:pPr>
            <w:r w:rsidRPr="00AB656A">
              <w:rPr>
                <w:rFonts w:ascii="Arial" w:hAnsi="Arial" w:cs="Arial" w:hint="eastAsia"/>
                <w:b/>
                <w:bCs/>
                <w:sz w:val="20"/>
                <w:szCs w:val="20"/>
                <w:lang w:eastAsia="zh-CN"/>
              </w:rPr>
              <w:t>更换为</w:t>
            </w:r>
            <w:r w:rsidRPr="00AB656A">
              <w:rPr>
                <w:rFonts w:ascii="Arial" w:hAnsi="Arial" w:cs="Arial"/>
                <w:b/>
                <w:bCs/>
                <w:sz w:val="20"/>
                <w:szCs w:val="20"/>
                <w:lang w:eastAsia="zh-CN"/>
              </w:rPr>
              <w:t xml:space="preserve"> depots</w:t>
            </w:r>
            <w:r w:rsidRPr="00AB656A">
              <w:rPr>
                <w:rFonts w:ascii="Arial" w:hAnsi="Arial" w:cs="Arial" w:hint="eastAsia"/>
                <w:b/>
                <w:bCs/>
                <w:sz w:val="20"/>
                <w:szCs w:val="20"/>
                <w:lang w:eastAsia="zh-CN"/>
              </w:rPr>
              <w:t xml:space="preserve"> </w:t>
            </w:r>
            <w:r w:rsidRPr="00AB656A">
              <w:rPr>
                <w:rFonts w:ascii="Arial" w:hAnsi="Arial" w:cs="Arial" w:hint="eastAsia"/>
                <w:b/>
                <w:bCs/>
                <w:sz w:val="20"/>
                <w:szCs w:val="20"/>
                <w:lang w:eastAsia="zh-CN"/>
              </w:rPr>
              <w:t>或</w:t>
            </w:r>
            <w:r w:rsidRPr="00AB656A">
              <w:rPr>
                <w:rFonts w:ascii="Arial" w:hAnsi="Arial" w:cs="Arial" w:hint="eastAsia"/>
                <w:b/>
                <w:bCs/>
                <w:sz w:val="20"/>
                <w:szCs w:val="20"/>
                <w:lang w:eastAsia="zh-CN"/>
              </w:rPr>
              <w:t>LAIs</w:t>
            </w:r>
            <w:r w:rsidR="00AB656A" w:rsidRPr="00AB656A">
              <w:rPr>
                <w:rFonts w:ascii="Arial" w:hAnsi="Arial" w:cs="Arial" w:hint="eastAsia"/>
                <w:b/>
                <w:bCs/>
                <w:sz w:val="20"/>
                <w:szCs w:val="20"/>
                <w:lang w:eastAsia="zh-CN"/>
              </w:rPr>
              <w:t>给药或改变了给药间隔</w:t>
            </w:r>
            <w:r w:rsidRPr="00AB656A">
              <w:rPr>
                <w:rFonts w:ascii="Arial" w:hAnsi="Arial" w:cs="Arial" w:hint="eastAsia"/>
                <w:b/>
                <w:bCs/>
                <w:sz w:val="20"/>
                <w:szCs w:val="20"/>
                <w:lang w:eastAsia="zh-CN"/>
              </w:rPr>
              <w:t>的病人</w:t>
            </w:r>
            <w:r w:rsidR="00AB656A" w:rsidRPr="00AB656A">
              <w:rPr>
                <w:rFonts w:ascii="Arial" w:hAnsi="Arial" w:cs="Arial" w:hint="eastAsia"/>
                <w:b/>
                <w:bCs/>
                <w:sz w:val="20"/>
                <w:szCs w:val="20"/>
                <w:lang w:eastAsia="zh-CN"/>
              </w:rPr>
              <w:t>，</w:t>
            </w:r>
            <w:r w:rsidRPr="00AB656A">
              <w:rPr>
                <w:rFonts w:ascii="Arial" w:hAnsi="Arial" w:cs="Arial" w:hint="eastAsia"/>
                <w:b/>
                <w:bCs/>
                <w:sz w:val="20"/>
                <w:szCs w:val="20"/>
                <w:lang w:eastAsia="zh-CN"/>
              </w:rPr>
              <w:t>应至少在更换后一周对其进行</w:t>
            </w:r>
            <w:r w:rsidR="00AB656A" w:rsidRPr="00AB656A">
              <w:rPr>
                <w:rFonts w:ascii="Arial" w:hAnsi="Arial" w:cs="Arial" w:hint="eastAsia"/>
                <w:b/>
                <w:bCs/>
                <w:sz w:val="20"/>
                <w:szCs w:val="20"/>
                <w:lang w:eastAsia="zh-CN"/>
              </w:rPr>
              <w:t>复诊，</w:t>
            </w:r>
            <w:r w:rsidRPr="00AB656A">
              <w:rPr>
                <w:rFonts w:ascii="Arial" w:hAnsi="Arial" w:cs="Arial" w:hint="eastAsia"/>
                <w:b/>
                <w:bCs/>
                <w:sz w:val="20"/>
                <w:szCs w:val="20"/>
                <w:lang w:eastAsia="zh-CN"/>
              </w:rPr>
              <w:t>以监测不良反应或任何</w:t>
            </w:r>
            <w:r w:rsidR="00AB656A" w:rsidRPr="00AB656A">
              <w:rPr>
                <w:rFonts w:ascii="Arial" w:hAnsi="Arial" w:cs="Arial" w:hint="eastAsia"/>
                <w:b/>
                <w:bCs/>
                <w:sz w:val="20"/>
                <w:szCs w:val="20"/>
                <w:lang w:eastAsia="zh-CN"/>
              </w:rPr>
              <w:t>新发</w:t>
            </w:r>
            <w:r w:rsidRPr="00AB656A">
              <w:rPr>
                <w:rFonts w:ascii="Arial" w:hAnsi="Arial" w:cs="Arial" w:hint="eastAsia"/>
                <w:b/>
                <w:bCs/>
                <w:sz w:val="20"/>
                <w:szCs w:val="20"/>
                <w:lang w:eastAsia="zh-CN"/>
              </w:rPr>
              <w:t>或复发的</w:t>
            </w:r>
            <w:r w:rsidR="00AB656A" w:rsidRPr="00AB656A">
              <w:rPr>
                <w:rFonts w:ascii="Arial" w:hAnsi="Arial" w:cs="Arial" w:hint="eastAsia"/>
                <w:b/>
                <w:bCs/>
                <w:sz w:val="20"/>
                <w:szCs w:val="20"/>
                <w:lang w:eastAsia="zh-CN"/>
              </w:rPr>
              <w:t>症状，</w:t>
            </w:r>
            <w:r w:rsidR="00AB656A">
              <w:rPr>
                <w:rFonts w:ascii="Arial" w:hAnsi="Arial" w:cs="Arial" w:hint="eastAsia"/>
                <w:sz w:val="20"/>
                <w:szCs w:val="20"/>
                <w:lang w:eastAsia="zh-CN"/>
              </w:rPr>
              <w:t>复诊</w:t>
            </w:r>
            <w:r w:rsidRPr="00AB69CE">
              <w:rPr>
                <w:rFonts w:ascii="Arial" w:hAnsi="Arial" w:cs="Arial" w:hint="eastAsia"/>
                <w:sz w:val="20"/>
                <w:szCs w:val="20"/>
                <w:lang w:eastAsia="zh-CN"/>
              </w:rPr>
              <w:t>可以通过电话进行。</w:t>
            </w:r>
          </w:p>
          <w:p w14:paraId="64E0764C" w14:textId="775F56DC" w:rsidR="0003342B" w:rsidRPr="00AB656A" w:rsidRDefault="0003342B" w:rsidP="0003342B">
            <w:pPr>
              <w:rPr>
                <w:rFonts w:ascii="Arial" w:hAnsi="Arial" w:cs="Arial"/>
                <w:b/>
                <w:bCs/>
                <w:sz w:val="20"/>
                <w:szCs w:val="20"/>
                <w:lang w:eastAsia="zh-CN"/>
              </w:rPr>
            </w:pPr>
          </w:p>
        </w:tc>
        <w:tc>
          <w:tcPr>
            <w:tcW w:w="1561" w:type="pct"/>
            <w:shd w:val="clear" w:color="auto" w:fill="auto"/>
          </w:tcPr>
          <w:p w14:paraId="43248890" w14:textId="1CFB2D7E" w:rsidR="0003342B" w:rsidRPr="00506CBF" w:rsidRDefault="005E1C66" w:rsidP="0003342B">
            <w:pPr>
              <w:spacing w:before="8" w:after="8"/>
              <w:rPr>
                <w:rFonts w:ascii="Arial" w:hAnsi="Arial" w:cs="Arial"/>
                <w:sz w:val="20"/>
                <w:szCs w:val="20"/>
              </w:rPr>
            </w:pPr>
            <w:hyperlink r:id="rId16" w:history="1">
              <w:r w:rsidR="0003342B" w:rsidRPr="00506CBF">
                <w:rPr>
                  <w:rStyle w:val="a4"/>
                  <w:rFonts w:ascii="Arial" w:hAnsi="Arial" w:cs="Arial"/>
                  <w:sz w:val="20"/>
                  <w:szCs w:val="20"/>
                </w:rPr>
                <w:t>https://www.rcpsych.ac.uk/about-us/responding-to-covid-19/responding-to-covid-19-guidance-for-clinicians/community-and-inpatient-services/providing-medication</w:t>
              </w:r>
            </w:hyperlink>
          </w:p>
          <w:p w14:paraId="29D99549" w14:textId="1C4339B6" w:rsidR="0003342B" w:rsidRPr="00506CBF" w:rsidRDefault="0003342B" w:rsidP="0003342B">
            <w:pPr>
              <w:spacing w:before="8" w:after="8"/>
              <w:rPr>
                <w:rFonts w:ascii="Arial" w:hAnsi="Arial" w:cs="Arial"/>
                <w:sz w:val="20"/>
                <w:szCs w:val="20"/>
              </w:rPr>
            </w:pPr>
          </w:p>
          <w:p w14:paraId="61B4CBF7" w14:textId="77777777" w:rsidR="0003342B" w:rsidRPr="00506CBF" w:rsidRDefault="0003342B" w:rsidP="0003342B">
            <w:pPr>
              <w:spacing w:before="8" w:after="8"/>
              <w:rPr>
                <w:rFonts w:ascii="Arial" w:hAnsi="Arial" w:cs="Arial"/>
                <w:sz w:val="20"/>
                <w:szCs w:val="20"/>
              </w:rPr>
            </w:pPr>
          </w:p>
          <w:p w14:paraId="0CDFB0AD" w14:textId="77777777" w:rsidR="0003342B" w:rsidRPr="00506CBF" w:rsidRDefault="0003342B" w:rsidP="0003342B">
            <w:pPr>
              <w:spacing w:before="8" w:after="8"/>
              <w:rPr>
                <w:rFonts w:ascii="Arial" w:hAnsi="Arial" w:cs="Arial"/>
                <w:sz w:val="20"/>
                <w:szCs w:val="20"/>
              </w:rPr>
            </w:pPr>
          </w:p>
          <w:p w14:paraId="2D94B24D" w14:textId="77777777" w:rsidR="0003342B" w:rsidRPr="00506CBF" w:rsidRDefault="0003342B" w:rsidP="0003342B">
            <w:pPr>
              <w:spacing w:before="8" w:after="8"/>
              <w:rPr>
                <w:rFonts w:ascii="Arial" w:hAnsi="Arial" w:cs="Arial"/>
                <w:sz w:val="20"/>
                <w:szCs w:val="20"/>
              </w:rPr>
            </w:pPr>
          </w:p>
          <w:p w14:paraId="707F1AC2" w14:textId="77777777" w:rsidR="0003342B" w:rsidRPr="00506CBF" w:rsidRDefault="0003342B" w:rsidP="0003342B">
            <w:pPr>
              <w:spacing w:before="8" w:after="8"/>
              <w:rPr>
                <w:rFonts w:ascii="Arial" w:hAnsi="Arial" w:cs="Arial"/>
                <w:sz w:val="20"/>
                <w:szCs w:val="20"/>
              </w:rPr>
            </w:pPr>
          </w:p>
          <w:p w14:paraId="67849D33" w14:textId="77777777" w:rsidR="0003342B" w:rsidRPr="00506CBF" w:rsidRDefault="0003342B" w:rsidP="0003342B">
            <w:pPr>
              <w:spacing w:before="8" w:after="8"/>
              <w:rPr>
                <w:rFonts w:ascii="Arial" w:hAnsi="Arial" w:cs="Arial"/>
                <w:sz w:val="20"/>
                <w:szCs w:val="20"/>
              </w:rPr>
            </w:pPr>
          </w:p>
          <w:p w14:paraId="561CA628" w14:textId="77777777" w:rsidR="0003342B" w:rsidRPr="00506CBF" w:rsidRDefault="0003342B" w:rsidP="0003342B">
            <w:pPr>
              <w:spacing w:before="8" w:after="8"/>
              <w:rPr>
                <w:rFonts w:ascii="Arial" w:hAnsi="Arial" w:cs="Arial"/>
                <w:sz w:val="20"/>
                <w:szCs w:val="20"/>
              </w:rPr>
            </w:pPr>
          </w:p>
          <w:p w14:paraId="5A66184D" w14:textId="77777777" w:rsidR="0003342B" w:rsidRPr="00506CBF" w:rsidRDefault="0003342B" w:rsidP="0003342B">
            <w:pPr>
              <w:spacing w:before="8" w:after="8"/>
              <w:rPr>
                <w:rFonts w:ascii="Arial" w:hAnsi="Arial" w:cs="Arial"/>
                <w:sz w:val="20"/>
                <w:szCs w:val="20"/>
              </w:rPr>
            </w:pPr>
          </w:p>
          <w:p w14:paraId="1FABE7E5" w14:textId="77777777" w:rsidR="0003342B" w:rsidRPr="00506CBF" w:rsidRDefault="0003342B" w:rsidP="0003342B">
            <w:pPr>
              <w:spacing w:before="8" w:after="8"/>
              <w:rPr>
                <w:rFonts w:ascii="Arial" w:hAnsi="Arial" w:cs="Arial"/>
                <w:sz w:val="20"/>
                <w:szCs w:val="20"/>
              </w:rPr>
            </w:pPr>
          </w:p>
          <w:p w14:paraId="5F9118B7" w14:textId="77777777" w:rsidR="0003342B" w:rsidRPr="00506CBF" w:rsidRDefault="0003342B" w:rsidP="0003342B">
            <w:pPr>
              <w:spacing w:before="8" w:after="8"/>
              <w:rPr>
                <w:rFonts w:ascii="Arial" w:hAnsi="Arial" w:cs="Arial"/>
                <w:sz w:val="20"/>
                <w:szCs w:val="20"/>
              </w:rPr>
            </w:pPr>
          </w:p>
          <w:p w14:paraId="04C7CA30" w14:textId="77777777" w:rsidR="0003342B" w:rsidRPr="00506CBF" w:rsidRDefault="0003342B" w:rsidP="0003342B">
            <w:pPr>
              <w:spacing w:before="8" w:after="8"/>
              <w:rPr>
                <w:rFonts w:ascii="Arial" w:hAnsi="Arial" w:cs="Arial"/>
                <w:sz w:val="20"/>
                <w:szCs w:val="20"/>
              </w:rPr>
            </w:pPr>
          </w:p>
          <w:p w14:paraId="18EE5AE0" w14:textId="77777777" w:rsidR="0003342B" w:rsidRPr="00506CBF" w:rsidRDefault="0003342B" w:rsidP="0003342B">
            <w:pPr>
              <w:spacing w:before="8" w:after="8"/>
              <w:rPr>
                <w:rFonts w:ascii="Arial" w:hAnsi="Arial" w:cs="Arial"/>
                <w:sz w:val="20"/>
                <w:szCs w:val="20"/>
              </w:rPr>
            </w:pPr>
          </w:p>
          <w:p w14:paraId="4102E8D0" w14:textId="77777777" w:rsidR="0003342B" w:rsidRPr="00506CBF" w:rsidRDefault="0003342B" w:rsidP="0003342B">
            <w:pPr>
              <w:spacing w:before="8" w:after="8"/>
              <w:rPr>
                <w:rFonts w:ascii="Arial" w:hAnsi="Arial" w:cs="Arial"/>
                <w:sz w:val="20"/>
                <w:szCs w:val="20"/>
              </w:rPr>
            </w:pPr>
          </w:p>
          <w:p w14:paraId="4B0F1E19" w14:textId="77777777" w:rsidR="0003342B" w:rsidRPr="00506CBF" w:rsidRDefault="0003342B" w:rsidP="0003342B">
            <w:pPr>
              <w:spacing w:before="8" w:after="8"/>
              <w:rPr>
                <w:rFonts w:ascii="Arial" w:hAnsi="Arial" w:cs="Arial"/>
                <w:sz w:val="20"/>
                <w:szCs w:val="20"/>
              </w:rPr>
            </w:pPr>
          </w:p>
          <w:p w14:paraId="548F7E51" w14:textId="77777777" w:rsidR="0003342B" w:rsidRDefault="0003342B" w:rsidP="0003342B">
            <w:pPr>
              <w:spacing w:before="8" w:after="8"/>
              <w:rPr>
                <w:rFonts w:ascii="Arial" w:hAnsi="Arial" w:cs="Arial"/>
                <w:sz w:val="20"/>
                <w:szCs w:val="20"/>
                <w:lang w:eastAsia="zh-CN"/>
              </w:rPr>
            </w:pPr>
          </w:p>
          <w:p w14:paraId="5781499A" w14:textId="77777777" w:rsidR="00865026" w:rsidRPr="00506CBF" w:rsidRDefault="00865026" w:rsidP="0003342B">
            <w:pPr>
              <w:spacing w:before="8" w:after="8"/>
              <w:rPr>
                <w:rFonts w:ascii="Arial" w:hAnsi="Arial" w:cs="Arial"/>
                <w:sz w:val="20"/>
                <w:szCs w:val="20"/>
                <w:lang w:eastAsia="zh-CN"/>
              </w:rPr>
            </w:pPr>
          </w:p>
          <w:p w14:paraId="00DE8891" w14:textId="77777777" w:rsidR="0003342B" w:rsidRPr="00506CBF" w:rsidRDefault="0003342B" w:rsidP="0003342B">
            <w:pPr>
              <w:spacing w:before="8" w:after="8"/>
              <w:rPr>
                <w:rFonts w:ascii="Arial" w:hAnsi="Arial" w:cs="Arial"/>
                <w:sz w:val="20"/>
                <w:szCs w:val="20"/>
              </w:rPr>
            </w:pPr>
          </w:p>
          <w:p w14:paraId="729B49A2" w14:textId="77777777" w:rsidR="0003342B" w:rsidRPr="00506CBF" w:rsidRDefault="0003342B" w:rsidP="0003342B">
            <w:pPr>
              <w:spacing w:before="8" w:after="8"/>
              <w:rPr>
                <w:rFonts w:ascii="Arial" w:hAnsi="Arial" w:cs="Arial"/>
                <w:sz w:val="20"/>
                <w:szCs w:val="20"/>
              </w:rPr>
            </w:pPr>
          </w:p>
          <w:p w14:paraId="154BC590" w14:textId="77777777" w:rsidR="0003342B" w:rsidRPr="00506CBF" w:rsidRDefault="0003342B" w:rsidP="0003342B">
            <w:pPr>
              <w:spacing w:before="8" w:after="8"/>
              <w:rPr>
                <w:rFonts w:ascii="Arial" w:hAnsi="Arial" w:cs="Arial"/>
                <w:sz w:val="20"/>
                <w:szCs w:val="20"/>
              </w:rPr>
            </w:pPr>
          </w:p>
          <w:p w14:paraId="6CB649EE" w14:textId="77777777" w:rsidR="0003342B" w:rsidRDefault="0003342B" w:rsidP="0003342B">
            <w:pPr>
              <w:spacing w:before="8" w:after="8"/>
              <w:rPr>
                <w:rFonts w:ascii="Arial" w:hAnsi="Arial" w:cs="Arial" w:hint="eastAsia"/>
                <w:sz w:val="20"/>
                <w:szCs w:val="20"/>
                <w:lang w:eastAsia="zh-CN"/>
              </w:rPr>
            </w:pPr>
          </w:p>
          <w:p w14:paraId="6C397150" w14:textId="0461173D" w:rsidR="0003342B" w:rsidRPr="00506CBF" w:rsidRDefault="005E1C66" w:rsidP="0003342B">
            <w:pPr>
              <w:spacing w:before="8" w:after="8"/>
              <w:rPr>
                <w:rFonts w:ascii="Arial" w:hAnsi="Arial" w:cs="Arial"/>
                <w:sz w:val="20"/>
                <w:szCs w:val="20"/>
              </w:rPr>
            </w:pPr>
            <w:hyperlink r:id="rId17" w:history="1">
              <w:r w:rsidR="0003342B" w:rsidRPr="00506CBF">
                <w:rPr>
                  <w:rStyle w:val="a4"/>
                  <w:rFonts w:ascii="Arial" w:hAnsi="Arial" w:cs="Arial"/>
                  <w:sz w:val="20"/>
                  <w:szCs w:val="20"/>
                </w:rPr>
                <w:t>https://www.ncl-mon.nhs.uk/wp-content/uploads/Guidelines/0_covid19_depot.pdf</w:t>
              </w:r>
            </w:hyperlink>
          </w:p>
          <w:p w14:paraId="122724F8" w14:textId="08CAEED7" w:rsidR="0003342B" w:rsidRPr="00506CBF" w:rsidRDefault="0003342B" w:rsidP="0003342B">
            <w:pPr>
              <w:spacing w:before="8" w:after="8"/>
              <w:rPr>
                <w:rFonts w:ascii="Arial" w:hAnsi="Arial" w:cs="Arial"/>
                <w:sz w:val="20"/>
                <w:szCs w:val="20"/>
              </w:rPr>
            </w:pPr>
          </w:p>
        </w:tc>
      </w:tr>
      <w:tr w:rsidR="0003342B" w:rsidRPr="00506CBF" w14:paraId="114D94F5" w14:textId="77777777" w:rsidTr="00506CBF">
        <w:tc>
          <w:tcPr>
            <w:tcW w:w="5000" w:type="pct"/>
            <w:gridSpan w:val="3"/>
            <w:shd w:val="clear" w:color="auto" w:fill="auto"/>
          </w:tcPr>
          <w:p w14:paraId="6B6809D1" w14:textId="70A7FC7F" w:rsidR="0003342B" w:rsidRPr="00506CBF" w:rsidRDefault="00AB656A" w:rsidP="0003342B">
            <w:pPr>
              <w:spacing w:before="8" w:after="8"/>
              <w:rPr>
                <w:rFonts w:ascii="Arial" w:hAnsi="Arial" w:cs="Arial"/>
                <w:b/>
                <w:bCs/>
                <w:sz w:val="20"/>
                <w:szCs w:val="20"/>
              </w:rPr>
            </w:pPr>
            <w:r>
              <w:rPr>
                <w:rFonts w:ascii="Arial" w:hAnsi="Arial" w:cs="Arial" w:hint="eastAsia"/>
                <w:b/>
                <w:bCs/>
                <w:sz w:val="20"/>
                <w:szCs w:val="20"/>
                <w:lang w:eastAsia="zh-CN"/>
              </w:rPr>
              <w:t>其他考虑的事项</w:t>
            </w:r>
          </w:p>
        </w:tc>
      </w:tr>
      <w:tr w:rsidR="0003342B" w:rsidRPr="00506CBF" w14:paraId="65AEDE59" w14:textId="77777777" w:rsidTr="0003342B">
        <w:tc>
          <w:tcPr>
            <w:tcW w:w="499" w:type="pct"/>
            <w:shd w:val="clear" w:color="auto" w:fill="auto"/>
          </w:tcPr>
          <w:p w14:paraId="31276333" w14:textId="12842ADC" w:rsidR="00AB656A" w:rsidRPr="00506CBF" w:rsidRDefault="00AB656A" w:rsidP="00AB656A">
            <w:pPr>
              <w:spacing w:before="8" w:after="8"/>
              <w:jc w:val="both"/>
              <w:rPr>
                <w:rFonts w:ascii="Arial" w:hAnsi="Arial" w:cs="Arial"/>
                <w:sz w:val="20"/>
                <w:szCs w:val="20"/>
                <w:lang w:eastAsia="zh-CN"/>
              </w:rPr>
            </w:pPr>
            <w:r>
              <w:rPr>
                <w:rFonts w:ascii="Arial" w:hAnsi="Arial" w:cs="Arial" w:hint="eastAsia"/>
                <w:sz w:val="20"/>
                <w:szCs w:val="20"/>
                <w:lang w:eastAsia="zh-CN"/>
              </w:rPr>
              <w:t>Depots</w:t>
            </w:r>
            <w:r w:rsidRPr="00AB656A">
              <w:rPr>
                <w:rFonts w:ascii="Arial" w:hAnsi="Arial" w:cs="Arial" w:hint="eastAsia"/>
                <w:sz w:val="20"/>
                <w:szCs w:val="20"/>
                <w:lang w:eastAsia="zh-CN"/>
              </w:rPr>
              <w:t>或</w:t>
            </w:r>
            <w:r w:rsidRPr="00AB656A">
              <w:rPr>
                <w:rFonts w:ascii="Arial" w:hAnsi="Arial" w:cs="Arial" w:hint="eastAsia"/>
                <w:sz w:val="20"/>
                <w:szCs w:val="20"/>
                <w:lang w:eastAsia="zh-CN"/>
              </w:rPr>
              <w:t>LAIs</w:t>
            </w:r>
            <w:r w:rsidRPr="00AB656A">
              <w:rPr>
                <w:rFonts w:ascii="Arial" w:hAnsi="Arial" w:cs="Arial" w:hint="eastAsia"/>
                <w:sz w:val="20"/>
                <w:szCs w:val="20"/>
                <w:lang w:eastAsia="zh-CN"/>
              </w:rPr>
              <w:t>抗精神病药治疗的患者是否</w:t>
            </w:r>
            <w:r>
              <w:rPr>
                <w:rFonts w:ascii="Arial" w:hAnsi="Arial" w:cs="Arial" w:hint="eastAsia"/>
                <w:sz w:val="20"/>
                <w:szCs w:val="20"/>
                <w:lang w:eastAsia="zh-CN"/>
              </w:rPr>
              <w:t>患新冠肺炎的风险更高？</w:t>
            </w:r>
          </w:p>
        </w:tc>
        <w:tc>
          <w:tcPr>
            <w:tcW w:w="2940" w:type="pct"/>
            <w:shd w:val="clear" w:color="auto" w:fill="auto"/>
          </w:tcPr>
          <w:p w14:paraId="2BEAE599" w14:textId="5947BC0E" w:rsidR="0003342B" w:rsidRPr="00506CBF" w:rsidRDefault="00AB656A" w:rsidP="0003342B">
            <w:pPr>
              <w:spacing w:before="8" w:after="8"/>
              <w:rPr>
                <w:rFonts w:ascii="Arial" w:hAnsi="Arial" w:cs="Arial"/>
                <w:sz w:val="20"/>
                <w:szCs w:val="20"/>
                <w:lang w:eastAsia="zh-CN"/>
              </w:rPr>
            </w:pPr>
            <w:r>
              <w:rPr>
                <w:rFonts w:ascii="Arial" w:hAnsi="Arial" w:cs="Arial" w:hint="eastAsia"/>
                <w:sz w:val="20"/>
                <w:szCs w:val="20"/>
                <w:lang w:eastAsia="zh-CN"/>
              </w:rPr>
              <w:t>没有具体报道。</w:t>
            </w:r>
          </w:p>
          <w:p w14:paraId="51263F73" w14:textId="0AE4FDBE" w:rsidR="00AB656A" w:rsidRPr="00AB656A" w:rsidRDefault="00AB656A" w:rsidP="00AB656A">
            <w:pPr>
              <w:spacing w:before="8" w:after="8"/>
              <w:rPr>
                <w:rFonts w:ascii="Arial" w:eastAsia="Times New Roman" w:hAnsi="Arial" w:cs="Arial"/>
                <w:sz w:val="20"/>
                <w:szCs w:val="20"/>
                <w:lang w:eastAsia="zh-CN"/>
              </w:rPr>
            </w:pPr>
            <w:r w:rsidRPr="00AB656A">
              <w:rPr>
                <w:rFonts w:ascii="宋体" w:hAnsi="宋体" w:cs="宋体" w:hint="eastAsia"/>
                <w:sz w:val="20"/>
                <w:szCs w:val="20"/>
                <w:lang w:eastAsia="zh-CN"/>
              </w:rPr>
              <w:t>然而，正在使用</w:t>
            </w:r>
            <w:r w:rsidRPr="00AB656A">
              <w:rPr>
                <w:rFonts w:ascii="Arial" w:eastAsia="Times New Roman" w:hAnsi="Arial" w:cs="Arial" w:hint="eastAsia"/>
                <w:sz w:val="20"/>
                <w:szCs w:val="20"/>
                <w:lang w:eastAsia="zh-CN"/>
              </w:rPr>
              <w:t>LAIs/</w:t>
            </w:r>
            <w:r>
              <w:rPr>
                <w:rFonts w:ascii="宋体" w:hAnsi="宋体" w:cs="宋体" w:hint="eastAsia"/>
                <w:sz w:val="20"/>
                <w:szCs w:val="20"/>
                <w:lang w:eastAsia="zh-CN"/>
              </w:rPr>
              <w:t>depots</w:t>
            </w:r>
            <w:r w:rsidRPr="00AB656A">
              <w:rPr>
                <w:rFonts w:ascii="宋体" w:hAnsi="宋体" w:cs="宋体" w:hint="eastAsia"/>
                <w:sz w:val="20"/>
                <w:szCs w:val="20"/>
                <w:lang w:eastAsia="zh-CN"/>
              </w:rPr>
              <w:t>的患者</w:t>
            </w:r>
            <w:r w:rsidRPr="00AB656A">
              <w:rPr>
                <w:rFonts w:ascii="宋体" w:hAnsi="宋体" w:cs="宋体" w:hint="eastAsia"/>
                <w:b/>
                <w:bCs/>
                <w:sz w:val="20"/>
                <w:szCs w:val="20"/>
                <w:lang w:eastAsia="zh-CN"/>
              </w:rPr>
              <w:t>由于其他健康问题</w:t>
            </w:r>
            <w:r w:rsidRPr="00AB656A">
              <w:rPr>
                <w:rFonts w:ascii="宋体" w:hAnsi="宋体" w:cs="宋体" w:hint="eastAsia"/>
                <w:sz w:val="20"/>
                <w:szCs w:val="20"/>
                <w:lang w:eastAsia="zh-CN"/>
              </w:rPr>
              <w:t>，可能面临更高的</w:t>
            </w:r>
            <w:r>
              <w:rPr>
                <w:rFonts w:ascii="宋体" w:hAnsi="宋体" w:cs="宋体" w:hint="eastAsia"/>
                <w:sz w:val="20"/>
                <w:szCs w:val="20"/>
                <w:lang w:eastAsia="zh-CN"/>
              </w:rPr>
              <w:t>患新冠肺炎的</w:t>
            </w:r>
            <w:r w:rsidRPr="00AB656A">
              <w:rPr>
                <w:rFonts w:ascii="宋体" w:hAnsi="宋体" w:cs="宋体" w:hint="eastAsia"/>
                <w:sz w:val="20"/>
                <w:szCs w:val="20"/>
                <w:lang w:eastAsia="zh-CN"/>
              </w:rPr>
              <w:t>风险。</w:t>
            </w:r>
          </w:p>
          <w:p w14:paraId="4F1570CC" w14:textId="6E25FB0F" w:rsidR="00AB656A" w:rsidRPr="00506CBF" w:rsidRDefault="00AB656A" w:rsidP="00AB656A">
            <w:pPr>
              <w:spacing w:before="8" w:after="8"/>
              <w:rPr>
                <w:rFonts w:ascii="Arial" w:eastAsia="Times New Roman" w:hAnsi="Arial" w:cs="Arial"/>
                <w:sz w:val="20"/>
                <w:szCs w:val="20"/>
                <w:lang w:eastAsia="en-GB"/>
              </w:rPr>
            </w:pPr>
            <w:r w:rsidRPr="00AB656A">
              <w:rPr>
                <w:rFonts w:ascii="宋体" w:hAnsi="宋体" w:cs="宋体" w:hint="eastAsia"/>
                <w:b/>
                <w:bCs/>
                <w:sz w:val="20"/>
                <w:szCs w:val="20"/>
                <w:lang w:eastAsia="zh-CN"/>
              </w:rPr>
              <w:t>精神疾病和抗精神病药物治疗</w:t>
            </w:r>
            <w:r w:rsidRPr="00AB656A">
              <w:rPr>
                <w:rFonts w:ascii="Arial" w:eastAsia="Times New Roman" w:hAnsi="Arial" w:cs="Arial" w:hint="eastAsia"/>
                <w:b/>
                <w:bCs/>
                <w:sz w:val="20"/>
                <w:szCs w:val="20"/>
                <w:lang w:eastAsia="zh-CN"/>
              </w:rPr>
              <w:t>(</w:t>
            </w:r>
            <w:r w:rsidR="00D761A6">
              <w:rPr>
                <w:rFonts w:ascii="宋体" w:hAnsi="宋体" w:cs="宋体" w:hint="eastAsia"/>
                <w:b/>
                <w:bCs/>
                <w:sz w:val="20"/>
                <w:szCs w:val="20"/>
                <w:lang w:eastAsia="zh-CN"/>
              </w:rPr>
              <w:t>尤其是长效抗精神病药</w:t>
            </w:r>
            <w:r w:rsidRPr="00AB656A">
              <w:rPr>
                <w:rFonts w:ascii="Arial" w:eastAsia="Times New Roman" w:hAnsi="Arial" w:cs="Arial" w:hint="eastAsia"/>
                <w:b/>
                <w:bCs/>
                <w:sz w:val="20"/>
                <w:szCs w:val="20"/>
                <w:lang w:eastAsia="zh-CN"/>
              </w:rPr>
              <w:t>)</w:t>
            </w:r>
            <w:r w:rsidRPr="00AB656A">
              <w:rPr>
                <w:rFonts w:ascii="宋体" w:hAnsi="宋体" w:cs="宋体" w:hint="eastAsia"/>
                <w:b/>
                <w:bCs/>
                <w:sz w:val="20"/>
                <w:szCs w:val="20"/>
                <w:lang w:eastAsia="zh-CN"/>
              </w:rPr>
              <w:t>与肥胖、心脏病和呼吸系统疾病</w:t>
            </w:r>
            <w:r w:rsidRPr="00AB656A">
              <w:rPr>
                <w:rFonts w:ascii="Arial" w:eastAsia="Times New Roman" w:hAnsi="Arial" w:cs="Arial" w:hint="eastAsia"/>
                <w:b/>
                <w:bCs/>
                <w:sz w:val="20"/>
                <w:szCs w:val="20"/>
                <w:lang w:eastAsia="zh-CN"/>
              </w:rPr>
              <w:t>(</w:t>
            </w:r>
            <w:r w:rsidRPr="00AB656A">
              <w:rPr>
                <w:rFonts w:ascii="宋体" w:hAnsi="宋体" w:cs="宋体" w:hint="eastAsia"/>
                <w:b/>
                <w:bCs/>
                <w:sz w:val="20"/>
                <w:szCs w:val="20"/>
                <w:lang w:eastAsia="zh-CN"/>
              </w:rPr>
              <w:t>包括吸烟</w:t>
            </w:r>
            <w:r w:rsidRPr="00AB656A">
              <w:rPr>
                <w:rFonts w:ascii="Arial" w:eastAsia="Times New Roman" w:hAnsi="Arial" w:cs="Arial" w:hint="eastAsia"/>
                <w:b/>
                <w:bCs/>
                <w:sz w:val="20"/>
                <w:szCs w:val="20"/>
                <w:lang w:eastAsia="zh-CN"/>
              </w:rPr>
              <w:t>)</w:t>
            </w:r>
            <w:r w:rsidRPr="00AB656A">
              <w:rPr>
                <w:rFonts w:ascii="宋体" w:hAnsi="宋体" w:cs="宋体" w:hint="eastAsia"/>
                <w:b/>
                <w:bCs/>
                <w:sz w:val="20"/>
                <w:szCs w:val="20"/>
                <w:lang w:eastAsia="zh-CN"/>
              </w:rPr>
              <w:t>的发病率增加有关。</w:t>
            </w:r>
            <w:proofErr w:type="spellStart"/>
            <w:r w:rsidRPr="0083081F">
              <w:rPr>
                <w:rFonts w:ascii="宋体" w:hAnsi="宋体" w:cs="宋体" w:hint="eastAsia"/>
                <w:b/>
                <w:bCs/>
                <w:sz w:val="20"/>
                <w:szCs w:val="20"/>
                <w:lang w:eastAsia="en-GB"/>
              </w:rPr>
              <w:t>英国公共卫生组织</w:t>
            </w:r>
            <w:proofErr w:type="spellEnd"/>
            <w:r w:rsidRPr="0083081F">
              <w:rPr>
                <w:rFonts w:ascii="Arial" w:eastAsia="Times New Roman" w:hAnsi="Arial" w:cs="Arial" w:hint="eastAsia"/>
                <w:b/>
                <w:bCs/>
                <w:sz w:val="20"/>
                <w:szCs w:val="20"/>
                <w:lang w:eastAsia="en-GB"/>
              </w:rPr>
              <w:t>(Public Health England)</w:t>
            </w:r>
            <w:r w:rsidR="004447AF" w:rsidRPr="0083081F">
              <w:rPr>
                <w:rFonts w:ascii="宋体" w:hAnsi="宋体" w:cs="宋体" w:hint="eastAsia"/>
                <w:b/>
                <w:bCs/>
                <w:sz w:val="20"/>
                <w:szCs w:val="20"/>
                <w:lang w:eastAsia="zh-CN"/>
              </w:rPr>
              <w:t>将</w:t>
            </w:r>
            <w:proofErr w:type="spellStart"/>
            <w:r w:rsidRPr="0083081F">
              <w:rPr>
                <w:rFonts w:ascii="宋体" w:hAnsi="宋体" w:cs="宋体" w:hint="eastAsia"/>
                <w:b/>
                <w:bCs/>
                <w:sz w:val="20"/>
                <w:szCs w:val="20"/>
                <w:lang w:eastAsia="en-GB"/>
              </w:rPr>
              <w:t>这些情况</w:t>
            </w:r>
            <w:proofErr w:type="spellEnd"/>
            <w:r w:rsidR="004447AF" w:rsidRPr="0083081F">
              <w:rPr>
                <w:rFonts w:ascii="宋体" w:hAnsi="宋体" w:cs="宋体" w:hint="eastAsia"/>
                <w:b/>
                <w:bCs/>
                <w:sz w:val="20"/>
                <w:szCs w:val="20"/>
                <w:lang w:eastAsia="zh-CN"/>
              </w:rPr>
              <w:t>列为</w:t>
            </w:r>
            <w:proofErr w:type="spellStart"/>
            <w:r w:rsidRPr="0083081F">
              <w:rPr>
                <w:rFonts w:ascii="宋体" w:hAnsi="宋体" w:cs="宋体" w:hint="eastAsia"/>
                <w:b/>
                <w:bCs/>
                <w:sz w:val="20"/>
                <w:szCs w:val="20"/>
                <w:lang w:eastAsia="en-GB"/>
              </w:rPr>
              <w:t>冠状病毒</w:t>
            </w:r>
            <w:proofErr w:type="spellEnd"/>
            <w:r w:rsidRPr="0083081F">
              <w:rPr>
                <w:rFonts w:ascii="Arial" w:eastAsia="Times New Roman" w:hAnsi="Arial" w:cs="Arial" w:hint="eastAsia"/>
                <w:b/>
                <w:bCs/>
                <w:sz w:val="20"/>
                <w:szCs w:val="20"/>
                <w:lang w:eastAsia="en-GB"/>
              </w:rPr>
              <w:t>(COVID-19)</w:t>
            </w:r>
            <w:proofErr w:type="spellStart"/>
            <w:r w:rsidRPr="0083081F">
              <w:rPr>
                <w:rFonts w:ascii="宋体" w:hAnsi="宋体" w:cs="宋体" w:hint="eastAsia"/>
                <w:b/>
                <w:bCs/>
                <w:sz w:val="20"/>
                <w:szCs w:val="20"/>
                <w:lang w:eastAsia="en-GB"/>
              </w:rPr>
              <w:t>引发严重疾病的风险</w:t>
            </w:r>
            <w:proofErr w:type="spellEnd"/>
            <w:r w:rsidR="004447AF" w:rsidRPr="0083081F">
              <w:rPr>
                <w:rFonts w:ascii="宋体" w:hAnsi="宋体" w:cs="宋体" w:hint="eastAsia"/>
                <w:b/>
                <w:bCs/>
                <w:sz w:val="20"/>
                <w:szCs w:val="20"/>
                <w:lang w:eastAsia="zh-CN"/>
              </w:rPr>
              <w:t>因素</w:t>
            </w:r>
            <w:r w:rsidRPr="0083081F">
              <w:rPr>
                <w:rFonts w:ascii="宋体" w:hAnsi="宋体" w:cs="宋体" w:hint="eastAsia"/>
                <w:b/>
                <w:bCs/>
                <w:sz w:val="20"/>
                <w:szCs w:val="20"/>
                <w:lang w:eastAsia="en-GB"/>
              </w:rPr>
              <w:t>。</w:t>
            </w:r>
          </w:p>
        </w:tc>
        <w:tc>
          <w:tcPr>
            <w:tcW w:w="1561" w:type="pct"/>
            <w:shd w:val="clear" w:color="auto" w:fill="auto"/>
          </w:tcPr>
          <w:p w14:paraId="067BAC0D" w14:textId="77777777" w:rsidR="0003342B" w:rsidRPr="00506CBF" w:rsidRDefault="0003342B" w:rsidP="0003342B">
            <w:pPr>
              <w:spacing w:before="8" w:after="8"/>
              <w:rPr>
                <w:rFonts w:ascii="Arial" w:hAnsi="Arial" w:cs="Arial"/>
                <w:sz w:val="20"/>
                <w:szCs w:val="20"/>
              </w:rPr>
            </w:pPr>
          </w:p>
          <w:p w14:paraId="5DD56212" w14:textId="6D76ED54" w:rsidR="0003342B" w:rsidRPr="00506CBF" w:rsidRDefault="005E1C66" w:rsidP="0003342B">
            <w:pPr>
              <w:spacing w:before="8" w:after="8"/>
              <w:rPr>
                <w:rFonts w:ascii="Arial" w:hAnsi="Arial" w:cs="Arial"/>
                <w:sz w:val="20"/>
                <w:szCs w:val="20"/>
              </w:rPr>
            </w:pPr>
            <w:hyperlink r:id="rId18" w:history="1">
              <w:r w:rsidR="0003342B" w:rsidRPr="00506CBF">
                <w:rPr>
                  <w:rStyle w:val="a4"/>
                  <w:rFonts w:ascii="Arial" w:hAnsi="Arial" w:cs="Arial"/>
                  <w:sz w:val="20"/>
                  <w:szCs w:val="20"/>
                </w:rPr>
                <w:t>https://www.gov.uk/government/publications/covid-19-guidance-on-social-distancing-and-for-vulnerable-people/guidance-on-social-distancing-for-everyone-in-the-uk-and-protecting-older-people-and-vulnerable-adults</w:t>
              </w:r>
            </w:hyperlink>
          </w:p>
          <w:p w14:paraId="049510B7" w14:textId="77777777" w:rsidR="0003342B" w:rsidRPr="00506CBF" w:rsidRDefault="0003342B" w:rsidP="0003342B">
            <w:pPr>
              <w:spacing w:before="8" w:after="8"/>
              <w:rPr>
                <w:rFonts w:ascii="Arial" w:hAnsi="Arial" w:cs="Arial"/>
                <w:sz w:val="20"/>
                <w:szCs w:val="20"/>
              </w:rPr>
            </w:pPr>
          </w:p>
        </w:tc>
      </w:tr>
      <w:tr w:rsidR="0003342B" w:rsidRPr="00506CBF" w14:paraId="554417F3" w14:textId="77777777" w:rsidTr="00506CBF">
        <w:tc>
          <w:tcPr>
            <w:tcW w:w="5000" w:type="pct"/>
            <w:gridSpan w:val="3"/>
            <w:shd w:val="clear" w:color="auto" w:fill="auto"/>
          </w:tcPr>
          <w:p w14:paraId="5DEFD826" w14:textId="6278DA70" w:rsidR="0003342B" w:rsidRPr="00506CBF" w:rsidRDefault="0083081F" w:rsidP="0003342B">
            <w:pPr>
              <w:spacing w:before="8" w:after="8"/>
              <w:rPr>
                <w:rFonts w:ascii="Arial" w:hAnsi="Arial" w:cs="Arial"/>
                <w:b/>
                <w:bCs/>
                <w:sz w:val="20"/>
                <w:szCs w:val="20"/>
              </w:rPr>
            </w:pPr>
            <w:r>
              <w:rPr>
                <w:rFonts w:ascii="Arial" w:hAnsi="Arial" w:cs="Arial" w:hint="eastAsia"/>
                <w:b/>
                <w:bCs/>
                <w:color w:val="2E3033"/>
                <w:sz w:val="20"/>
                <w:szCs w:val="20"/>
                <w:shd w:val="clear" w:color="auto" w:fill="FFFFFF"/>
                <w:lang w:eastAsia="zh-CN"/>
              </w:rPr>
              <w:t>单个药物的管理</w:t>
            </w:r>
          </w:p>
        </w:tc>
      </w:tr>
      <w:tr w:rsidR="0003342B" w:rsidRPr="00506CBF" w14:paraId="18AFCC94" w14:textId="77777777" w:rsidTr="0003342B">
        <w:tc>
          <w:tcPr>
            <w:tcW w:w="499" w:type="pct"/>
            <w:shd w:val="clear" w:color="auto" w:fill="auto"/>
          </w:tcPr>
          <w:p w14:paraId="54F04EAB" w14:textId="5067FC93" w:rsidR="0003342B" w:rsidRPr="00506CBF" w:rsidRDefault="0083081F" w:rsidP="0003342B">
            <w:pPr>
              <w:spacing w:before="8" w:after="8"/>
              <w:rPr>
                <w:rFonts w:ascii="Arial" w:hAnsi="Arial" w:cs="Arial"/>
                <w:sz w:val="20"/>
                <w:szCs w:val="20"/>
                <w:lang w:eastAsia="zh-CN"/>
              </w:rPr>
            </w:pPr>
            <w:bookmarkStart w:id="7" w:name="OLE_LINK5"/>
            <w:bookmarkStart w:id="8" w:name="OLE_LINK6"/>
            <w:r w:rsidRPr="0083081F">
              <w:rPr>
                <w:rFonts w:ascii="Arial" w:hAnsi="Arial" w:cs="Arial" w:hint="eastAsia"/>
                <w:sz w:val="20"/>
                <w:szCs w:val="20"/>
                <w:lang w:eastAsia="zh-CN"/>
              </w:rPr>
              <w:lastRenderedPageBreak/>
              <w:t>帕利</w:t>
            </w:r>
            <w:proofErr w:type="gramStart"/>
            <w:r w:rsidRPr="0083081F">
              <w:rPr>
                <w:rFonts w:ascii="Arial" w:hAnsi="Arial" w:cs="Arial" w:hint="eastAsia"/>
                <w:sz w:val="20"/>
                <w:szCs w:val="20"/>
                <w:lang w:eastAsia="zh-CN"/>
              </w:rPr>
              <w:t>哌</w:t>
            </w:r>
            <w:proofErr w:type="gramEnd"/>
            <w:r w:rsidRPr="0083081F">
              <w:rPr>
                <w:rFonts w:ascii="Arial" w:hAnsi="Arial" w:cs="Arial" w:hint="eastAsia"/>
                <w:sz w:val="20"/>
                <w:szCs w:val="20"/>
                <w:lang w:eastAsia="zh-CN"/>
              </w:rPr>
              <w:t>酮注射液（</w:t>
            </w:r>
            <w:r w:rsidRPr="0083081F">
              <w:rPr>
                <w:rFonts w:ascii="Arial" w:hAnsi="Arial" w:cs="Arial" w:hint="eastAsia"/>
                <w:sz w:val="20"/>
                <w:szCs w:val="20"/>
                <w:lang w:eastAsia="zh-CN"/>
              </w:rPr>
              <w:t>1</w:t>
            </w:r>
            <w:r w:rsidRPr="0083081F">
              <w:rPr>
                <w:rFonts w:ascii="Arial" w:hAnsi="Arial" w:cs="Arial" w:hint="eastAsia"/>
                <w:sz w:val="20"/>
                <w:szCs w:val="20"/>
                <w:lang w:eastAsia="zh-CN"/>
              </w:rPr>
              <w:t>个月）</w:t>
            </w:r>
            <w:r w:rsidR="0003342B" w:rsidRPr="00506CBF">
              <w:rPr>
                <w:rFonts w:ascii="Arial" w:hAnsi="Arial" w:cs="Arial"/>
                <w:sz w:val="20"/>
                <w:szCs w:val="20"/>
                <w:lang w:eastAsia="zh-CN"/>
              </w:rPr>
              <w:t>(PP1M)</w:t>
            </w:r>
            <w:bookmarkEnd w:id="7"/>
            <w:bookmarkEnd w:id="8"/>
          </w:p>
        </w:tc>
        <w:tc>
          <w:tcPr>
            <w:tcW w:w="2940" w:type="pct"/>
            <w:shd w:val="clear" w:color="auto" w:fill="auto"/>
          </w:tcPr>
          <w:p w14:paraId="07E0EEC2" w14:textId="009E7B67" w:rsidR="0003342B" w:rsidRDefault="0083081F" w:rsidP="0003342B">
            <w:pPr>
              <w:spacing w:before="8" w:after="8"/>
              <w:rPr>
                <w:rFonts w:ascii="Arial" w:hAnsi="Arial" w:cs="Arial"/>
                <w:sz w:val="20"/>
                <w:szCs w:val="20"/>
                <w:lang w:eastAsia="zh-CN"/>
              </w:rPr>
            </w:pPr>
            <w:r w:rsidRPr="0083081F">
              <w:rPr>
                <w:rFonts w:ascii="Arial" w:hAnsi="Arial" w:cs="Arial" w:hint="eastAsia"/>
                <w:b/>
                <w:bCs/>
                <w:sz w:val="20"/>
                <w:szCs w:val="20"/>
                <w:lang w:eastAsia="zh-CN"/>
              </w:rPr>
              <w:t>帕利</w:t>
            </w:r>
            <w:proofErr w:type="gramStart"/>
            <w:r w:rsidRPr="0083081F">
              <w:rPr>
                <w:rFonts w:ascii="Arial" w:hAnsi="Arial" w:cs="Arial" w:hint="eastAsia"/>
                <w:b/>
                <w:bCs/>
                <w:sz w:val="20"/>
                <w:szCs w:val="20"/>
                <w:lang w:eastAsia="zh-CN"/>
              </w:rPr>
              <w:t>哌</w:t>
            </w:r>
            <w:proofErr w:type="gramEnd"/>
            <w:r w:rsidRPr="0083081F">
              <w:rPr>
                <w:rFonts w:ascii="Arial" w:hAnsi="Arial" w:cs="Arial" w:hint="eastAsia"/>
                <w:b/>
                <w:bCs/>
                <w:sz w:val="20"/>
                <w:szCs w:val="20"/>
                <w:lang w:eastAsia="zh-CN"/>
              </w:rPr>
              <w:t>酮注射液（</w:t>
            </w:r>
            <w:r w:rsidRPr="0083081F">
              <w:rPr>
                <w:rFonts w:ascii="Arial" w:hAnsi="Arial" w:cs="Arial" w:hint="eastAsia"/>
                <w:b/>
                <w:bCs/>
                <w:sz w:val="20"/>
                <w:szCs w:val="20"/>
                <w:lang w:eastAsia="zh-CN"/>
              </w:rPr>
              <w:t>1</w:t>
            </w:r>
            <w:r w:rsidRPr="0083081F">
              <w:rPr>
                <w:rFonts w:ascii="Arial" w:hAnsi="Arial" w:cs="Arial" w:hint="eastAsia"/>
                <w:b/>
                <w:bCs/>
                <w:sz w:val="20"/>
                <w:szCs w:val="20"/>
                <w:lang w:eastAsia="zh-CN"/>
              </w:rPr>
              <w:t>个月）</w:t>
            </w:r>
            <w:r w:rsidRPr="0083081F">
              <w:rPr>
                <w:rFonts w:ascii="Arial" w:hAnsi="Arial" w:cs="Arial" w:hint="eastAsia"/>
                <w:b/>
                <w:bCs/>
                <w:sz w:val="20"/>
                <w:szCs w:val="20"/>
                <w:lang w:eastAsia="zh-CN"/>
              </w:rPr>
              <w:t>(PP1M)</w:t>
            </w:r>
            <w:r>
              <w:rPr>
                <w:rFonts w:ascii="Arial" w:hAnsi="Arial" w:cs="Arial" w:hint="eastAsia"/>
                <w:b/>
                <w:bCs/>
                <w:sz w:val="20"/>
                <w:szCs w:val="20"/>
                <w:lang w:eastAsia="zh-CN"/>
              </w:rPr>
              <w:t>需要在每个月</w:t>
            </w:r>
            <w:r w:rsidRPr="0083081F">
              <w:rPr>
                <w:rFonts w:ascii="Arial" w:hAnsi="Arial" w:cs="Arial" w:hint="eastAsia"/>
                <w:sz w:val="20"/>
                <w:szCs w:val="20"/>
                <w:lang w:eastAsia="zh-CN"/>
              </w:rPr>
              <w:t>的同一天进行</w:t>
            </w:r>
            <w:r>
              <w:rPr>
                <w:rFonts w:ascii="Arial" w:hAnsi="Arial" w:cs="Arial" w:hint="eastAsia"/>
                <w:sz w:val="20"/>
                <w:szCs w:val="20"/>
                <w:lang w:eastAsia="zh-CN"/>
              </w:rPr>
              <w:t>给药</w:t>
            </w:r>
            <w:r w:rsidRPr="0083081F">
              <w:rPr>
                <w:rFonts w:ascii="Arial" w:hAnsi="Arial" w:cs="Arial" w:hint="eastAsia"/>
                <w:sz w:val="20"/>
                <w:szCs w:val="20"/>
                <w:lang w:eastAsia="zh-CN"/>
              </w:rPr>
              <w:t>。</w:t>
            </w:r>
          </w:p>
          <w:p w14:paraId="5AF0CBE6" w14:textId="77777777" w:rsidR="008D4129" w:rsidRPr="00506CBF" w:rsidRDefault="008D4129" w:rsidP="0003342B">
            <w:pPr>
              <w:spacing w:before="8" w:after="8"/>
              <w:rPr>
                <w:rFonts w:ascii="Arial" w:hAnsi="Arial" w:cs="Arial"/>
                <w:b/>
                <w:bCs/>
                <w:sz w:val="20"/>
                <w:szCs w:val="20"/>
                <w:lang w:eastAsia="zh-CN"/>
              </w:rPr>
            </w:pPr>
          </w:p>
          <w:p w14:paraId="4EBB776A" w14:textId="3853E3D3" w:rsidR="0003342B" w:rsidRPr="002D4C32" w:rsidRDefault="0083081F" w:rsidP="0003342B">
            <w:pPr>
              <w:spacing w:before="8" w:after="8"/>
              <w:rPr>
                <w:rFonts w:ascii="Arial" w:hAnsi="Arial" w:cs="Arial"/>
                <w:b/>
                <w:bCs/>
                <w:sz w:val="20"/>
                <w:szCs w:val="20"/>
                <w:lang w:eastAsia="zh-CN"/>
              </w:rPr>
            </w:pPr>
            <w:r w:rsidRPr="002D4C32">
              <w:rPr>
                <w:rFonts w:ascii="Arial" w:hAnsi="Arial" w:cs="Arial" w:hint="eastAsia"/>
                <w:b/>
                <w:bCs/>
                <w:color w:val="2E3033"/>
                <w:sz w:val="20"/>
                <w:szCs w:val="20"/>
                <w:shd w:val="clear" w:color="auto" w:fill="FFFFFF"/>
                <w:lang w:eastAsia="zh-CN"/>
              </w:rPr>
              <w:t>两次</w:t>
            </w:r>
            <w:r w:rsidR="002D4C32" w:rsidRPr="002D4C32">
              <w:rPr>
                <w:rFonts w:ascii="Arial" w:hAnsi="Arial" w:cs="Arial" w:hint="eastAsia"/>
                <w:b/>
                <w:bCs/>
                <w:color w:val="2E3033"/>
                <w:sz w:val="20"/>
                <w:szCs w:val="20"/>
                <w:shd w:val="clear" w:color="auto" w:fill="FFFFFF"/>
                <w:lang w:eastAsia="zh-CN"/>
              </w:rPr>
              <w:t>给药</w:t>
            </w:r>
            <w:r w:rsidRPr="002D4C32">
              <w:rPr>
                <w:rFonts w:ascii="Arial" w:hAnsi="Arial" w:cs="Arial"/>
                <w:b/>
                <w:bCs/>
                <w:color w:val="2E3033"/>
                <w:sz w:val="20"/>
                <w:szCs w:val="20"/>
                <w:shd w:val="clear" w:color="auto" w:fill="FFFFFF"/>
                <w:lang w:eastAsia="zh-CN"/>
              </w:rPr>
              <w:t>间隔时间可以</w:t>
            </w:r>
            <w:r w:rsidR="002D4C32">
              <w:rPr>
                <w:rFonts w:ascii="Arial" w:hAnsi="Arial" w:cs="Arial" w:hint="eastAsia"/>
                <w:b/>
                <w:bCs/>
                <w:color w:val="2E3033"/>
                <w:sz w:val="20"/>
                <w:szCs w:val="20"/>
                <w:shd w:val="clear" w:color="auto" w:fill="FFFFFF"/>
                <w:lang w:eastAsia="zh-CN"/>
              </w:rPr>
              <w:t>改变</w:t>
            </w:r>
            <w:r w:rsidRPr="002D4C32">
              <w:rPr>
                <w:rFonts w:ascii="Arial" w:hAnsi="Arial" w:cs="Arial"/>
                <w:b/>
                <w:bCs/>
                <w:color w:val="2E3033"/>
                <w:sz w:val="20"/>
                <w:szCs w:val="20"/>
                <w:shd w:val="clear" w:color="auto" w:fill="FFFFFF"/>
                <w:lang w:eastAsia="zh-CN"/>
              </w:rPr>
              <w:t>多少</w:t>
            </w:r>
            <w:r w:rsidRPr="002D4C32">
              <w:rPr>
                <w:rFonts w:ascii="Arial" w:hAnsi="Arial" w:cs="Arial"/>
                <w:b/>
                <w:bCs/>
                <w:color w:val="2E3033"/>
                <w:sz w:val="20"/>
                <w:szCs w:val="20"/>
                <w:shd w:val="clear" w:color="auto" w:fill="FFFFFF"/>
                <w:lang w:eastAsia="zh-CN"/>
              </w:rPr>
              <w:t>?</w:t>
            </w:r>
          </w:p>
          <w:p w14:paraId="591F81A4" w14:textId="5F950206" w:rsidR="0003342B" w:rsidRDefault="002D4C32" w:rsidP="0003342B">
            <w:pPr>
              <w:spacing w:before="8" w:after="8"/>
              <w:rPr>
                <w:rFonts w:ascii="Arial" w:hAnsi="Arial" w:cs="Arial"/>
                <w:sz w:val="20"/>
                <w:szCs w:val="20"/>
                <w:lang w:eastAsia="zh-CN"/>
              </w:rPr>
            </w:pPr>
            <w:r w:rsidRPr="002D4C32">
              <w:rPr>
                <w:rFonts w:ascii="Arial" w:hAnsi="Arial" w:cs="Arial" w:hint="eastAsia"/>
                <w:sz w:val="20"/>
                <w:szCs w:val="20"/>
                <w:lang w:eastAsia="zh-CN"/>
              </w:rPr>
              <w:t>接受</w:t>
            </w:r>
            <w:r w:rsidR="0083081F" w:rsidRPr="002D4C32">
              <w:rPr>
                <w:rFonts w:ascii="Arial" w:hAnsi="Arial" w:cs="Arial" w:hint="eastAsia"/>
                <w:sz w:val="20"/>
                <w:szCs w:val="20"/>
                <w:lang w:eastAsia="zh-CN"/>
              </w:rPr>
              <w:t>帕利</w:t>
            </w:r>
            <w:proofErr w:type="gramStart"/>
            <w:r w:rsidR="0083081F" w:rsidRPr="002D4C32">
              <w:rPr>
                <w:rFonts w:ascii="Arial" w:hAnsi="Arial" w:cs="Arial" w:hint="eastAsia"/>
                <w:sz w:val="20"/>
                <w:szCs w:val="20"/>
                <w:lang w:eastAsia="zh-CN"/>
              </w:rPr>
              <w:t>哌</w:t>
            </w:r>
            <w:proofErr w:type="gramEnd"/>
            <w:r w:rsidR="0083081F" w:rsidRPr="002D4C32">
              <w:rPr>
                <w:rFonts w:ascii="Arial" w:hAnsi="Arial" w:cs="Arial" w:hint="eastAsia"/>
                <w:sz w:val="20"/>
                <w:szCs w:val="20"/>
                <w:lang w:eastAsia="zh-CN"/>
              </w:rPr>
              <w:t>酮注射液（</w:t>
            </w:r>
            <w:r w:rsidR="0083081F" w:rsidRPr="002D4C32">
              <w:rPr>
                <w:rFonts w:ascii="Arial" w:hAnsi="Arial" w:cs="Arial" w:hint="eastAsia"/>
                <w:sz w:val="20"/>
                <w:szCs w:val="20"/>
                <w:lang w:eastAsia="zh-CN"/>
              </w:rPr>
              <w:t>1</w:t>
            </w:r>
            <w:r w:rsidR="0083081F" w:rsidRPr="002D4C32">
              <w:rPr>
                <w:rFonts w:ascii="Arial" w:hAnsi="Arial" w:cs="Arial" w:hint="eastAsia"/>
                <w:sz w:val="20"/>
                <w:szCs w:val="20"/>
                <w:lang w:eastAsia="zh-CN"/>
              </w:rPr>
              <w:t>个月）</w:t>
            </w:r>
            <w:r w:rsidRPr="002D4C32">
              <w:rPr>
                <w:rFonts w:ascii="Arial" w:hAnsi="Arial" w:cs="Arial" w:hint="eastAsia"/>
                <w:sz w:val="20"/>
                <w:szCs w:val="20"/>
                <w:lang w:eastAsia="zh-CN"/>
              </w:rPr>
              <w:t>治疗的患者可以在每月计划给药时间之前或之后</w:t>
            </w:r>
            <w:r w:rsidRPr="002D4C32">
              <w:rPr>
                <w:rFonts w:ascii="Arial" w:hAnsi="Arial" w:cs="Arial" w:hint="eastAsia"/>
                <w:sz w:val="20"/>
                <w:szCs w:val="20"/>
                <w:lang w:eastAsia="zh-CN"/>
              </w:rPr>
              <w:t>7</w:t>
            </w:r>
            <w:r w:rsidRPr="002D4C32">
              <w:rPr>
                <w:rFonts w:ascii="Arial" w:hAnsi="Arial" w:cs="Arial" w:hint="eastAsia"/>
                <w:sz w:val="20"/>
                <w:szCs w:val="20"/>
                <w:lang w:eastAsia="zh-CN"/>
              </w:rPr>
              <w:t>天内给药。</w:t>
            </w:r>
          </w:p>
          <w:p w14:paraId="727B7EF6" w14:textId="77777777" w:rsidR="002D4C32" w:rsidRPr="002D4C32" w:rsidRDefault="002D4C32" w:rsidP="0003342B">
            <w:pPr>
              <w:spacing w:before="8" w:after="8"/>
              <w:rPr>
                <w:rFonts w:ascii="Arial" w:hAnsi="Arial" w:cs="Arial"/>
                <w:sz w:val="20"/>
                <w:szCs w:val="20"/>
                <w:lang w:eastAsia="zh-CN"/>
              </w:rPr>
            </w:pPr>
          </w:p>
          <w:p w14:paraId="357A60C4" w14:textId="1FB5351E" w:rsidR="002D4C32" w:rsidRPr="00506CBF" w:rsidRDefault="002D4C32" w:rsidP="0003342B">
            <w:pPr>
              <w:spacing w:before="8" w:after="8"/>
              <w:rPr>
                <w:rFonts w:ascii="Arial" w:hAnsi="Arial" w:cs="Arial"/>
                <w:b/>
                <w:bCs/>
                <w:sz w:val="20"/>
                <w:szCs w:val="20"/>
                <w:lang w:eastAsia="zh-CN"/>
              </w:rPr>
            </w:pPr>
            <w:r>
              <w:rPr>
                <w:rFonts w:ascii="Arial" w:hAnsi="Arial" w:cs="Arial" w:hint="eastAsia"/>
                <w:b/>
                <w:bCs/>
                <w:sz w:val="20"/>
                <w:szCs w:val="20"/>
                <w:lang w:eastAsia="zh-CN"/>
              </w:rPr>
              <w:t>如果患者药物漏用，该怎么办？</w:t>
            </w:r>
          </w:p>
          <w:p w14:paraId="72BF5895" w14:textId="2FD9E66F" w:rsidR="002D4C32" w:rsidRPr="006D04FF" w:rsidRDefault="00DF703E" w:rsidP="0003342B">
            <w:pPr>
              <w:pStyle w:val="a6"/>
              <w:numPr>
                <w:ilvl w:val="0"/>
                <w:numId w:val="38"/>
              </w:numPr>
              <w:spacing w:before="8" w:after="8"/>
              <w:rPr>
                <w:rFonts w:ascii="Arial" w:hAnsi="Arial" w:cs="Arial"/>
                <w:sz w:val="20"/>
                <w:szCs w:val="20"/>
                <w:lang w:eastAsia="zh-CN"/>
              </w:rPr>
            </w:pPr>
            <w:r>
              <w:rPr>
                <w:rFonts w:ascii="Arial" w:hAnsi="Arial" w:cs="Arial" w:hint="eastAsia"/>
                <w:b/>
                <w:bCs/>
                <w:sz w:val="20"/>
                <w:szCs w:val="20"/>
                <w:lang w:eastAsia="zh-CN"/>
              </w:rPr>
              <w:t>距上次给药</w:t>
            </w:r>
            <w:r w:rsidR="002D4C32" w:rsidRPr="002D4C32">
              <w:rPr>
                <w:rFonts w:ascii="Arial" w:hAnsi="Arial" w:cs="Arial" w:hint="eastAsia"/>
                <w:b/>
                <w:bCs/>
                <w:sz w:val="20"/>
                <w:szCs w:val="20"/>
                <w:lang w:eastAsia="zh-CN"/>
              </w:rPr>
              <w:t>&lt;6</w:t>
            </w:r>
            <w:r>
              <w:rPr>
                <w:rFonts w:ascii="Arial" w:hAnsi="Arial" w:cs="Arial" w:hint="eastAsia"/>
                <w:b/>
                <w:bCs/>
                <w:sz w:val="20"/>
                <w:szCs w:val="20"/>
                <w:lang w:eastAsia="zh-CN"/>
              </w:rPr>
              <w:t>周</w:t>
            </w:r>
            <w:r w:rsidR="002D4C32">
              <w:rPr>
                <w:rFonts w:ascii="Arial" w:hAnsi="Arial" w:cs="Arial" w:hint="eastAsia"/>
                <w:b/>
                <w:bCs/>
                <w:sz w:val="20"/>
                <w:szCs w:val="20"/>
                <w:lang w:eastAsia="zh-CN"/>
              </w:rPr>
              <w:t>:</w:t>
            </w:r>
            <w:r w:rsidR="002D4C32" w:rsidRPr="006D04FF">
              <w:rPr>
                <w:rFonts w:ascii="Arial" w:hAnsi="Arial" w:cs="Arial"/>
                <w:sz w:val="20"/>
                <w:szCs w:val="20"/>
                <w:lang w:eastAsia="zh-CN"/>
              </w:rPr>
              <w:t>应尽快按照原来的稳定剂量进行注射，之后继续按照每月</w:t>
            </w:r>
            <w:r w:rsidR="002D4C32" w:rsidRPr="006D04FF">
              <w:rPr>
                <w:rFonts w:ascii="Arial" w:hAnsi="Arial" w:cs="Arial"/>
                <w:sz w:val="20"/>
                <w:szCs w:val="20"/>
                <w:lang w:eastAsia="zh-CN"/>
              </w:rPr>
              <w:t>1</w:t>
            </w:r>
            <w:r w:rsidR="002D4C32" w:rsidRPr="006D04FF">
              <w:rPr>
                <w:rFonts w:ascii="Arial" w:hAnsi="Arial" w:cs="Arial"/>
                <w:sz w:val="20"/>
                <w:szCs w:val="20"/>
                <w:lang w:eastAsia="zh-CN"/>
              </w:rPr>
              <w:t>次的间隔注射给药。</w:t>
            </w:r>
          </w:p>
          <w:p w14:paraId="47355A19" w14:textId="2F5D11A5" w:rsidR="002D4C32" w:rsidRDefault="00873BFB" w:rsidP="001815F8">
            <w:pPr>
              <w:pStyle w:val="a6"/>
              <w:numPr>
                <w:ilvl w:val="0"/>
                <w:numId w:val="38"/>
              </w:numPr>
              <w:spacing w:before="8" w:after="8"/>
              <w:rPr>
                <w:rFonts w:ascii="Arial" w:hAnsi="Arial" w:cs="Arial"/>
                <w:sz w:val="20"/>
                <w:szCs w:val="20"/>
                <w:lang w:eastAsia="zh-CN"/>
              </w:rPr>
            </w:pPr>
            <w:r>
              <w:rPr>
                <w:rFonts w:ascii="Arial" w:hAnsi="Arial" w:cs="Arial" w:hint="eastAsia"/>
                <w:b/>
                <w:bCs/>
                <w:sz w:val="20"/>
                <w:szCs w:val="20"/>
                <w:lang w:eastAsia="zh-CN"/>
              </w:rPr>
              <w:t>距上次给药</w:t>
            </w:r>
            <w:r w:rsidR="00D761A6">
              <w:rPr>
                <w:rFonts w:ascii="Arial" w:hAnsi="Arial" w:cs="Arial" w:hint="eastAsia"/>
                <w:b/>
                <w:bCs/>
                <w:sz w:val="20"/>
                <w:szCs w:val="20"/>
                <w:lang w:eastAsia="zh-CN"/>
              </w:rPr>
              <w:t>&gt;</w:t>
            </w:r>
            <w:r w:rsidR="002D4C32" w:rsidRPr="002D4C32">
              <w:rPr>
                <w:rFonts w:ascii="Arial" w:hAnsi="Arial" w:cs="Arial" w:hint="eastAsia"/>
                <w:b/>
                <w:bCs/>
                <w:sz w:val="20"/>
                <w:szCs w:val="20"/>
                <w:lang w:eastAsia="zh-CN"/>
              </w:rPr>
              <w:t>6</w:t>
            </w:r>
            <w:r w:rsidR="002D4C32" w:rsidRPr="002D4C32">
              <w:rPr>
                <w:rFonts w:ascii="Arial" w:hAnsi="Arial" w:cs="Arial" w:hint="eastAsia"/>
                <w:b/>
                <w:bCs/>
                <w:sz w:val="20"/>
                <w:szCs w:val="20"/>
                <w:lang w:eastAsia="zh-CN"/>
              </w:rPr>
              <w:t>周至</w:t>
            </w:r>
            <w:r w:rsidR="002D4C32" w:rsidRPr="002D4C32">
              <w:rPr>
                <w:rFonts w:ascii="Arial" w:hAnsi="Arial" w:cs="Arial" w:hint="eastAsia"/>
                <w:b/>
                <w:bCs/>
                <w:sz w:val="20"/>
                <w:szCs w:val="20"/>
                <w:lang w:eastAsia="zh-CN"/>
              </w:rPr>
              <w:t>6</w:t>
            </w:r>
            <w:r w:rsidR="002D4C32" w:rsidRPr="002D4C32">
              <w:rPr>
                <w:rFonts w:ascii="Arial" w:hAnsi="Arial" w:cs="Arial" w:hint="eastAsia"/>
                <w:b/>
                <w:bCs/>
                <w:sz w:val="20"/>
                <w:szCs w:val="20"/>
                <w:lang w:eastAsia="zh-CN"/>
              </w:rPr>
              <w:t>个月</w:t>
            </w:r>
            <w:r w:rsidR="002D4C32">
              <w:rPr>
                <w:rFonts w:ascii="Arial" w:hAnsi="Arial" w:cs="Arial" w:hint="eastAsia"/>
                <w:b/>
                <w:bCs/>
                <w:sz w:val="20"/>
                <w:szCs w:val="20"/>
                <w:lang w:eastAsia="zh-CN"/>
              </w:rPr>
              <w:t>:</w:t>
            </w:r>
            <w:r w:rsidR="001815F8" w:rsidRPr="001815F8">
              <w:rPr>
                <w:rFonts w:ascii="Arial" w:hAnsi="Arial" w:cs="Arial" w:hint="eastAsia"/>
                <w:sz w:val="20"/>
                <w:szCs w:val="20"/>
                <w:lang w:eastAsia="zh-CN"/>
              </w:rPr>
              <w:t>若每月常规剂量为</w:t>
            </w:r>
            <w:r w:rsidR="001815F8" w:rsidRPr="001815F8">
              <w:rPr>
                <w:rFonts w:ascii="Arial" w:hAnsi="Arial" w:cs="Arial" w:hint="eastAsia"/>
                <w:sz w:val="20"/>
                <w:szCs w:val="20"/>
                <w:lang w:eastAsia="zh-CN"/>
              </w:rPr>
              <w:t>50-100mg</w:t>
            </w:r>
            <w:r w:rsidR="001815F8" w:rsidRPr="001815F8">
              <w:rPr>
                <w:rFonts w:ascii="Arial" w:hAnsi="Arial" w:cs="Arial" w:hint="eastAsia"/>
                <w:sz w:val="20"/>
                <w:szCs w:val="20"/>
                <w:lang w:eastAsia="zh-CN"/>
              </w:rPr>
              <w:t>，</w:t>
            </w:r>
            <w:r w:rsidR="001815F8">
              <w:rPr>
                <w:rFonts w:ascii="Arial" w:hAnsi="Arial" w:cs="Arial" w:hint="eastAsia"/>
                <w:sz w:val="20"/>
                <w:szCs w:val="20"/>
                <w:lang w:eastAsia="zh-CN"/>
              </w:rPr>
              <w:t>应</w:t>
            </w:r>
            <w:r w:rsidR="001815F8" w:rsidRPr="001815F8">
              <w:rPr>
                <w:rFonts w:ascii="Arial" w:hAnsi="Arial" w:cs="Arial" w:hint="eastAsia"/>
                <w:sz w:val="20"/>
                <w:szCs w:val="20"/>
                <w:lang w:eastAsia="zh-CN"/>
              </w:rPr>
              <w:t>尽可能快地在三角肌进行一次注射。一周</w:t>
            </w:r>
            <w:r w:rsidR="001815F8" w:rsidRPr="001815F8">
              <w:rPr>
                <w:rFonts w:ascii="Arial" w:hAnsi="Arial" w:cs="Arial" w:hint="eastAsia"/>
                <w:sz w:val="20"/>
                <w:szCs w:val="20"/>
                <w:lang w:eastAsia="zh-CN"/>
              </w:rPr>
              <w:t>(</w:t>
            </w:r>
            <w:r w:rsidR="001815F8" w:rsidRPr="001815F8">
              <w:rPr>
                <w:rFonts w:ascii="Arial" w:hAnsi="Arial" w:cs="Arial" w:hint="eastAsia"/>
                <w:sz w:val="20"/>
                <w:szCs w:val="20"/>
                <w:lang w:eastAsia="zh-CN"/>
              </w:rPr>
              <w:t>第</w:t>
            </w:r>
            <w:r w:rsidR="001815F8" w:rsidRPr="001815F8">
              <w:rPr>
                <w:rFonts w:ascii="Arial" w:hAnsi="Arial" w:cs="Arial" w:hint="eastAsia"/>
                <w:sz w:val="20"/>
                <w:szCs w:val="20"/>
                <w:lang w:eastAsia="zh-CN"/>
              </w:rPr>
              <w:t>8</w:t>
            </w:r>
            <w:r w:rsidR="001815F8" w:rsidRPr="001815F8">
              <w:rPr>
                <w:rFonts w:ascii="Arial" w:hAnsi="Arial" w:cs="Arial" w:hint="eastAsia"/>
                <w:sz w:val="20"/>
                <w:szCs w:val="20"/>
                <w:lang w:eastAsia="zh-CN"/>
              </w:rPr>
              <w:t>天</w:t>
            </w:r>
            <w:r w:rsidR="001815F8" w:rsidRPr="001815F8">
              <w:rPr>
                <w:rFonts w:ascii="Arial" w:hAnsi="Arial" w:cs="Arial" w:hint="eastAsia"/>
                <w:sz w:val="20"/>
                <w:szCs w:val="20"/>
                <w:lang w:eastAsia="zh-CN"/>
              </w:rPr>
              <w:t>)</w:t>
            </w:r>
            <w:r w:rsidR="001815F8" w:rsidRPr="001815F8">
              <w:rPr>
                <w:rFonts w:ascii="Arial" w:hAnsi="Arial" w:cs="Arial" w:hint="eastAsia"/>
                <w:sz w:val="20"/>
                <w:szCs w:val="20"/>
                <w:lang w:eastAsia="zh-CN"/>
              </w:rPr>
              <w:t>以后进行另一次三角肌注射</w:t>
            </w:r>
            <w:r w:rsidR="001815F8" w:rsidRPr="001815F8">
              <w:rPr>
                <w:rFonts w:ascii="Arial" w:hAnsi="Arial" w:cs="Arial" w:hint="eastAsia"/>
                <w:sz w:val="20"/>
                <w:szCs w:val="20"/>
                <w:lang w:eastAsia="zh-CN"/>
              </w:rPr>
              <w:t>(</w:t>
            </w:r>
            <w:r w:rsidR="001815F8">
              <w:rPr>
                <w:rFonts w:ascii="Arial" w:hAnsi="Arial" w:cs="Arial" w:hint="eastAsia"/>
                <w:sz w:val="20"/>
                <w:szCs w:val="20"/>
                <w:lang w:eastAsia="zh-CN"/>
              </w:rPr>
              <w:t>与前一次剂量相同</w:t>
            </w:r>
            <w:r w:rsidR="001815F8" w:rsidRPr="001815F8">
              <w:rPr>
                <w:rFonts w:ascii="Arial" w:hAnsi="Arial" w:cs="Arial" w:hint="eastAsia"/>
                <w:sz w:val="20"/>
                <w:szCs w:val="20"/>
                <w:lang w:eastAsia="zh-CN"/>
              </w:rPr>
              <w:t>50mg - 100mg)</w:t>
            </w:r>
            <w:r w:rsidR="001815F8" w:rsidRPr="001815F8">
              <w:rPr>
                <w:rFonts w:ascii="Arial" w:hAnsi="Arial" w:cs="Arial" w:hint="eastAsia"/>
                <w:sz w:val="20"/>
                <w:szCs w:val="20"/>
                <w:lang w:eastAsia="zh-CN"/>
              </w:rPr>
              <w:t>，然后继续按照每月</w:t>
            </w:r>
            <w:r w:rsidR="001815F8" w:rsidRPr="001815F8">
              <w:rPr>
                <w:rFonts w:ascii="Arial" w:hAnsi="Arial" w:cs="Arial" w:hint="eastAsia"/>
                <w:sz w:val="20"/>
                <w:szCs w:val="20"/>
                <w:lang w:eastAsia="zh-CN"/>
              </w:rPr>
              <w:t>1</w:t>
            </w:r>
            <w:r w:rsidR="001815F8" w:rsidRPr="001815F8">
              <w:rPr>
                <w:rFonts w:ascii="Arial" w:hAnsi="Arial" w:cs="Arial" w:hint="eastAsia"/>
                <w:sz w:val="20"/>
                <w:szCs w:val="20"/>
                <w:lang w:eastAsia="zh-CN"/>
              </w:rPr>
              <w:t>次的间隔时间在三角肌或臀肌部位注射</w:t>
            </w:r>
            <w:r w:rsidR="001815F8">
              <w:rPr>
                <w:rFonts w:ascii="Arial" w:hAnsi="Arial" w:cs="Arial" w:hint="eastAsia"/>
                <w:sz w:val="20"/>
                <w:szCs w:val="20"/>
                <w:lang w:eastAsia="zh-CN"/>
              </w:rPr>
              <w:t>。若</w:t>
            </w:r>
            <w:r w:rsidR="001815F8" w:rsidRPr="001815F8">
              <w:rPr>
                <w:rFonts w:ascii="Arial" w:hAnsi="Arial" w:cs="Arial" w:hint="eastAsia"/>
                <w:sz w:val="20"/>
                <w:szCs w:val="20"/>
                <w:lang w:eastAsia="zh-CN"/>
              </w:rPr>
              <w:t>每月常规剂量为</w:t>
            </w:r>
            <w:r w:rsidR="001815F8" w:rsidRPr="001815F8">
              <w:rPr>
                <w:rFonts w:ascii="Arial" w:hAnsi="Arial" w:cs="Arial" w:hint="eastAsia"/>
                <w:sz w:val="20"/>
                <w:szCs w:val="20"/>
                <w:lang w:eastAsia="zh-CN"/>
              </w:rPr>
              <w:t>150mg</w:t>
            </w:r>
            <w:r w:rsidR="001815F8" w:rsidRPr="001815F8">
              <w:rPr>
                <w:rFonts w:ascii="Arial" w:hAnsi="Arial" w:cs="Arial" w:hint="eastAsia"/>
                <w:sz w:val="20"/>
                <w:szCs w:val="20"/>
                <w:lang w:eastAsia="zh-CN"/>
              </w:rPr>
              <w:t>，先在三角肌进行一次注射</w:t>
            </w:r>
            <w:r w:rsidR="001815F8" w:rsidRPr="001815F8">
              <w:rPr>
                <w:rFonts w:ascii="Arial" w:hAnsi="Arial" w:cs="Arial" w:hint="eastAsia"/>
                <w:sz w:val="20"/>
                <w:szCs w:val="20"/>
                <w:lang w:eastAsia="zh-CN"/>
              </w:rPr>
              <w:t>100mg</w:t>
            </w:r>
            <w:r w:rsidR="001815F8" w:rsidRPr="001815F8">
              <w:rPr>
                <w:rFonts w:ascii="Arial" w:hAnsi="Arial" w:cs="Arial" w:hint="eastAsia"/>
                <w:sz w:val="20"/>
                <w:szCs w:val="20"/>
                <w:lang w:eastAsia="zh-CN"/>
              </w:rPr>
              <w:t>，一周后进行另一次三角肌注射</w:t>
            </w:r>
            <w:r w:rsidR="001815F8" w:rsidRPr="001815F8">
              <w:rPr>
                <w:rFonts w:ascii="Arial" w:hAnsi="Arial" w:cs="Arial" w:hint="eastAsia"/>
                <w:sz w:val="20"/>
                <w:szCs w:val="20"/>
                <w:lang w:eastAsia="zh-CN"/>
              </w:rPr>
              <w:t>100mg</w:t>
            </w:r>
            <w:r w:rsidR="001815F8" w:rsidRPr="001815F8">
              <w:rPr>
                <w:rFonts w:ascii="Arial" w:hAnsi="Arial" w:cs="Arial" w:hint="eastAsia"/>
                <w:sz w:val="20"/>
                <w:szCs w:val="20"/>
                <w:lang w:eastAsia="zh-CN"/>
              </w:rPr>
              <w:t>，然后恢复每月</w:t>
            </w:r>
            <w:r w:rsidR="001815F8" w:rsidRPr="001815F8">
              <w:rPr>
                <w:rFonts w:ascii="Arial" w:hAnsi="Arial" w:cs="Arial" w:hint="eastAsia"/>
                <w:sz w:val="20"/>
                <w:szCs w:val="20"/>
                <w:lang w:eastAsia="zh-CN"/>
              </w:rPr>
              <w:t>1</w:t>
            </w:r>
            <w:r w:rsidR="001815F8" w:rsidRPr="001815F8">
              <w:rPr>
                <w:rFonts w:ascii="Arial" w:hAnsi="Arial" w:cs="Arial" w:hint="eastAsia"/>
                <w:sz w:val="20"/>
                <w:szCs w:val="20"/>
                <w:lang w:eastAsia="zh-CN"/>
              </w:rPr>
              <w:t>次的间隔时间在三角肌或臀肌部位注射正常稳定剂量</w:t>
            </w:r>
            <w:r w:rsidR="001815F8" w:rsidRPr="001815F8">
              <w:rPr>
                <w:rFonts w:ascii="Arial" w:hAnsi="Arial" w:cs="Arial" w:hint="eastAsia"/>
                <w:sz w:val="20"/>
                <w:szCs w:val="20"/>
                <w:lang w:eastAsia="zh-CN"/>
              </w:rPr>
              <w:t>(150mg)</w:t>
            </w:r>
            <w:r w:rsidR="001815F8" w:rsidRPr="001815F8">
              <w:rPr>
                <w:rFonts w:ascii="Arial" w:hAnsi="Arial" w:cs="Arial" w:hint="eastAsia"/>
                <w:sz w:val="20"/>
                <w:szCs w:val="20"/>
                <w:lang w:eastAsia="zh-CN"/>
              </w:rPr>
              <w:t>。</w:t>
            </w:r>
          </w:p>
          <w:p w14:paraId="6FDC790D" w14:textId="77777777" w:rsidR="001815F8" w:rsidRPr="001815F8" w:rsidRDefault="001815F8" w:rsidP="001815F8">
            <w:pPr>
              <w:spacing w:before="8" w:after="8"/>
              <w:rPr>
                <w:rFonts w:ascii="Arial" w:hAnsi="Arial" w:cs="Arial"/>
                <w:sz w:val="20"/>
                <w:szCs w:val="20"/>
                <w:lang w:eastAsia="zh-CN"/>
              </w:rPr>
            </w:pPr>
          </w:p>
          <w:p w14:paraId="7F3488BC" w14:textId="6DCF301A" w:rsidR="001815F8" w:rsidRPr="00506CBF" w:rsidRDefault="001815F8" w:rsidP="0003342B">
            <w:pPr>
              <w:spacing w:before="8" w:after="8"/>
              <w:rPr>
                <w:rFonts w:ascii="Arial" w:hAnsi="Arial" w:cs="Arial"/>
                <w:b/>
                <w:bCs/>
                <w:sz w:val="20"/>
                <w:szCs w:val="20"/>
                <w:lang w:eastAsia="zh-CN"/>
              </w:rPr>
            </w:pPr>
            <w:r w:rsidRPr="001815F8">
              <w:rPr>
                <w:rFonts w:ascii="Arial" w:hAnsi="Arial" w:cs="Arial" w:hint="eastAsia"/>
                <w:b/>
                <w:bCs/>
                <w:sz w:val="20"/>
                <w:szCs w:val="20"/>
                <w:lang w:eastAsia="zh-CN"/>
              </w:rPr>
              <w:t>如何</w:t>
            </w:r>
            <w:r>
              <w:rPr>
                <w:rFonts w:ascii="Arial" w:hAnsi="Arial" w:cs="Arial" w:hint="eastAsia"/>
                <w:b/>
                <w:bCs/>
                <w:sz w:val="20"/>
                <w:szCs w:val="20"/>
                <w:lang w:eastAsia="zh-CN"/>
              </w:rPr>
              <w:t>更改为</w:t>
            </w:r>
            <w:r w:rsidRPr="001815F8">
              <w:rPr>
                <w:rFonts w:ascii="Arial" w:hAnsi="Arial" w:cs="Arial" w:hint="eastAsia"/>
                <w:b/>
                <w:bCs/>
                <w:sz w:val="20"/>
                <w:szCs w:val="20"/>
                <w:lang w:eastAsia="zh-CN"/>
              </w:rPr>
              <w:t>口服药物</w:t>
            </w:r>
            <w:r>
              <w:rPr>
                <w:rFonts w:ascii="Arial" w:hAnsi="Arial" w:cs="Arial" w:hint="eastAsia"/>
                <w:b/>
                <w:bCs/>
                <w:sz w:val="20"/>
                <w:szCs w:val="20"/>
                <w:lang w:eastAsia="zh-CN"/>
              </w:rPr>
              <w:t>？</w:t>
            </w:r>
          </w:p>
          <w:p w14:paraId="76F286A6" w14:textId="714BAB2A" w:rsidR="001815F8" w:rsidRPr="00506CBF" w:rsidRDefault="00DF06D3" w:rsidP="001815F8">
            <w:pPr>
              <w:spacing w:before="8" w:after="8"/>
              <w:rPr>
                <w:rFonts w:ascii="Arial" w:hAnsi="Arial" w:cs="Arial"/>
                <w:sz w:val="20"/>
                <w:szCs w:val="20"/>
                <w:lang w:eastAsia="zh-CN"/>
              </w:rPr>
            </w:pPr>
            <w:r>
              <w:rPr>
                <w:rFonts w:ascii="Arial" w:hAnsi="Arial" w:cs="Arial" w:hint="eastAsia"/>
                <w:sz w:val="20"/>
                <w:szCs w:val="20"/>
                <w:lang w:eastAsia="zh-CN"/>
              </w:rPr>
              <w:t>查询</w:t>
            </w:r>
            <w:r w:rsidR="001815F8" w:rsidRPr="001815F8">
              <w:rPr>
                <w:rFonts w:ascii="Arial" w:hAnsi="Arial" w:cs="Arial" w:hint="eastAsia"/>
                <w:sz w:val="20"/>
                <w:szCs w:val="20"/>
                <w:lang w:eastAsia="zh-CN"/>
              </w:rPr>
              <w:t>当地是否有口服帕利</w:t>
            </w:r>
            <w:proofErr w:type="gramStart"/>
            <w:r w:rsidR="001815F8" w:rsidRPr="001815F8">
              <w:rPr>
                <w:rFonts w:ascii="Arial" w:hAnsi="Arial" w:cs="Arial" w:hint="eastAsia"/>
                <w:sz w:val="20"/>
                <w:szCs w:val="20"/>
                <w:lang w:eastAsia="zh-CN"/>
              </w:rPr>
              <w:t>哌</w:t>
            </w:r>
            <w:proofErr w:type="gramEnd"/>
            <w:r w:rsidR="001815F8" w:rsidRPr="001815F8">
              <w:rPr>
                <w:rFonts w:ascii="Arial" w:hAnsi="Arial" w:cs="Arial" w:hint="eastAsia"/>
                <w:sz w:val="20"/>
                <w:szCs w:val="20"/>
                <w:lang w:eastAsia="zh-CN"/>
              </w:rPr>
              <w:t>酮</w:t>
            </w:r>
            <w:r>
              <w:rPr>
                <w:rFonts w:ascii="Arial" w:hAnsi="Arial" w:cs="Arial" w:hint="eastAsia"/>
                <w:sz w:val="20"/>
                <w:szCs w:val="20"/>
                <w:lang w:eastAsia="zh-CN"/>
              </w:rPr>
              <w:t>，如果没有，可依据</w:t>
            </w:r>
            <w:r w:rsidR="001815F8" w:rsidRPr="001815F8">
              <w:rPr>
                <w:rFonts w:ascii="Arial" w:hAnsi="Arial" w:cs="Arial" w:hint="eastAsia"/>
                <w:sz w:val="20"/>
                <w:szCs w:val="20"/>
                <w:lang w:eastAsia="zh-CN"/>
              </w:rPr>
              <w:t>之前的耐受性改用口服</w:t>
            </w:r>
            <w:proofErr w:type="gramStart"/>
            <w:r w:rsidR="001815F8" w:rsidRPr="001815F8">
              <w:rPr>
                <w:rFonts w:ascii="Arial" w:hAnsi="Arial" w:cs="Arial" w:hint="eastAsia"/>
                <w:sz w:val="20"/>
                <w:szCs w:val="20"/>
                <w:lang w:eastAsia="zh-CN"/>
              </w:rPr>
              <w:t>利培酮</w:t>
            </w:r>
            <w:proofErr w:type="gramEnd"/>
            <w:r w:rsidR="001815F8" w:rsidRPr="001815F8">
              <w:rPr>
                <w:rFonts w:ascii="Arial" w:hAnsi="Arial" w:cs="Arial" w:hint="eastAsia"/>
                <w:sz w:val="20"/>
                <w:szCs w:val="20"/>
                <w:lang w:eastAsia="zh-CN"/>
              </w:rPr>
              <w:t>或另一种口服抗精神病药。当下一</w:t>
            </w:r>
            <w:r>
              <w:rPr>
                <w:rFonts w:ascii="Arial" w:hAnsi="Arial" w:cs="Arial" w:hint="eastAsia"/>
                <w:sz w:val="20"/>
                <w:szCs w:val="20"/>
                <w:lang w:eastAsia="zh-CN"/>
              </w:rPr>
              <w:t>次</w:t>
            </w:r>
            <w:r w:rsidR="001815F8" w:rsidRPr="001815F8">
              <w:rPr>
                <w:rFonts w:ascii="Arial" w:hAnsi="Arial" w:cs="Arial" w:hint="eastAsia"/>
                <w:sz w:val="20"/>
                <w:szCs w:val="20"/>
                <w:lang w:eastAsia="zh-CN"/>
              </w:rPr>
              <w:t>PP1M</w:t>
            </w:r>
            <w:r>
              <w:rPr>
                <w:rFonts w:ascii="Arial" w:hAnsi="Arial" w:cs="Arial" w:hint="eastAsia"/>
                <w:sz w:val="20"/>
                <w:szCs w:val="20"/>
                <w:lang w:eastAsia="zh-CN"/>
              </w:rPr>
              <w:t>应该给药时开始缓慢使用口服药物</w:t>
            </w:r>
            <w:r w:rsidR="001815F8" w:rsidRPr="001815F8">
              <w:rPr>
                <w:rFonts w:ascii="Arial" w:hAnsi="Arial" w:cs="Arial" w:hint="eastAsia"/>
                <w:sz w:val="20"/>
                <w:szCs w:val="20"/>
                <w:lang w:eastAsia="zh-CN"/>
              </w:rPr>
              <w:t>，</w:t>
            </w:r>
            <w:r>
              <w:rPr>
                <w:rFonts w:ascii="Arial" w:hAnsi="Arial" w:cs="Arial" w:hint="eastAsia"/>
                <w:sz w:val="20"/>
                <w:szCs w:val="20"/>
                <w:lang w:eastAsia="zh-CN"/>
              </w:rPr>
              <w:t>因为</w:t>
            </w:r>
            <w:r w:rsidR="001815F8" w:rsidRPr="001815F8">
              <w:rPr>
                <w:rFonts w:ascii="Arial" w:hAnsi="Arial" w:cs="Arial" w:hint="eastAsia"/>
                <w:sz w:val="20"/>
                <w:szCs w:val="20"/>
                <w:lang w:eastAsia="zh-CN"/>
              </w:rPr>
              <w:t>帕</w:t>
            </w:r>
            <w:proofErr w:type="gramStart"/>
            <w:r w:rsidR="001815F8" w:rsidRPr="001815F8">
              <w:rPr>
                <w:rFonts w:ascii="Arial" w:hAnsi="Arial" w:cs="Arial" w:hint="eastAsia"/>
                <w:sz w:val="20"/>
                <w:szCs w:val="20"/>
                <w:lang w:eastAsia="zh-CN"/>
              </w:rPr>
              <w:t>利培酮水平</w:t>
            </w:r>
            <w:proofErr w:type="gramEnd"/>
            <w:r w:rsidR="001815F8" w:rsidRPr="001815F8">
              <w:rPr>
                <w:rFonts w:ascii="Arial" w:hAnsi="Arial" w:cs="Arial" w:hint="eastAsia"/>
                <w:sz w:val="20"/>
                <w:szCs w:val="20"/>
                <w:lang w:eastAsia="zh-CN"/>
              </w:rPr>
              <w:t>可持续长达</w:t>
            </w:r>
            <w:r w:rsidR="001815F8" w:rsidRPr="001815F8">
              <w:rPr>
                <w:rFonts w:ascii="Arial" w:hAnsi="Arial" w:cs="Arial" w:hint="eastAsia"/>
                <w:sz w:val="20"/>
                <w:szCs w:val="20"/>
                <w:lang w:eastAsia="zh-CN"/>
              </w:rPr>
              <w:t>6</w:t>
            </w:r>
            <w:r w:rsidR="001815F8" w:rsidRPr="001815F8">
              <w:rPr>
                <w:rFonts w:ascii="Arial" w:hAnsi="Arial" w:cs="Arial" w:hint="eastAsia"/>
                <w:sz w:val="20"/>
                <w:szCs w:val="20"/>
                <w:lang w:eastAsia="zh-CN"/>
              </w:rPr>
              <w:t>个月。</w:t>
            </w:r>
          </w:p>
          <w:p w14:paraId="69FF205E" w14:textId="7B8992FB" w:rsidR="0003342B" w:rsidRPr="00506CBF" w:rsidRDefault="0003342B" w:rsidP="0003342B">
            <w:pPr>
              <w:spacing w:before="8" w:after="8"/>
              <w:rPr>
                <w:rFonts w:ascii="Arial" w:hAnsi="Arial" w:cs="Arial"/>
                <w:sz w:val="20"/>
                <w:szCs w:val="20"/>
                <w:lang w:eastAsia="zh-CN"/>
              </w:rPr>
            </w:pPr>
          </w:p>
          <w:p w14:paraId="1BA56FBF" w14:textId="2AFA4103" w:rsidR="00DF06D3" w:rsidRPr="00506CBF" w:rsidRDefault="00DF06D3" w:rsidP="0003342B">
            <w:pPr>
              <w:spacing w:before="8" w:after="8"/>
              <w:rPr>
                <w:rFonts w:ascii="Arial" w:hAnsi="Arial" w:cs="Arial"/>
                <w:b/>
                <w:bCs/>
                <w:sz w:val="20"/>
                <w:szCs w:val="20"/>
                <w:lang w:eastAsia="zh-CN"/>
              </w:rPr>
            </w:pPr>
            <w:r w:rsidRPr="00DF06D3">
              <w:rPr>
                <w:rFonts w:ascii="Arial" w:hAnsi="Arial" w:cs="Arial" w:hint="eastAsia"/>
                <w:b/>
                <w:bCs/>
                <w:sz w:val="20"/>
                <w:szCs w:val="20"/>
                <w:lang w:eastAsia="zh-CN"/>
              </w:rPr>
              <w:t>对于病情稳定且已使用帕利</w:t>
            </w:r>
            <w:proofErr w:type="gramStart"/>
            <w:r w:rsidRPr="00DF06D3">
              <w:rPr>
                <w:rFonts w:ascii="Arial" w:hAnsi="Arial" w:cs="Arial" w:hint="eastAsia"/>
                <w:b/>
                <w:bCs/>
                <w:sz w:val="20"/>
                <w:szCs w:val="20"/>
                <w:lang w:eastAsia="zh-CN"/>
              </w:rPr>
              <w:t>哌</w:t>
            </w:r>
            <w:proofErr w:type="gramEnd"/>
            <w:r w:rsidRPr="00DF06D3">
              <w:rPr>
                <w:rFonts w:ascii="Arial" w:hAnsi="Arial" w:cs="Arial" w:hint="eastAsia"/>
                <w:b/>
                <w:bCs/>
                <w:sz w:val="20"/>
                <w:szCs w:val="20"/>
                <w:lang w:eastAsia="zh-CN"/>
              </w:rPr>
              <w:t>酮</w:t>
            </w:r>
            <w:r w:rsidR="00732600">
              <w:rPr>
                <w:rFonts w:ascii="Arial" w:hAnsi="Arial" w:cs="Arial" w:hint="eastAsia"/>
                <w:b/>
                <w:bCs/>
                <w:sz w:val="20"/>
                <w:szCs w:val="20"/>
                <w:lang w:eastAsia="zh-CN"/>
              </w:rPr>
              <w:t>（</w:t>
            </w:r>
            <w:r w:rsidR="00732600">
              <w:rPr>
                <w:rFonts w:ascii="Arial" w:hAnsi="Arial" w:cs="Arial"/>
                <w:b/>
                <w:bCs/>
                <w:sz w:val="20"/>
                <w:szCs w:val="20"/>
                <w:lang w:eastAsia="zh-CN"/>
              </w:rPr>
              <w:t>1</w:t>
            </w:r>
            <w:r w:rsidR="00732600" w:rsidRPr="00DF06D3">
              <w:rPr>
                <w:rFonts w:ascii="Arial" w:hAnsi="Arial" w:cs="Arial" w:hint="eastAsia"/>
                <w:b/>
                <w:bCs/>
                <w:sz w:val="20"/>
                <w:szCs w:val="20"/>
                <w:lang w:eastAsia="zh-CN"/>
              </w:rPr>
              <w:t>个月</w:t>
            </w:r>
            <w:r w:rsidR="00732600">
              <w:rPr>
                <w:rFonts w:ascii="Arial" w:hAnsi="Arial" w:cs="Arial" w:hint="eastAsia"/>
                <w:b/>
                <w:bCs/>
                <w:sz w:val="20"/>
                <w:szCs w:val="20"/>
                <w:lang w:eastAsia="zh-CN"/>
              </w:rPr>
              <w:t>）</w:t>
            </w:r>
            <w:r w:rsidR="00732600" w:rsidRPr="00DF06D3">
              <w:rPr>
                <w:rFonts w:ascii="Arial" w:hAnsi="Arial" w:cs="Arial" w:hint="eastAsia"/>
                <w:b/>
                <w:bCs/>
                <w:sz w:val="20"/>
                <w:szCs w:val="20"/>
                <w:lang w:eastAsia="zh-CN"/>
              </w:rPr>
              <w:t xml:space="preserve"> </w:t>
            </w:r>
            <w:r w:rsidRPr="00DF06D3">
              <w:rPr>
                <w:rFonts w:ascii="Arial" w:hAnsi="Arial" w:cs="Arial" w:hint="eastAsia"/>
                <w:b/>
                <w:bCs/>
                <w:sz w:val="20"/>
                <w:szCs w:val="20"/>
                <w:lang w:eastAsia="zh-CN"/>
              </w:rPr>
              <w:t>(PP1M)</w:t>
            </w:r>
            <w:r w:rsidRPr="00DF06D3">
              <w:rPr>
                <w:rFonts w:ascii="Arial" w:hAnsi="Arial" w:cs="Arial" w:hint="eastAsia"/>
                <w:b/>
                <w:bCs/>
                <w:sz w:val="20"/>
                <w:szCs w:val="20"/>
                <w:lang w:eastAsia="zh-CN"/>
              </w:rPr>
              <w:t>的患者，可考虑使用帕利</w:t>
            </w:r>
            <w:proofErr w:type="gramStart"/>
            <w:r w:rsidRPr="00DF06D3">
              <w:rPr>
                <w:rFonts w:ascii="Arial" w:hAnsi="Arial" w:cs="Arial" w:hint="eastAsia"/>
                <w:b/>
                <w:bCs/>
                <w:sz w:val="20"/>
                <w:szCs w:val="20"/>
                <w:lang w:eastAsia="zh-CN"/>
              </w:rPr>
              <w:t>哌</w:t>
            </w:r>
            <w:proofErr w:type="gramEnd"/>
            <w:r w:rsidRPr="00DF06D3">
              <w:rPr>
                <w:rFonts w:ascii="Arial" w:hAnsi="Arial" w:cs="Arial" w:hint="eastAsia"/>
                <w:b/>
                <w:bCs/>
                <w:sz w:val="20"/>
                <w:szCs w:val="20"/>
                <w:lang w:eastAsia="zh-CN"/>
              </w:rPr>
              <w:t>酮</w:t>
            </w:r>
            <w:r w:rsidR="00732600">
              <w:rPr>
                <w:rFonts w:ascii="Arial" w:hAnsi="Arial" w:cs="Arial" w:hint="eastAsia"/>
                <w:b/>
                <w:bCs/>
                <w:sz w:val="20"/>
                <w:szCs w:val="20"/>
                <w:lang w:eastAsia="zh-CN"/>
              </w:rPr>
              <w:t>（</w:t>
            </w:r>
            <w:r w:rsidR="00732600" w:rsidRPr="00DF06D3">
              <w:rPr>
                <w:rFonts w:ascii="Arial" w:hAnsi="Arial" w:cs="Arial" w:hint="eastAsia"/>
                <w:b/>
                <w:bCs/>
                <w:sz w:val="20"/>
                <w:szCs w:val="20"/>
                <w:lang w:eastAsia="zh-CN"/>
              </w:rPr>
              <w:t>3</w:t>
            </w:r>
            <w:r w:rsidR="00732600" w:rsidRPr="00DF06D3">
              <w:rPr>
                <w:rFonts w:ascii="Arial" w:hAnsi="Arial" w:cs="Arial" w:hint="eastAsia"/>
                <w:b/>
                <w:bCs/>
                <w:sz w:val="20"/>
                <w:szCs w:val="20"/>
                <w:lang w:eastAsia="zh-CN"/>
              </w:rPr>
              <w:t>个月</w:t>
            </w:r>
            <w:r w:rsidR="00732600">
              <w:rPr>
                <w:rFonts w:ascii="Arial" w:hAnsi="Arial" w:cs="Arial" w:hint="eastAsia"/>
                <w:b/>
                <w:bCs/>
                <w:sz w:val="20"/>
                <w:szCs w:val="20"/>
                <w:lang w:eastAsia="zh-CN"/>
              </w:rPr>
              <w:t>）</w:t>
            </w:r>
            <w:r w:rsidR="00732600" w:rsidRPr="00DF06D3">
              <w:rPr>
                <w:rFonts w:ascii="Arial" w:hAnsi="Arial" w:cs="Arial" w:hint="eastAsia"/>
                <w:b/>
                <w:bCs/>
                <w:sz w:val="20"/>
                <w:szCs w:val="20"/>
                <w:lang w:eastAsia="zh-CN"/>
              </w:rPr>
              <w:t xml:space="preserve"> </w:t>
            </w:r>
            <w:r w:rsidRPr="00DF06D3">
              <w:rPr>
                <w:rFonts w:ascii="Arial" w:hAnsi="Arial" w:cs="Arial" w:hint="eastAsia"/>
                <w:b/>
                <w:bCs/>
                <w:sz w:val="20"/>
                <w:szCs w:val="20"/>
                <w:lang w:eastAsia="zh-CN"/>
              </w:rPr>
              <w:t>(PP3M)</w:t>
            </w:r>
            <w:r w:rsidRPr="00DF06D3">
              <w:rPr>
                <w:rFonts w:ascii="Arial" w:hAnsi="Arial" w:cs="Arial" w:hint="eastAsia"/>
                <w:b/>
                <w:bCs/>
                <w:sz w:val="20"/>
                <w:szCs w:val="20"/>
                <w:lang w:eastAsia="zh-CN"/>
              </w:rPr>
              <w:t>。</w:t>
            </w:r>
          </w:p>
          <w:p w14:paraId="27D71833" w14:textId="76C29951" w:rsidR="00732600" w:rsidRPr="00732600" w:rsidRDefault="00732600" w:rsidP="00732600">
            <w:pPr>
              <w:spacing w:before="8" w:after="8"/>
              <w:rPr>
                <w:rFonts w:ascii="Arial" w:hAnsi="Arial" w:cs="Arial"/>
                <w:sz w:val="20"/>
                <w:szCs w:val="20"/>
                <w:lang w:eastAsia="zh-CN"/>
              </w:rPr>
            </w:pPr>
            <w:r w:rsidRPr="00732600">
              <w:rPr>
                <w:rFonts w:ascii="Arial" w:hAnsi="Arial" w:cs="Arial" w:hint="eastAsia"/>
                <w:sz w:val="20"/>
                <w:szCs w:val="20"/>
                <w:lang w:eastAsia="zh-CN"/>
              </w:rPr>
              <w:t>帕</w:t>
            </w:r>
            <w:proofErr w:type="gramStart"/>
            <w:r w:rsidRPr="00732600">
              <w:rPr>
                <w:rFonts w:ascii="Arial" w:hAnsi="Arial" w:cs="Arial" w:hint="eastAsia"/>
                <w:sz w:val="20"/>
                <w:szCs w:val="20"/>
                <w:lang w:eastAsia="zh-CN"/>
              </w:rPr>
              <w:t>利培酮</w:t>
            </w:r>
            <w:proofErr w:type="gramEnd"/>
            <w:r>
              <w:rPr>
                <w:rFonts w:ascii="Arial" w:hAnsi="Arial" w:cs="Arial" w:hint="eastAsia"/>
                <w:sz w:val="20"/>
                <w:szCs w:val="20"/>
                <w:lang w:eastAsia="zh-CN"/>
              </w:rPr>
              <w:t>（</w:t>
            </w:r>
            <w:r w:rsidRPr="00732600">
              <w:rPr>
                <w:rFonts w:ascii="Arial" w:hAnsi="Arial" w:cs="Arial" w:hint="eastAsia"/>
                <w:sz w:val="20"/>
                <w:szCs w:val="20"/>
                <w:lang w:eastAsia="zh-CN"/>
              </w:rPr>
              <w:t>3</w:t>
            </w:r>
            <w:r>
              <w:rPr>
                <w:rFonts w:ascii="Arial" w:hAnsi="Arial" w:cs="Arial" w:hint="eastAsia"/>
                <w:sz w:val="20"/>
                <w:szCs w:val="20"/>
                <w:lang w:eastAsia="zh-CN"/>
              </w:rPr>
              <w:t>个</w:t>
            </w:r>
            <w:r w:rsidRPr="00732600">
              <w:rPr>
                <w:rFonts w:ascii="Arial" w:hAnsi="Arial" w:cs="Arial" w:hint="eastAsia"/>
                <w:sz w:val="20"/>
                <w:szCs w:val="20"/>
                <w:lang w:eastAsia="zh-CN"/>
              </w:rPr>
              <w:t>月</w:t>
            </w:r>
            <w:r>
              <w:rPr>
                <w:rFonts w:ascii="Arial" w:hAnsi="Arial" w:cs="Arial" w:hint="eastAsia"/>
                <w:sz w:val="20"/>
                <w:szCs w:val="20"/>
                <w:lang w:eastAsia="zh-CN"/>
              </w:rPr>
              <w:t>）</w:t>
            </w:r>
            <w:r w:rsidRPr="00732600">
              <w:rPr>
                <w:rFonts w:ascii="Arial" w:hAnsi="Arial" w:cs="Arial" w:hint="eastAsia"/>
                <w:sz w:val="20"/>
                <w:szCs w:val="20"/>
                <w:lang w:eastAsia="zh-CN"/>
              </w:rPr>
              <w:t>应在帕利</w:t>
            </w:r>
            <w:proofErr w:type="gramStart"/>
            <w:r w:rsidRPr="00732600">
              <w:rPr>
                <w:rFonts w:ascii="Arial" w:hAnsi="Arial" w:cs="Arial" w:hint="eastAsia"/>
                <w:sz w:val="20"/>
                <w:szCs w:val="20"/>
                <w:lang w:eastAsia="zh-CN"/>
              </w:rPr>
              <w:t>哌</w:t>
            </w:r>
            <w:proofErr w:type="gramEnd"/>
            <w:r w:rsidRPr="00732600">
              <w:rPr>
                <w:rFonts w:ascii="Arial" w:hAnsi="Arial" w:cs="Arial" w:hint="eastAsia"/>
                <w:sz w:val="20"/>
                <w:szCs w:val="20"/>
                <w:lang w:eastAsia="zh-CN"/>
              </w:rPr>
              <w:t>酮（</w:t>
            </w:r>
            <w:r w:rsidRPr="00732600">
              <w:rPr>
                <w:rFonts w:ascii="Arial" w:hAnsi="Arial" w:cs="Arial" w:hint="eastAsia"/>
                <w:sz w:val="20"/>
                <w:szCs w:val="20"/>
                <w:lang w:eastAsia="zh-CN"/>
              </w:rPr>
              <w:t>1</w:t>
            </w:r>
            <w:r w:rsidRPr="00732600">
              <w:rPr>
                <w:rFonts w:ascii="Arial" w:hAnsi="Arial" w:cs="Arial" w:hint="eastAsia"/>
                <w:sz w:val="20"/>
                <w:szCs w:val="20"/>
                <w:lang w:eastAsia="zh-CN"/>
              </w:rPr>
              <w:t>个月）</w:t>
            </w:r>
            <w:r w:rsidRPr="00580342">
              <w:rPr>
                <w:rFonts w:ascii="Arial" w:hAnsi="Arial" w:cs="Arial" w:hint="eastAsia"/>
                <w:b/>
                <w:bCs/>
                <w:sz w:val="20"/>
                <w:szCs w:val="20"/>
                <w:lang w:eastAsia="zh-CN"/>
              </w:rPr>
              <w:t>下一次预计的注射日</w:t>
            </w:r>
            <w:r>
              <w:rPr>
                <w:rFonts w:ascii="Arial" w:hAnsi="Arial" w:cs="Arial" w:hint="eastAsia"/>
                <w:sz w:val="20"/>
                <w:szCs w:val="20"/>
                <w:lang w:eastAsia="zh-CN"/>
              </w:rPr>
              <w:t>（</w:t>
            </w:r>
            <w:r w:rsidRPr="00732600">
              <w:rPr>
                <w:rFonts w:ascii="Arial" w:hAnsi="Arial" w:cs="Arial"/>
                <w:sz w:val="20"/>
                <w:szCs w:val="20"/>
                <w:lang w:eastAsia="zh-CN"/>
              </w:rPr>
              <w:t xml:space="preserve">± 7 </w:t>
            </w:r>
            <w:r>
              <w:rPr>
                <w:rFonts w:ascii="Arial" w:hAnsi="Arial" w:cs="Arial" w:hint="eastAsia"/>
                <w:sz w:val="20"/>
                <w:szCs w:val="20"/>
                <w:lang w:eastAsia="zh-CN"/>
              </w:rPr>
              <w:t>天）开始</w:t>
            </w:r>
            <w:r w:rsidRPr="00732600">
              <w:rPr>
                <w:rFonts w:ascii="Arial" w:hAnsi="Arial" w:cs="Arial" w:hint="eastAsia"/>
                <w:sz w:val="20"/>
                <w:szCs w:val="20"/>
                <w:lang w:eastAsia="zh-CN"/>
              </w:rPr>
              <w:t>使用本品</w:t>
            </w:r>
            <w:r>
              <w:rPr>
                <w:rFonts w:ascii="Arial" w:hAnsi="Arial" w:cs="Arial" w:hint="eastAsia"/>
                <w:sz w:val="20"/>
                <w:szCs w:val="20"/>
                <w:lang w:eastAsia="zh-CN"/>
              </w:rPr>
              <w:t>。</w:t>
            </w:r>
            <w:r w:rsidRPr="00732600">
              <w:rPr>
                <w:rFonts w:ascii="Arial" w:hAnsi="Arial" w:cs="Arial" w:hint="eastAsia"/>
                <w:sz w:val="20"/>
                <w:szCs w:val="20"/>
                <w:lang w:eastAsia="zh-CN"/>
              </w:rPr>
              <w:t>帕利</w:t>
            </w:r>
            <w:proofErr w:type="gramStart"/>
            <w:r w:rsidRPr="00732600">
              <w:rPr>
                <w:rFonts w:ascii="Arial" w:hAnsi="Arial" w:cs="Arial" w:hint="eastAsia"/>
                <w:sz w:val="20"/>
                <w:szCs w:val="20"/>
                <w:lang w:eastAsia="zh-CN"/>
              </w:rPr>
              <w:t>哌</w:t>
            </w:r>
            <w:proofErr w:type="gramEnd"/>
            <w:r w:rsidRPr="00732600">
              <w:rPr>
                <w:rFonts w:ascii="Arial" w:hAnsi="Arial" w:cs="Arial" w:hint="eastAsia"/>
                <w:sz w:val="20"/>
                <w:szCs w:val="20"/>
                <w:lang w:eastAsia="zh-CN"/>
              </w:rPr>
              <w:t>酮</w:t>
            </w:r>
            <w:r>
              <w:rPr>
                <w:rFonts w:ascii="Arial" w:hAnsi="Arial" w:cs="Arial" w:hint="eastAsia"/>
                <w:sz w:val="20"/>
                <w:szCs w:val="20"/>
                <w:lang w:eastAsia="zh-CN"/>
              </w:rPr>
              <w:t>（</w:t>
            </w:r>
            <w:r w:rsidRPr="00732600">
              <w:rPr>
                <w:rFonts w:ascii="Arial" w:hAnsi="Arial" w:cs="Arial" w:hint="eastAsia"/>
                <w:sz w:val="20"/>
                <w:szCs w:val="20"/>
                <w:lang w:eastAsia="zh-CN"/>
              </w:rPr>
              <w:t>3</w:t>
            </w:r>
            <w:r>
              <w:rPr>
                <w:rFonts w:ascii="Arial" w:hAnsi="Arial" w:cs="Arial" w:hint="eastAsia"/>
                <w:sz w:val="20"/>
                <w:szCs w:val="20"/>
                <w:lang w:eastAsia="zh-CN"/>
              </w:rPr>
              <w:t>个</w:t>
            </w:r>
            <w:r w:rsidRPr="00732600">
              <w:rPr>
                <w:rFonts w:ascii="Arial" w:hAnsi="Arial" w:cs="Arial" w:hint="eastAsia"/>
                <w:sz w:val="20"/>
                <w:szCs w:val="20"/>
                <w:lang w:eastAsia="zh-CN"/>
              </w:rPr>
              <w:t>月</w:t>
            </w:r>
            <w:r>
              <w:rPr>
                <w:rFonts w:ascii="Arial" w:hAnsi="Arial" w:cs="Arial" w:hint="eastAsia"/>
                <w:sz w:val="20"/>
                <w:szCs w:val="20"/>
                <w:lang w:eastAsia="zh-CN"/>
              </w:rPr>
              <w:t>）</w:t>
            </w:r>
            <w:r w:rsidR="005705A0">
              <w:rPr>
                <w:rFonts w:ascii="Arial" w:hAnsi="Arial" w:cs="Arial" w:hint="eastAsia"/>
                <w:sz w:val="20"/>
                <w:szCs w:val="20"/>
                <w:lang w:eastAsia="zh-CN"/>
              </w:rPr>
              <w:t>的</w:t>
            </w:r>
            <w:r w:rsidRPr="00732600">
              <w:rPr>
                <w:rFonts w:ascii="Arial" w:hAnsi="Arial" w:cs="Arial" w:hint="eastAsia"/>
                <w:sz w:val="20"/>
                <w:szCs w:val="20"/>
                <w:lang w:eastAsia="zh-CN"/>
              </w:rPr>
              <w:t>剂量应</w:t>
            </w:r>
            <w:r w:rsidR="00580342">
              <w:rPr>
                <w:rFonts w:ascii="Arial" w:hAnsi="Arial" w:cs="Arial" w:hint="eastAsia"/>
                <w:sz w:val="20"/>
                <w:szCs w:val="20"/>
                <w:lang w:eastAsia="zh-CN"/>
              </w:rPr>
              <w:t>增加为</w:t>
            </w:r>
            <w:r w:rsidRPr="00732600">
              <w:rPr>
                <w:rFonts w:ascii="Arial" w:hAnsi="Arial" w:cs="Arial" w:hint="eastAsia"/>
                <w:sz w:val="20"/>
                <w:szCs w:val="20"/>
                <w:lang w:eastAsia="zh-CN"/>
              </w:rPr>
              <w:t>先前帕利</w:t>
            </w:r>
            <w:proofErr w:type="gramStart"/>
            <w:r w:rsidRPr="00732600">
              <w:rPr>
                <w:rFonts w:ascii="Arial" w:hAnsi="Arial" w:cs="Arial" w:hint="eastAsia"/>
                <w:sz w:val="20"/>
                <w:szCs w:val="20"/>
                <w:lang w:eastAsia="zh-CN"/>
              </w:rPr>
              <w:t>哌</w:t>
            </w:r>
            <w:proofErr w:type="gramEnd"/>
            <w:r w:rsidRPr="00732600">
              <w:rPr>
                <w:rFonts w:ascii="Arial" w:hAnsi="Arial" w:cs="Arial" w:hint="eastAsia"/>
                <w:sz w:val="20"/>
                <w:szCs w:val="20"/>
                <w:lang w:eastAsia="zh-CN"/>
              </w:rPr>
              <w:t>酮（</w:t>
            </w:r>
            <w:r w:rsidRPr="00732600">
              <w:rPr>
                <w:rFonts w:ascii="Arial" w:hAnsi="Arial" w:cs="Arial" w:hint="eastAsia"/>
                <w:sz w:val="20"/>
                <w:szCs w:val="20"/>
                <w:lang w:eastAsia="zh-CN"/>
              </w:rPr>
              <w:t>1</w:t>
            </w:r>
            <w:r w:rsidRPr="00732600">
              <w:rPr>
                <w:rFonts w:ascii="Arial" w:hAnsi="Arial" w:cs="Arial" w:hint="eastAsia"/>
                <w:sz w:val="20"/>
                <w:szCs w:val="20"/>
                <w:lang w:eastAsia="zh-CN"/>
              </w:rPr>
              <w:t>个月）</w:t>
            </w:r>
            <w:r w:rsidRPr="00580342">
              <w:rPr>
                <w:rFonts w:ascii="Arial" w:hAnsi="Arial" w:cs="Arial" w:hint="eastAsia"/>
                <w:b/>
                <w:bCs/>
                <w:sz w:val="20"/>
                <w:szCs w:val="20"/>
                <w:lang w:eastAsia="zh-CN"/>
              </w:rPr>
              <w:t>剂量</w:t>
            </w:r>
            <w:r w:rsidR="00580342" w:rsidRPr="00580342">
              <w:rPr>
                <w:rFonts w:ascii="Arial" w:hAnsi="Arial" w:cs="Arial" w:hint="eastAsia"/>
                <w:b/>
                <w:bCs/>
                <w:sz w:val="20"/>
                <w:szCs w:val="20"/>
                <w:lang w:eastAsia="zh-CN"/>
              </w:rPr>
              <w:t>的</w:t>
            </w:r>
            <w:r w:rsidRPr="00580342">
              <w:rPr>
                <w:rFonts w:ascii="Arial" w:hAnsi="Arial" w:cs="Arial" w:hint="eastAsia"/>
                <w:b/>
                <w:bCs/>
                <w:sz w:val="20"/>
                <w:szCs w:val="20"/>
                <w:lang w:eastAsia="zh-CN"/>
              </w:rPr>
              <w:t>3.5</w:t>
            </w:r>
            <w:r w:rsidRPr="00580342">
              <w:rPr>
                <w:rFonts w:ascii="Arial" w:hAnsi="Arial" w:cs="Arial" w:hint="eastAsia"/>
                <w:b/>
                <w:bCs/>
                <w:sz w:val="20"/>
                <w:szCs w:val="20"/>
                <w:lang w:eastAsia="zh-CN"/>
              </w:rPr>
              <w:t>倍。</w:t>
            </w:r>
          </w:p>
          <w:p w14:paraId="2206DDF9" w14:textId="5C066C9D" w:rsidR="0003342B" w:rsidRPr="00506CBF" w:rsidRDefault="0003342B" w:rsidP="0003342B">
            <w:pPr>
              <w:spacing w:before="8" w:after="8"/>
              <w:rPr>
                <w:rFonts w:ascii="Arial" w:hAnsi="Arial" w:cs="Arial"/>
                <w:sz w:val="20"/>
                <w:szCs w:val="20"/>
                <w:lang w:eastAsia="zh-CN"/>
              </w:rPr>
            </w:pPr>
          </w:p>
        </w:tc>
        <w:tc>
          <w:tcPr>
            <w:tcW w:w="1561" w:type="pct"/>
            <w:shd w:val="clear" w:color="auto" w:fill="auto"/>
          </w:tcPr>
          <w:p w14:paraId="106C3436" w14:textId="40BD2842" w:rsidR="0003342B" w:rsidRPr="00506CBF" w:rsidRDefault="005E1C66" w:rsidP="0003342B">
            <w:pPr>
              <w:spacing w:before="8" w:after="8"/>
              <w:rPr>
                <w:rFonts w:ascii="Arial" w:hAnsi="Arial" w:cs="Arial"/>
                <w:sz w:val="20"/>
                <w:szCs w:val="20"/>
              </w:rPr>
            </w:pPr>
            <w:hyperlink r:id="rId19" w:history="1">
              <w:r w:rsidR="0003342B" w:rsidRPr="00506CBF">
                <w:rPr>
                  <w:rStyle w:val="a4"/>
                  <w:rFonts w:ascii="Arial" w:hAnsi="Arial" w:cs="Arial"/>
                  <w:sz w:val="20"/>
                  <w:szCs w:val="20"/>
                </w:rPr>
                <w:t>http://www.medicines.org.uk/emc/medicine/31329</w:t>
              </w:r>
            </w:hyperlink>
          </w:p>
          <w:p w14:paraId="0F28678C" w14:textId="77777777" w:rsidR="0003342B" w:rsidRPr="00506CBF" w:rsidRDefault="0003342B" w:rsidP="0003342B">
            <w:pPr>
              <w:spacing w:before="8" w:after="8"/>
              <w:rPr>
                <w:rFonts w:ascii="Arial" w:hAnsi="Arial" w:cs="Arial"/>
                <w:sz w:val="20"/>
                <w:szCs w:val="20"/>
              </w:rPr>
            </w:pPr>
          </w:p>
          <w:p w14:paraId="1C24515E" w14:textId="77777777" w:rsidR="0003342B" w:rsidRPr="00506CBF" w:rsidRDefault="0003342B" w:rsidP="0003342B">
            <w:pPr>
              <w:spacing w:before="8" w:after="8"/>
              <w:rPr>
                <w:rFonts w:ascii="Arial" w:hAnsi="Arial" w:cs="Arial"/>
                <w:sz w:val="20"/>
                <w:szCs w:val="20"/>
              </w:rPr>
            </w:pPr>
          </w:p>
          <w:p w14:paraId="450389ED" w14:textId="77777777" w:rsidR="0003342B" w:rsidRPr="00506CBF" w:rsidRDefault="0003342B" w:rsidP="0003342B">
            <w:pPr>
              <w:spacing w:before="8" w:after="8"/>
              <w:rPr>
                <w:rFonts w:ascii="Arial" w:hAnsi="Arial" w:cs="Arial"/>
                <w:sz w:val="20"/>
                <w:szCs w:val="20"/>
              </w:rPr>
            </w:pPr>
          </w:p>
          <w:p w14:paraId="2D08FC86" w14:textId="77777777" w:rsidR="0003342B" w:rsidRPr="00506CBF" w:rsidRDefault="0003342B" w:rsidP="0003342B">
            <w:pPr>
              <w:spacing w:before="8" w:after="8"/>
              <w:rPr>
                <w:rFonts w:ascii="Arial" w:hAnsi="Arial" w:cs="Arial"/>
                <w:sz w:val="20"/>
                <w:szCs w:val="20"/>
              </w:rPr>
            </w:pPr>
          </w:p>
          <w:p w14:paraId="59EFC439" w14:textId="77777777" w:rsidR="0003342B" w:rsidRPr="00506CBF" w:rsidRDefault="0003342B" w:rsidP="0003342B">
            <w:pPr>
              <w:spacing w:before="8" w:after="8"/>
              <w:rPr>
                <w:rFonts w:ascii="Arial" w:hAnsi="Arial" w:cs="Arial"/>
                <w:sz w:val="20"/>
                <w:szCs w:val="20"/>
              </w:rPr>
            </w:pPr>
          </w:p>
          <w:p w14:paraId="7C7A5B9B" w14:textId="77777777" w:rsidR="0003342B" w:rsidRPr="00506CBF" w:rsidRDefault="0003342B" w:rsidP="0003342B">
            <w:pPr>
              <w:spacing w:before="8" w:after="8"/>
              <w:rPr>
                <w:rFonts w:ascii="Arial" w:hAnsi="Arial" w:cs="Arial"/>
                <w:sz w:val="20"/>
                <w:szCs w:val="20"/>
              </w:rPr>
            </w:pPr>
          </w:p>
          <w:p w14:paraId="4BB6347A" w14:textId="77777777" w:rsidR="0003342B" w:rsidRPr="00506CBF" w:rsidRDefault="0003342B" w:rsidP="0003342B">
            <w:pPr>
              <w:spacing w:before="8" w:after="8"/>
              <w:rPr>
                <w:rFonts w:ascii="Arial" w:hAnsi="Arial" w:cs="Arial"/>
                <w:sz w:val="20"/>
                <w:szCs w:val="20"/>
              </w:rPr>
            </w:pPr>
          </w:p>
          <w:p w14:paraId="54F2BACF" w14:textId="77777777" w:rsidR="0003342B" w:rsidRPr="00506CBF" w:rsidRDefault="0003342B" w:rsidP="0003342B">
            <w:pPr>
              <w:spacing w:before="8" w:after="8"/>
              <w:rPr>
                <w:rFonts w:ascii="Arial" w:hAnsi="Arial" w:cs="Arial"/>
                <w:sz w:val="20"/>
                <w:szCs w:val="20"/>
              </w:rPr>
            </w:pPr>
          </w:p>
          <w:p w14:paraId="2BAA7F87" w14:textId="77777777" w:rsidR="0003342B" w:rsidRPr="00506CBF" w:rsidRDefault="0003342B" w:rsidP="0003342B">
            <w:pPr>
              <w:spacing w:before="8" w:after="8"/>
              <w:rPr>
                <w:rFonts w:ascii="Arial" w:hAnsi="Arial" w:cs="Arial"/>
                <w:sz w:val="20"/>
                <w:szCs w:val="20"/>
              </w:rPr>
            </w:pPr>
          </w:p>
          <w:p w14:paraId="4578D10E" w14:textId="77777777" w:rsidR="0003342B" w:rsidRPr="00506CBF" w:rsidRDefault="0003342B" w:rsidP="0003342B">
            <w:pPr>
              <w:spacing w:before="8" w:after="8"/>
              <w:rPr>
                <w:rFonts w:ascii="Arial" w:hAnsi="Arial" w:cs="Arial"/>
                <w:sz w:val="20"/>
                <w:szCs w:val="20"/>
              </w:rPr>
            </w:pPr>
          </w:p>
          <w:p w14:paraId="537726FF" w14:textId="77777777" w:rsidR="0003342B" w:rsidRPr="00506CBF" w:rsidRDefault="0003342B" w:rsidP="0003342B">
            <w:pPr>
              <w:spacing w:before="8" w:after="8"/>
              <w:rPr>
                <w:rFonts w:ascii="Arial" w:hAnsi="Arial" w:cs="Arial"/>
                <w:sz w:val="20"/>
                <w:szCs w:val="20"/>
              </w:rPr>
            </w:pPr>
          </w:p>
          <w:p w14:paraId="69874CEC" w14:textId="77777777" w:rsidR="0003342B" w:rsidRPr="00506CBF" w:rsidRDefault="0003342B" w:rsidP="0003342B">
            <w:pPr>
              <w:spacing w:before="8" w:after="8"/>
              <w:rPr>
                <w:rFonts w:ascii="Arial" w:hAnsi="Arial" w:cs="Arial"/>
                <w:sz w:val="20"/>
                <w:szCs w:val="20"/>
              </w:rPr>
            </w:pPr>
          </w:p>
          <w:p w14:paraId="1A5A8FB5" w14:textId="77777777" w:rsidR="0003342B" w:rsidRPr="00506CBF" w:rsidRDefault="0003342B" w:rsidP="0003342B">
            <w:pPr>
              <w:spacing w:before="8" w:after="8"/>
              <w:rPr>
                <w:rFonts w:ascii="Arial" w:hAnsi="Arial" w:cs="Arial"/>
                <w:sz w:val="20"/>
                <w:szCs w:val="20"/>
              </w:rPr>
            </w:pPr>
          </w:p>
          <w:p w14:paraId="2438614F" w14:textId="77777777" w:rsidR="0003342B" w:rsidRPr="00506CBF" w:rsidRDefault="0003342B" w:rsidP="0003342B">
            <w:pPr>
              <w:spacing w:before="8" w:after="8"/>
              <w:rPr>
                <w:rFonts w:ascii="Arial" w:hAnsi="Arial" w:cs="Arial"/>
                <w:sz w:val="20"/>
                <w:szCs w:val="20"/>
              </w:rPr>
            </w:pPr>
          </w:p>
          <w:p w14:paraId="2FC8699A" w14:textId="77777777" w:rsidR="0003342B" w:rsidRPr="00506CBF" w:rsidRDefault="0003342B" w:rsidP="0003342B">
            <w:pPr>
              <w:spacing w:before="8" w:after="8"/>
              <w:rPr>
                <w:rFonts w:ascii="Arial" w:hAnsi="Arial" w:cs="Arial"/>
                <w:sz w:val="20"/>
                <w:szCs w:val="20"/>
              </w:rPr>
            </w:pPr>
          </w:p>
          <w:p w14:paraId="7043BD1E" w14:textId="77777777" w:rsidR="0003342B" w:rsidRPr="00506CBF" w:rsidRDefault="0003342B" w:rsidP="0003342B">
            <w:pPr>
              <w:spacing w:before="8" w:after="8"/>
              <w:rPr>
                <w:rFonts w:ascii="Arial" w:hAnsi="Arial" w:cs="Arial"/>
                <w:sz w:val="20"/>
                <w:szCs w:val="20"/>
              </w:rPr>
            </w:pPr>
          </w:p>
          <w:p w14:paraId="16ADFAFF" w14:textId="2701F77D" w:rsidR="0003342B" w:rsidRPr="00506CBF" w:rsidRDefault="005E1C66" w:rsidP="0003342B">
            <w:pPr>
              <w:spacing w:before="8" w:after="8"/>
              <w:rPr>
                <w:rFonts w:ascii="Arial" w:hAnsi="Arial" w:cs="Arial"/>
                <w:sz w:val="20"/>
                <w:szCs w:val="20"/>
              </w:rPr>
            </w:pPr>
            <w:hyperlink r:id="rId20" w:history="1">
              <w:r w:rsidR="0003342B" w:rsidRPr="00506CBF">
                <w:rPr>
                  <w:rStyle w:val="a4"/>
                  <w:rFonts w:ascii="Arial" w:hAnsi="Arial" w:cs="Arial"/>
                  <w:sz w:val="20"/>
                  <w:szCs w:val="20"/>
                </w:rPr>
                <w:t>https://www.rcpsych.ac.uk/docs/default-source/improving-care/better-mh-policy/managing-depots-during-covid.pdf?sfvrsn=fdaffc8b_2</w:t>
              </w:r>
            </w:hyperlink>
          </w:p>
          <w:p w14:paraId="7C7E69DA" w14:textId="2D0AE989" w:rsidR="0003342B" w:rsidRPr="00506CBF" w:rsidRDefault="0003342B" w:rsidP="0003342B">
            <w:pPr>
              <w:spacing w:before="8" w:after="8"/>
              <w:rPr>
                <w:rFonts w:ascii="Arial" w:hAnsi="Arial" w:cs="Arial"/>
                <w:sz w:val="20"/>
                <w:szCs w:val="20"/>
              </w:rPr>
            </w:pPr>
          </w:p>
        </w:tc>
      </w:tr>
      <w:tr w:rsidR="0003342B" w:rsidRPr="00506CBF" w14:paraId="25DBB2D0" w14:textId="77777777" w:rsidTr="0003342B">
        <w:tc>
          <w:tcPr>
            <w:tcW w:w="499" w:type="pct"/>
            <w:shd w:val="clear" w:color="auto" w:fill="auto"/>
          </w:tcPr>
          <w:p w14:paraId="1C31CC8C" w14:textId="2D4DC0DB" w:rsidR="0003342B" w:rsidRPr="00506CBF" w:rsidRDefault="00F52DF6" w:rsidP="0003342B">
            <w:pPr>
              <w:spacing w:before="8" w:after="8"/>
              <w:rPr>
                <w:rFonts w:ascii="Arial" w:hAnsi="Arial" w:cs="Arial"/>
                <w:sz w:val="20"/>
                <w:szCs w:val="20"/>
                <w:lang w:eastAsia="zh-CN"/>
              </w:rPr>
            </w:pPr>
            <w:r w:rsidRPr="0083081F">
              <w:rPr>
                <w:rFonts w:ascii="Arial" w:hAnsi="Arial" w:cs="Arial" w:hint="eastAsia"/>
                <w:sz w:val="20"/>
                <w:szCs w:val="20"/>
                <w:lang w:eastAsia="zh-CN"/>
              </w:rPr>
              <w:t>帕利</w:t>
            </w:r>
            <w:proofErr w:type="gramStart"/>
            <w:r w:rsidRPr="0083081F">
              <w:rPr>
                <w:rFonts w:ascii="Arial" w:hAnsi="Arial" w:cs="Arial" w:hint="eastAsia"/>
                <w:sz w:val="20"/>
                <w:szCs w:val="20"/>
                <w:lang w:eastAsia="zh-CN"/>
              </w:rPr>
              <w:t>哌</w:t>
            </w:r>
            <w:proofErr w:type="gramEnd"/>
            <w:r w:rsidRPr="0083081F">
              <w:rPr>
                <w:rFonts w:ascii="Arial" w:hAnsi="Arial" w:cs="Arial" w:hint="eastAsia"/>
                <w:sz w:val="20"/>
                <w:szCs w:val="20"/>
                <w:lang w:eastAsia="zh-CN"/>
              </w:rPr>
              <w:t>酮注射液（</w:t>
            </w:r>
            <w:r>
              <w:rPr>
                <w:rFonts w:ascii="Arial" w:hAnsi="Arial" w:cs="Arial"/>
                <w:sz w:val="20"/>
                <w:szCs w:val="20"/>
                <w:lang w:eastAsia="zh-CN"/>
              </w:rPr>
              <w:t>3</w:t>
            </w:r>
            <w:r w:rsidRPr="0083081F">
              <w:rPr>
                <w:rFonts w:ascii="Arial" w:hAnsi="Arial" w:cs="Arial" w:hint="eastAsia"/>
                <w:sz w:val="20"/>
                <w:szCs w:val="20"/>
                <w:lang w:eastAsia="zh-CN"/>
              </w:rPr>
              <w:t>个月）</w:t>
            </w:r>
            <w:r w:rsidR="0003342B" w:rsidRPr="00506CBF">
              <w:rPr>
                <w:rFonts w:ascii="Arial" w:hAnsi="Arial" w:cs="Arial"/>
                <w:sz w:val="20"/>
                <w:szCs w:val="20"/>
                <w:lang w:eastAsia="zh-CN"/>
              </w:rPr>
              <w:t>(PP3M)</w:t>
            </w:r>
          </w:p>
        </w:tc>
        <w:tc>
          <w:tcPr>
            <w:tcW w:w="2940" w:type="pct"/>
            <w:shd w:val="clear" w:color="auto" w:fill="auto"/>
          </w:tcPr>
          <w:p w14:paraId="0D791A34" w14:textId="43E904F7" w:rsidR="00533ADB" w:rsidRPr="00506CBF" w:rsidRDefault="00533ADB" w:rsidP="00533ADB">
            <w:pPr>
              <w:spacing w:before="8" w:after="8"/>
              <w:rPr>
                <w:rFonts w:ascii="Arial" w:hAnsi="Arial" w:cs="Arial"/>
                <w:b/>
                <w:bCs/>
                <w:sz w:val="20"/>
                <w:szCs w:val="20"/>
                <w:lang w:eastAsia="zh-CN"/>
              </w:rPr>
            </w:pPr>
            <w:bookmarkStart w:id="9" w:name="OLE_LINK7"/>
            <w:r w:rsidRPr="0083081F">
              <w:rPr>
                <w:rFonts w:ascii="Arial" w:hAnsi="Arial" w:cs="Arial" w:hint="eastAsia"/>
                <w:b/>
                <w:bCs/>
                <w:sz w:val="20"/>
                <w:szCs w:val="20"/>
                <w:lang w:eastAsia="zh-CN"/>
              </w:rPr>
              <w:t>帕利</w:t>
            </w:r>
            <w:proofErr w:type="gramStart"/>
            <w:r w:rsidRPr="0083081F">
              <w:rPr>
                <w:rFonts w:ascii="Arial" w:hAnsi="Arial" w:cs="Arial" w:hint="eastAsia"/>
                <w:b/>
                <w:bCs/>
                <w:sz w:val="20"/>
                <w:szCs w:val="20"/>
                <w:lang w:eastAsia="zh-CN"/>
              </w:rPr>
              <w:t>哌</w:t>
            </w:r>
            <w:proofErr w:type="gramEnd"/>
            <w:r w:rsidRPr="0083081F">
              <w:rPr>
                <w:rFonts w:ascii="Arial" w:hAnsi="Arial" w:cs="Arial" w:hint="eastAsia"/>
                <w:b/>
                <w:bCs/>
                <w:sz w:val="20"/>
                <w:szCs w:val="20"/>
                <w:lang w:eastAsia="zh-CN"/>
              </w:rPr>
              <w:t>酮注射液（</w:t>
            </w:r>
            <w:r w:rsidR="00B476B5">
              <w:rPr>
                <w:rFonts w:ascii="Arial" w:hAnsi="Arial" w:cs="Arial"/>
                <w:b/>
                <w:bCs/>
                <w:sz w:val="20"/>
                <w:szCs w:val="20"/>
                <w:lang w:eastAsia="zh-CN"/>
              </w:rPr>
              <w:t>3</w:t>
            </w:r>
            <w:r w:rsidRPr="0083081F">
              <w:rPr>
                <w:rFonts w:ascii="Arial" w:hAnsi="Arial" w:cs="Arial" w:hint="eastAsia"/>
                <w:b/>
                <w:bCs/>
                <w:sz w:val="20"/>
                <w:szCs w:val="20"/>
                <w:lang w:eastAsia="zh-CN"/>
              </w:rPr>
              <w:t>个月）</w:t>
            </w:r>
            <w:bookmarkEnd w:id="9"/>
            <w:r w:rsidRPr="0083081F">
              <w:rPr>
                <w:rFonts w:ascii="Arial" w:hAnsi="Arial" w:cs="Arial" w:hint="eastAsia"/>
                <w:b/>
                <w:bCs/>
                <w:sz w:val="20"/>
                <w:szCs w:val="20"/>
                <w:lang w:eastAsia="zh-CN"/>
              </w:rPr>
              <w:t>(PP</w:t>
            </w:r>
            <w:r w:rsidR="009A0A54">
              <w:rPr>
                <w:rFonts w:ascii="Arial" w:hAnsi="Arial" w:cs="Arial"/>
                <w:b/>
                <w:bCs/>
                <w:sz w:val="20"/>
                <w:szCs w:val="20"/>
                <w:lang w:eastAsia="zh-CN"/>
              </w:rPr>
              <w:t>3</w:t>
            </w:r>
            <w:r w:rsidRPr="0083081F">
              <w:rPr>
                <w:rFonts w:ascii="Arial" w:hAnsi="Arial" w:cs="Arial" w:hint="eastAsia"/>
                <w:b/>
                <w:bCs/>
                <w:sz w:val="20"/>
                <w:szCs w:val="20"/>
                <w:lang w:eastAsia="zh-CN"/>
              </w:rPr>
              <w:t>M)</w:t>
            </w:r>
            <w:r>
              <w:rPr>
                <w:rFonts w:ascii="Arial" w:hAnsi="Arial" w:cs="Arial" w:hint="eastAsia"/>
                <w:b/>
                <w:bCs/>
                <w:sz w:val="20"/>
                <w:szCs w:val="20"/>
                <w:lang w:eastAsia="zh-CN"/>
              </w:rPr>
              <w:t>需要在每三个月</w:t>
            </w:r>
            <w:r w:rsidRPr="0083081F">
              <w:rPr>
                <w:rFonts w:ascii="Arial" w:hAnsi="Arial" w:cs="Arial" w:hint="eastAsia"/>
                <w:sz w:val="20"/>
                <w:szCs w:val="20"/>
                <w:lang w:eastAsia="zh-CN"/>
              </w:rPr>
              <w:t>的同一天进行</w:t>
            </w:r>
            <w:r>
              <w:rPr>
                <w:rFonts w:ascii="Arial" w:hAnsi="Arial" w:cs="Arial" w:hint="eastAsia"/>
                <w:sz w:val="20"/>
                <w:szCs w:val="20"/>
                <w:lang w:eastAsia="zh-CN"/>
              </w:rPr>
              <w:t>给药</w:t>
            </w:r>
            <w:r w:rsidRPr="0083081F">
              <w:rPr>
                <w:rFonts w:ascii="Arial" w:hAnsi="Arial" w:cs="Arial" w:hint="eastAsia"/>
                <w:sz w:val="20"/>
                <w:szCs w:val="20"/>
                <w:lang w:eastAsia="zh-CN"/>
              </w:rPr>
              <w:t>。</w:t>
            </w:r>
          </w:p>
          <w:p w14:paraId="3038C0B4" w14:textId="77777777" w:rsidR="0003342B" w:rsidRPr="00533ADB" w:rsidRDefault="0003342B" w:rsidP="0003342B">
            <w:pPr>
              <w:spacing w:before="8" w:after="8"/>
              <w:rPr>
                <w:rFonts w:ascii="Arial" w:hAnsi="Arial" w:cs="Arial"/>
                <w:sz w:val="20"/>
                <w:szCs w:val="20"/>
                <w:lang w:eastAsia="zh-CN"/>
              </w:rPr>
            </w:pPr>
          </w:p>
          <w:p w14:paraId="3F317AA3" w14:textId="1FEAE5DE" w:rsidR="0003342B" w:rsidRPr="00506CBF" w:rsidRDefault="00533ADB" w:rsidP="0003342B">
            <w:pPr>
              <w:spacing w:before="8" w:after="8"/>
              <w:rPr>
                <w:rFonts w:ascii="Arial" w:hAnsi="Arial" w:cs="Arial"/>
                <w:b/>
                <w:bCs/>
                <w:sz w:val="20"/>
                <w:szCs w:val="20"/>
                <w:lang w:eastAsia="zh-CN"/>
              </w:rPr>
            </w:pPr>
            <w:r w:rsidRPr="00533ADB">
              <w:rPr>
                <w:rFonts w:ascii="Arial" w:hAnsi="Arial" w:cs="Arial" w:hint="eastAsia"/>
                <w:b/>
                <w:bCs/>
                <w:sz w:val="20"/>
                <w:szCs w:val="20"/>
                <w:lang w:eastAsia="zh-CN"/>
              </w:rPr>
              <w:t>两次给药间隔时间可以改变多少</w:t>
            </w:r>
            <w:r w:rsidRPr="00533ADB">
              <w:rPr>
                <w:rFonts w:ascii="Arial" w:hAnsi="Arial" w:cs="Arial" w:hint="eastAsia"/>
                <w:b/>
                <w:bCs/>
                <w:sz w:val="20"/>
                <w:szCs w:val="20"/>
                <w:lang w:eastAsia="zh-CN"/>
              </w:rPr>
              <w:t>?</w:t>
            </w:r>
          </w:p>
          <w:p w14:paraId="1FF07AB4" w14:textId="484A336F" w:rsidR="00533ADB" w:rsidRDefault="00533ADB" w:rsidP="00533ADB">
            <w:pPr>
              <w:spacing w:before="8" w:after="8"/>
              <w:rPr>
                <w:rFonts w:ascii="Arial" w:hAnsi="Arial" w:cs="Arial"/>
                <w:sz w:val="20"/>
                <w:szCs w:val="20"/>
                <w:lang w:eastAsia="zh-CN"/>
              </w:rPr>
            </w:pPr>
            <w:r w:rsidRPr="002D4C32">
              <w:rPr>
                <w:rFonts w:ascii="Arial" w:hAnsi="Arial" w:cs="Arial" w:hint="eastAsia"/>
                <w:sz w:val="20"/>
                <w:szCs w:val="20"/>
                <w:lang w:eastAsia="zh-CN"/>
              </w:rPr>
              <w:t>接受帕利</w:t>
            </w:r>
            <w:proofErr w:type="gramStart"/>
            <w:r w:rsidRPr="002D4C32">
              <w:rPr>
                <w:rFonts w:ascii="Arial" w:hAnsi="Arial" w:cs="Arial" w:hint="eastAsia"/>
                <w:sz w:val="20"/>
                <w:szCs w:val="20"/>
                <w:lang w:eastAsia="zh-CN"/>
              </w:rPr>
              <w:t>哌</w:t>
            </w:r>
            <w:proofErr w:type="gramEnd"/>
            <w:r w:rsidRPr="002D4C32">
              <w:rPr>
                <w:rFonts w:ascii="Arial" w:hAnsi="Arial" w:cs="Arial" w:hint="eastAsia"/>
                <w:sz w:val="20"/>
                <w:szCs w:val="20"/>
                <w:lang w:eastAsia="zh-CN"/>
              </w:rPr>
              <w:t>酮注射液（</w:t>
            </w:r>
            <w:r>
              <w:rPr>
                <w:rFonts w:ascii="Arial" w:hAnsi="Arial" w:cs="Arial"/>
                <w:sz w:val="20"/>
                <w:szCs w:val="20"/>
                <w:lang w:eastAsia="zh-CN"/>
              </w:rPr>
              <w:t>3</w:t>
            </w:r>
            <w:r w:rsidRPr="002D4C32">
              <w:rPr>
                <w:rFonts w:ascii="Arial" w:hAnsi="Arial" w:cs="Arial" w:hint="eastAsia"/>
                <w:sz w:val="20"/>
                <w:szCs w:val="20"/>
                <w:lang w:eastAsia="zh-CN"/>
              </w:rPr>
              <w:t>个月）治疗的患者可以在</w:t>
            </w:r>
            <w:proofErr w:type="gramStart"/>
            <w:r w:rsidRPr="00533ADB">
              <w:rPr>
                <w:rFonts w:ascii="Arial" w:hAnsi="Arial" w:cs="Arial" w:hint="eastAsia"/>
                <w:b/>
                <w:bCs/>
                <w:sz w:val="20"/>
                <w:szCs w:val="20"/>
                <w:lang w:eastAsia="zh-CN"/>
              </w:rPr>
              <w:t>每三月</w:t>
            </w:r>
            <w:proofErr w:type="gramEnd"/>
            <w:r w:rsidRPr="00533ADB">
              <w:rPr>
                <w:rFonts w:ascii="Arial" w:hAnsi="Arial" w:cs="Arial" w:hint="eastAsia"/>
                <w:b/>
                <w:bCs/>
                <w:sz w:val="20"/>
                <w:szCs w:val="20"/>
                <w:lang w:eastAsia="zh-CN"/>
              </w:rPr>
              <w:t>计划给药时间之前</w:t>
            </w:r>
            <w:r w:rsidRPr="00533ADB">
              <w:rPr>
                <w:rFonts w:ascii="Arial" w:hAnsi="Arial" w:cs="Arial" w:hint="eastAsia"/>
                <w:b/>
                <w:bCs/>
                <w:sz w:val="20"/>
                <w:szCs w:val="20"/>
                <w:lang w:eastAsia="zh-CN"/>
              </w:rPr>
              <w:t>1</w:t>
            </w:r>
            <w:r w:rsidRPr="00533ADB">
              <w:rPr>
                <w:rFonts w:ascii="Arial" w:hAnsi="Arial" w:cs="Arial"/>
                <w:b/>
                <w:bCs/>
                <w:sz w:val="20"/>
                <w:szCs w:val="20"/>
                <w:lang w:eastAsia="zh-CN"/>
              </w:rPr>
              <w:t>4</w:t>
            </w:r>
            <w:r w:rsidRPr="00533ADB">
              <w:rPr>
                <w:rFonts w:ascii="Arial" w:hAnsi="Arial" w:cs="Arial" w:hint="eastAsia"/>
                <w:b/>
                <w:bCs/>
                <w:sz w:val="20"/>
                <w:szCs w:val="20"/>
                <w:lang w:eastAsia="zh-CN"/>
              </w:rPr>
              <w:t>天或之后</w:t>
            </w:r>
            <w:r w:rsidR="006D04FF">
              <w:rPr>
                <w:rFonts w:ascii="Arial" w:hAnsi="Arial" w:cs="Arial" w:hint="eastAsia"/>
                <w:b/>
                <w:bCs/>
                <w:sz w:val="20"/>
                <w:szCs w:val="20"/>
                <w:lang w:eastAsia="zh-CN"/>
              </w:rPr>
              <w:t>3</w:t>
            </w:r>
            <w:r w:rsidRPr="00533ADB">
              <w:rPr>
                <w:rFonts w:ascii="Arial" w:hAnsi="Arial" w:cs="Arial" w:hint="eastAsia"/>
                <w:b/>
                <w:bCs/>
                <w:sz w:val="20"/>
                <w:szCs w:val="20"/>
                <w:lang w:eastAsia="zh-CN"/>
              </w:rPr>
              <w:t>月内</w:t>
            </w:r>
            <w:r w:rsidRPr="002D4C32">
              <w:rPr>
                <w:rFonts w:ascii="Arial" w:hAnsi="Arial" w:cs="Arial" w:hint="eastAsia"/>
                <w:sz w:val="20"/>
                <w:szCs w:val="20"/>
                <w:lang w:eastAsia="zh-CN"/>
              </w:rPr>
              <w:t>给药。</w:t>
            </w:r>
          </w:p>
          <w:p w14:paraId="605E8375" w14:textId="77777777" w:rsidR="0003342B" w:rsidRPr="00506CBF" w:rsidRDefault="0003342B" w:rsidP="0003342B">
            <w:pPr>
              <w:spacing w:before="8" w:after="8"/>
              <w:rPr>
                <w:rFonts w:ascii="Arial" w:hAnsi="Arial" w:cs="Arial"/>
                <w:sz w:val="20"/>
                <w:szCs w:val="20"/>
                <w:lang w:eastAsia="zh-CN"/>
              </w:rPr>
            </w:pPr>
          </w:p>
          <w:p w14:paraId="19E3223B" w14:textId="07392173" w:rsidR="00B476B5" w:rsidRPr="00506CBF" w:rsidRDefault="00B476B5" w:rsidP="00B476B5">
            <w:pPr>
              <w:spacing w:before="8" w:after="8"/>
              <w:rPr>
                <w:rFonts w:ascii="Arial" w:hAnsi="Arial" w:cs="Arial"/>
                <w:b/>
                <w:bCs/>
                <w:sz w:val="20"/>
                <w:szCs w:val="20"/>
                <w:lang w:eastAsia="zh-CN"/>
              </w:rPr>
            </w:pPr>
            <w:r>
              <w:rPr>
                <w:rFonts w:ascii="Arial" w:hAnsi="Arial" w:cs="Arial" w:hint="eastAsia"/>
                <w:b/>
                <w:bCs/>
                <w:sz w:val="20"/>
                <w:szCs w:val="20"/>
                <w:lang w:eastAsia="zh-CN"/>
              </w:rPr>
              <w:t>如果患者药物漏用，该怎么办？</w:t>
            </w:r>
          </w:p>
          <w:p w14:paraId="52AA1196" w14:textId="39A4ED87" w:rsidR="0003342B" w:rsidRPr="00506CBF" w:rsidRDefault="0003342B" w:rsidP="0003342B">
            <w:pPr>
              <w:spacing w:before="8" w:after="8"/>
              <w:rPr>
                <w:rFonts w:ascii="Arial" w:hAnsi="Arial" w:cs="Arial"/>
                <w:b/>
                <w:bCs/>
                <w:sz w:val="20"/>
                <w:szCs w:val="20"/>
                <w:lang w:eastAsia="zh-CN"/>
              </w:rPr>
            </w:pPr>
          </w:p>
          <w:p w14:paraId="5F81F56D" w14:textId="0EF11342" w:rsidR="006D04FF" w:rsidRPr="006D04FF" w:rsidRDefault="00D761A6" w:rsidP="006D04FF">
            <w:pPr>
              <w:pStyle w:val="a6"/>
              <w:numPr>
                <w:ilvl w:val="0"/>
                <w:numId w:val="38"/>
              </w:numPr>
              <w:spacing w:before="8" w:after="8"/>
              <w:rPr>
                <w:rFonts w:ascii="Arial" w:hAnsi="Arial" w:cs="Arial"/>
                <w:sz w:val="20"/>
                <w:szCs w:val="20"/>
                <w:lang w:eastAsia="zh-CN"/>
              </w:rPr>
            </w:pPr>
            <w:r>
              <w:rPr>
                <w:rFonts w:ascii="Arial" w:hAnsi="Arial" w:cs="Arial" w:hint="eastAsia"/>
                <w:b/>
                <w:bCs/>
                <w:sz w:val="20"/>
                <w:szCs w:val="20"/>
                <w:lang w:eastAsia="zh-CN"/>
              </w:rPr>
              <w:t>间隔</w:t>
            </w:r>
            <w:r w:rsidR="006D04FF" w:rsidRPr="006D04FF">
              <w:rPr>
                <w:rFonts w:ascii="Arial" w:hAnsi="Arial" w:cs="Arial"/>
                <w:b/>
                <w:bCs/>
                <w:sz w:val="20"/>
                <w:szCs w:val="20"/>
                <w:lang w:eastAsia="zh-CN"/>
              </w:rPr>
              <w:t>3.5</w:t>
            </w:r>
            <w:r w:rsidR="006D04FF" w:rsidRPr="006D04FF">
              <w:rPr>
                <w:rFonts w:ascii="Arial" w:hAnsi="Arial" w:cs="Arial" w:hint="eastAsia"/>
                <w:b/>
                <w:bCs/>
                <w:sz w:val="20"/>
                <w:szCs w:val="20"/>
                <w:lang w:eastAsia="zh-CN"/>
              </w:rPr>
              <w:t>个月至</w:t>
            </w:r>
            <w:r w:rsidR="006D04FF" w:rsidRPr="006D04FF">
              <w:rPr>
                <w:rFonts w:ascii="Arial" w:hAnsi="Arial" w:cs="Arial" w:hint="eastAsia"/>
                <w:b/>
                <w:bCs/>
                <w:sz w:val="20"/>
                <w:szCs w:val="20"/>
                <w:lang w:eastAsia="zh-CN"/>
              </w:rPr>
              <w:t>4</w:t>
            </w:r>
            <w:r w:rsidR="006D04FF" w:rsidRPr="006D04FF">
              <w:rPr>
                <w:rFonts w:ascii="Arial" w:hAnsi="Arial" w:cs="Arial" w:hint="eastAsia"/>
                <w:b/>
                <w:bCs/>
                <w:sz w:val="20"/>
                <w:szCs w:val="20"/>
                <w:lang w:eastAsia="zh-CN"/>
              </w:rPr>
              <w:t>个月</w:t>
            </w:r>
            <w:r w:rsidR="006D04FF">
              <w:rPr>
                <w:rFonts w:ascii="Arial" w:hAnsi="Arial" w:cs="Arial" w:hint="eastAsia"/>
                <w:b/>
                <w:bCs/>
                <w:sz w:val="20"/>
                <w:szCs w:val="20"/>
                <w:lang w:eastAsia="zh-CN"/>
              </w:rPr>
              <w:t>：</w:t>
            </w:r>
            <w:r w:rsidR="006D04FF" w:rsidRPr="006D04FF">
              <w:rPr>
                <w:rFonts w:ascii="Arial" w:hAnsi="Arial" w:cs="Arial"/>
                <w:sz w:val="20"/>
                <w:szCs w:val="20"/>
                <w:lang w:eastAsia="zh-CN"/>
              </w:rPr>
              <w:t>应尽快按照原来的稳定剂量进行注射，之后继续按照</w:t>
            </w:r>
            <w:r w:rsidR="00D22061">
              <w:rPr>
                <w:rFonts w:ascii="Arial" w:hAnsi="Arial" w:cs="Arial" w:hint="eastAsia"/>
                <w:sz w:val="20"/>
                <w:szCs w:val="20"/>
                <w:lang w:eastAsia="zh-CN"/>
              </w:rPr>
              <w:t>三</w:t>
            </w:r>
            <w:r w:rsidR="006D04FF" w:rsidRPr="006D04FF">
              <w:rPr>
                <w:rFonts w:ascii="Arial" w:hAnsi="Arial" w:cs="Arial"/>
                <w:sz w:val="20"/>
                <w:szCs w:val="20"/>
                <w:lang w:eastAsia="zh-CN"/>
              </w:rPr>
              <w:t>月</w:t>
            </w:r>
            <w:r w:rsidR="006D04FF" w:rsidRPr="006D04FF">
              <w:rPr>
                <w:rFonts w:ascii="Arial" w:hAnsi="Arial" w:cs="Arial"/>
                <w:sz w:val="20"/>
                <w:szCs w:val="20"/>
                <w:lang w:eastAsia="zh-CN"/>
              </w:rPr>
              <w:t>1</w:t>
            </w:r>
            <w:r w:rsidR="006D04FF" w:rsidRPr="006D04FF">
              <w:rPr>
                <w:rFonts w:ascii="Arial" w:hAnsi="Arial" w:cs="Arial"/>
                <w:sz w:val="20"/>
                <w:szCs w:val="20"/>
                <w:lang w:eastAsia="zh-CN"/>
              </w:rPr>
              <w:t>次的间隔注射给药。</w:t>
            </w:r>
          </w:p>
          <w:p w14:paraId="1728F467" w14:textId="1B23CDC6" w:rsidR="006D04FF" w:rsidRPr="009A0A54" w:rsidRDefault="00D761A6" w:rsidP="009A0A54">
            <w:pPr>
              <w:pStyle w:val="a6"/>
              <w:numPr>
                <w:ilvl w:val="0"/>
                <w:numId w:val="39"/>
              </w:numPr>
              <w:spacing w:before="8" w:after="8"/>
              <w:rPr>
                <w:rFonts w:ascii="Arial" w:hAnsi="Arial" w:cs="Arial"/>
                <w:sz w:val="20"/>
                <w:szCs w:val="20"/>
                <w:lang w:eastAsia="zh-CN"/>
              </w:rPr>
            </w:pPr>
            <w:r>
              <w:rPr>
                <w:rFonts w:ascii="Arial" w:hAnsi="Arial" w:cs="Arial" w:hint="eastAsia"/>
                <w:b/>
                <w:bCs/>
                <w:sz w:val="20"/>
                <w:szCs w:val="20"/>
                <w:lang w:eastAsia="zh-CN"/>
              </w:rPr>
              <w:t>间隔</w:t>
            </w:r>
            <w:r w:rsidR="006D04FF" w:rsidRPr="009A0A54">
              <w:rPr>
                <w:rFonts w:ascii="Arial" w:hAnsi="Arial" w:cs="Arial"/>
                <w:b/>
                <w:bCs/>
                <w:sz w:val="20"/>
                <w:szCs w:val="20"/>
                <w:lang w:eastAsia="zh-CN"/>
              </w:rPr>
              <w:t>4</w:t>
            </w:r>
            <w:r w:rsidR="006D04FF" w:rsidRPr="009A0A54">
              <w:rPr>
                <w:rFonts w:ascii="Arial" w:hAnsi="Arial" w:cs="Arial" w:hint="eastAsia"/>
                <w:b/>
                <w:bCs/>
                <w:sz w:val="20"/>
                <w:szCs w:val="20"/>
                <w:lang w:eastAsia="zh-CN"/>
              </w:rPr>
              <w:t>个月至</w:t>
            </w:r>
            <w:r w:rsidR="006D04FF" w:rsidRPr="009A0A54">
              <w:rPr>
                <w:rFonts w:ascii="Arial" w:hAnsi="Arial" w:cs="Arial"/>
                <w:b/>
                <w:bCs/>
                <w:sz w:val="20"/>
                <w:szCs w:val="20"/>
                <w:lang w:eastAsia="zh-CN"/>
              </w:rPr>
              <w:t>9</w:t>
            </w:r>
            <w:r w:rsidR="006D04FF" w:rsidRPr="009A0A54">
              <w:rPr>
                <w:rFonts w:ascii="Arial" w:hAnsi="Arial" w:cs="Arial" w:hint="eastAsia"/>
                <w:b/>
                <w:bCs/>
                <w:sz w:val="20"/>
                <w:szCs w:val="20"/>
                <w:lang w:eastAsia="zh-CN"/>
              </w:rPr>
              <w:t>个月：</w:t>
            </w:r>
            <w:r w:rsidR="009A0A54" w:rsidRPr="009A0A54">
              <w:rPr>
                <w:rFonts w:ascii="Arial" w:hAnsi="Arial" w:cs="Arial" w:hint="eastAsia"/>
                <w:sz w:val="20"/>
                <w:szCs w:val="20"/>
                <w:lang w:eastAsia="zh-CN"/>
              </w:rPr>
              <w:t>按照说明书首次给药的方法，重新开始治疗，包括</w:t>
            </w:r>
            <w:r w:rsidR="006D04FF" w:rsidRPr="009A0A54">
              <w:rPr>
                <w:rFonts w:ascii="Arial" w:hAnsi="Arial" w:cs="Arial" w:hint="eastAsia"/>
                <w:sz w:val="20"/>
                <w:szCs w:val="20"/>
                <w:lang w:eastAsia="zh-CN"/>
              </w:rPr>
              <w:t>第</w:t>
            </w:r>
            <w:r w:rsidR="006D04FF" w:rsidRPr="009A0A54">
              <w:rPr>
                <w:rFonts w:ascii="Arial" w:hAnsi="Arial" w:cs="Arial" w:hint="eastAsia"/>
                <w:sz w:val="20"/>
                <w:szCs w:val="20"/>
                <w:lang w:eastAsia="zh-CN"/>
              </w:rPr>
              <w:t>1</w:t>
            </w:r>
            <w:r w:rsidR="006D04FF" w:rsidRPr="009A0A54">
              <w:rPr>
                <w:rFonts w:ascii="Arial" w:hAnsi="Arial" w:cs="Arial" w:hint="eastAsia"/>
                <w:sz w:val="20"/>
                <w:szCs w:val="20"/>
                <w:lang w:eastAsia="zh-CN"/>
              </w:rPr>
              <w:t>天和第</w:t>
            </w:r>
            <w:r w:rsidR="006D04FF" w:rsidRPr="009A0A54">
              <w:rPr>
                <w:rFonts w:ascii="Arial" w:hAnsi="Arial" w:cs="Arial" w:hint="eastAsia"/>
                <w:sz w:val="20"/>
                <w:szCs w:val="20"/>
                <w:lang w:eastAsia="zh-CN"/>
              </w:rPr>
              <w:t>8</w:t>
            </w:r>
            <w:r w:rsidR="006D04FF" w:rsidRPr="009A0A54">
              <w:rPr>
                <w:rFonts w:ascii="Arial" w:hAnsi="Arial" w:cs="Arial" w:hint="eastAsia"/>
                <w:sz w:val="20"/>
                <w:szCs w:val="20"/>
                <w:lang w:eastAsia="zh-CN"/>
              </w:rPr>
              <w:t>天</w:t>
            </w:r>
            <w:r w:rsidR="009A0A54" w:rsidRPr="009A0A54">
              <w:rPr>
                <w:rFonts w:ascii="Arial" w:hAnsi="Arial" w:cs="Arial" w:hint="eastAsia"/>
                <w:sz w:val="20"/>
                <w:szCs w:val="20"/>
                <w:lang w:eastAsia="zh-CN"/>
              </w:rPr>
              <w:t>在</w:t>
            </w:r>
            <w:r w:rsidR="006D04FF" w:rsidRPr="009A0A54">
              <w:rPr>
                <w:rFonts w:ascii="Arial" w:hAnsi="Arial" w:cs="Arial" w:hint="eastAsia"/>
                <w:sz w:val="20"/>
                <w:szCs w:val="20"/>
                <w:lang w:eastAsia="zh-CN"/>
              </w:rPr>
              <w:t>三角肌注射帕</w:t>
            </w:r>
            <w:proofErr w:type="gramStart"/>
            <w:r w:rsidR="006D04FF" w:rsidRPr="009A0A54">
              <w:rPr>
                <w:rFonts w:ascii="Arial" w:hAnsi="Arial" w:cs="Arial" w:hint="eastAsia"/>
                <w:sz w:val="20"/>
                <w:szCs w:val="20"/>
                <w:lang w:eastAsia="zh-CN"/>
              </w:rPr>
              <w:t>利培酮</w:t>
            </w:r>
            <w:proofErr w:type="gramEnd"/>
            <w:r w:rsidR="009A0A54" w:rsidRPr="009A0A54">
              <w:rPr>
                <w:rFonts w:ascii="Arial" w:hAnsi="Arial" w:cs="Arial" w:hint="eastAsia"/>
                <w:sz w:val="20"/>
                <w:szCs w:val="20"/>
                <w:lang w:eastAsia="zh-CN"/>
              </w:rPr>
              <w:t>（</w:t>
            </w:r>
            <w:r w:rsidR="009A0A54" w:rsidRPr="009A0A54">
              <w:rPr>
                <w:rFonts w:ascii="Arial" w:hAnsi="Arial" w:cs="Arial" w:hint="eastAsia"/>
                <w:sz w:val="20"/>
                <w:szCs w:val="20"/>
                <w:lang w:eastAsia="zh-CN"/>
              </w:rPr>
              <w:t>1</w:t>
            </w:r>
            <w:r w:rsidR="009A0A54" w:rsidRPr="009A0A54">
              <w:rPr>
                <w:rFonts w:ascii="Arial" w:hAnsi="Arial" w:cs="Arial" w:hint="eastAsia"/>
                <w:sz w:val="20"/>
                <w:szCs w:val="20"/>
                <w:lang w:eastAsia="zh-CN"/>
              </w:rPr>
              <w:t>个月），其剂量</w:t>
            </w:r>
            <w:r w:rsidR="006D04FF" w:rsidRPr="009A0A54">
              <w:rPr>
                <w:rFonts w:ascii="Arial" w:hAnsi="Arial" w:cs="Arial" w:hint="eastAsia"/>
                <w:sz w:val="20"/>
                <w:szCs w:val="20"/>
                <w:lang w:eastAsia="zh-CN"/>
              </w:rPr>
              <w:t>由患者原来使用的</w:t>
            </w:r>
            <w:r w:rsidR="006D04FF" w:rsidRPr="009A0A54">
              <w:rPr>
                <w:rFonts w:ascii="Arial" w:hAnsi="Arial" w:cs="Arial" w:hint="eastAsia"/>
                <w:sz w:val="20"/>
                <w:szCs w:val="20"/>
                <w:lang w:eastAsia="zh-CN"/>
              </w:rPr>
              <w:t>PP3M</w:t>
            </w:r>
            <w:r w:rsidR="006D04FF" w:rsidRPr="009A0A54">
              <w:rPr>
                <w:rFonts w:ascii="Arial" w:hAnsi="Arial" w:cs="Arial" w:hint="eastAsia"/>
                <w:sz w:val="20"/>
                <w:szCs w:val="20"/>
                <w:lang w:eastAsia="zh-CN"/>
              </w:rPr>
              <w:t>剂量决定。第二次给药后一个月，</w:t>
            </w:r>
            <w:r w:rsidR="009A0A54" w:rsidRPr="001815F8">
              <w:rPr>
                <w:rFonts w:ascii="Arial" w:hAnsi="Arial" w:cs="Arial" w:hint="eastAsia"/>
                <w:sz w:val="20"/>
                <w:szCs w:val="20"/>
                <w:lang w:eastAsia="zh-CN"/>
              </w:rPr>
              <w:t>恢复</w:t>
            </w:r>
            <w:r w:rsidR="009A0A54">
              <w:rPr>
                <w:rFonts w:ascii="Arial" w:hAnsi="Arial" w:cs="Arial" w:hint="eastAsia"/>
                <w:sz w:val="20"/>
                <w:szCs w:val="20"/>
                <w:lang w:eastAsia="zh-CN"/>
              </w:rPr>
              <w:t>之前的</w:t>
            </w:r>
            <w:proofErr w:type="gramStart"/>
            <w:r w:rsidR="009A0A54" w:rsidRPr="001815F8">
              <w:rPr>
                <w:rFonts w:ascii="Arial" w:hAnsi="Arial" w:cs="Arial" w:hint="eastAsia"/>
                <w:sz w:val="20"/>
                <w:szCs w:val="20"/>
                <w:lang w:eastAsia="zh-CN"/>
              </w:rPr>
              <w:t>每</w:t>
            </w:r>
            <w:r w:rsidR="009A0A54">
              <w:rPr>
                <w:rFonts w:ascii="Arial" w:hAnsi="Arial" w:cs="Arial" w:hint="eastAsia"/>
                <w:sz w:val="20"/>
                <w:szCs w:val="20"/>
                <w:lang w:eastAsia="zh-CN"/>
              </w:rPr>
              <w:t>三</w:t>
            </w:r>
            <w:r w:rsidR="009A0A54" w:rsidRPr="001815F8">
              <w:rPr>
                <w:rFonts w:ascii="Arial" w:hAnsi="Arial" w:cs="Arial" w:hint="eastAsia"/>
                <w:sz w:val="20"/>
                <w:szCs w:val="20"/>
                <w:lang w:eastAsia="zh-CN"/>
              </w:rPr>
              <w:t>月</w:t>
            </w:r>
            <w:proofErr w:type="gramEnd"/>
            <w:r w:rsidR="009A0A54" w:rsidRPr="001815F8">
              <w:rPr>
                <w:rFonts w:ascii="Arial" w:hAnsi="Arial" w:cs="Arial" w:hint="eastAsia"/>
                <w:sz w:val="20"/>
                <w:szCs w:val="20"/>
                <w:lang w:eastAsia="zh-CN"/>
              </w:rPr>
              <w:t>1</w:t>
            </w:r>
            <w:r w:rsidR="009A0A54" w:rsidRPr="001815F8">
              <w:rPr>
                <w:rFonts w:ascii="Arial" w:hAnsi="Arial" w:cs="Arial" w:hint="eastAsia"/>
                <w:sz w:val="20"/>
                <w:szCs w:val="20"/>
                <w:lang w:eastAsia="zh-CN"/>
              </w:rPr>
              <w:t>次的间隔时间注射</w:t>
            </w:r>
            <w:r w:rsidR="009A0A54" w:rsidRPr="009A0A54">
              <w:rPr>
                <w:rFonts w:ascii="Arial" w:hAnsi="Arial" w:cs="Arial" w:hint="eastAsia"/>
                <w:sz w:val="20"/>
                <w:szCs w:val="20"/>
                <w:lang w:eastAsia="zh-CN"/>
              </w:rPr>
              <w:t>帕利</w:t>
            </w:r>
            <w:proofErr w:type="gramStart"/>
            <w:r w:rsidR="009A0A54" w:rsidRPr="009A0A54">
              <w:rPr>
                <w:rFonts w:ascii="Arial" w:hAnsi="Arial" w:cs="Arial" w:hint="eastAsia"/>
                <w:sz w:val="20"/>
                <w:szCs w:val="20"/>
                <w:lang w:eastAsia="zh-CN"/>
              </w:rPr>
              <w:t>哌</w:t>
            </w:r>
            <w:proofErr w:type="gramEnd"/>
            <w:r w:rsidR="009A0A54" w:rsidRPr="009A0A54">
              <w:rPr>
                <w:rFonts w:ascii="Arial" w:hAnsi="Arial" w:cs="Arial" w:hint="eastAsia"/>
                <w:sz w:val="20"/>
                <w:szCs w:val="20"/>
                <w:lang w:eastAsia="zh-CN"/>
              </w:rPr>
              <w:t>酮注射液（</w:t>
            </w:r>
            <w:r w:rsidR="009A0A54" w:rsidRPr="009A0A54">
              <w:rPr>
                <w:rFonts w:ascii="Arial" w:hAnsi="Arial" w:cs="Arial" w:hint="eastAsia"/>
                <w:sz w:val="20"/>
                <w:szCs w:val="20"/>
                <w:lang w:eastAsia="zh-CN"/>
              </w:rPr>
              <w:t>3</w:t>
            </w:r>
            <w:r w:rsidR="009A0A54" w:rsidRPr="009A0A54">
              <w:rPr>
                <w:rFonts w:ascii="Arial" w:hAnsi="Arial" w:cs="Arial" w:hint="eastAsia"/>
                <w:sz w:val="20"/>
                <w:szCs w:val="20"/>
                <w:lang w:eastAsia="zh-CN"/>
              </w:rPr>
              <w:t>个月）</w:t>
            </w:r>
            <w:r w:rsidR="009A0A54" w:rsidRPr="009A0A54">
              <w:rPr>
                <w:rFonts w:ascii="Arial" w:hAnsi="Arial" w:cs="Arial" w:hint="eastAsia"/>
                <w:sz w:val="20"/>
                <w:szCs w:val="20"/>
                <w:lang w:eastAsia="zh-CN"/>
              </w:rPr>
              <w:t>(PP3M)</w:t>
            </w:r>
            <w:r w:rsidR="009A0A54">
              <w:rPr>
                <w:rFonts w:ascii="Arial" w:hAnsi="Arial" w:cs="Arial" w:hint="eastAsia"/>
                <w:sz w:val="20"/>
                <w:szCs w:val="20"/>
                <w:lang w:eastAsia="zh-CN"/>
              </w:rPr>
              <w:t>。</w:t>
            </w:r>
          </w:p>
          <w:p w14:paraId="50D86451" w14:textId="77777777" w:rsidR="0003342B" w:rsidRPr="00506CBF" w:rsidRDefault="0003342B" w:rsidP="0003342B">
            <w:pPr>
              <w:spacing w:before="8" w:after="8"/>
              <w:rPr>
                <w:rFonts w:ascii="Arial" w:hAnsi="Arial" w:cs="Arial"/>
                <w:sz w:val="20"/>
                <w:szCs w:val="20"/>
                <w:lang w:eastAsia="zh-CN"/>
              </w:rPr>
            </w:pPr>
          </w:p>
          <w:p w14:paraId="47BD701A" w14:textId="77777777" w:rsidR="00B26E6A" w:rsidRPr="00506CBF" w:rsidRDefault="00B26E6A" w:rsidP="00B26E6A">
            <w:pPr>
              <w:spacing w:before="8" w:after="8"/>
              <w:rPr>
                <w:rFonts w:ascii="Arial" w:hAnsi="Arial" w:cs="Arial"/>
                <w:b/>
                <w:bCs/>
                <w:sz w:val="20"/>
                <w:szCs w:val="20"/>
                <w:lang w:eastAsia="zh-CN"/>
              </w:rPr>
            </w:pPr>
            <w:r w:rsidRPr="001815F8">
              <w:rPr>
                <w:rFonts w:ascii="Arial" w:hAnsi="Arial" w:cs="Arial" w:hint="eastAsia"/>
                <w:b/>
                <w:bCs/>
                <w:sz w:val="20"/>
                <w:szCs w:val="20"/>
                <w:lang w:eastAsia="zh-CN"/>
              </w:rPr>
              <w:t>如何</w:t>
            </w:r>
            <w:r>
              <w:rPr>
                <w:rFonts w:ascii="Arial" w:hAnsi="Arial" w:cs="Arial" w:hint="eastAsia"/>
                <w:b/>
                <w:bCs/>
                <w:sz w:val="20"/>
                <w:szCs w:val="20"/>
                <w:lang w:eastAsia="zh-CN"/>
              </w:rPr>
              <w:t>更改为</w:t>
            </w:r>
            <w:r w:rsidRPr="001815F8">
              <w:rPr>
                <w:rFonts w:ascii="Arial" w:hAnsi="Arial" w:cs="Arial" w:hint="eastAsia"/>
                <w:b/>
                <w:bCs/>
                <w:sz w:val="20"/>
                <w:szCs w:val="20"/>
                <w:lang w:eastAsia="zh-CN"/>
              </w:rPr>
              <w:t>口服药物</w:t>
            </w:r>
            <w:r>
              <w:rPr>
                <w:rFonts w:ascii="Arial" w:hAnsi="Arial" w:cs="Arial" w:hint="eastAsia"/>
                <w:b/>
                <w:bCs/>
                <w:sz w:val="20"/>
                <w:szCs w:val="20"/>
                <w:lang w:eastAsia="zh-CN"/>
              </w:rPr>
              <w:t>？</w:t>
            </w:r>
          </w:p>
          <w:p w14:paraId="61B2C921" w14:textId="517C7310" w:rsidR="00B26E6A" w:rsidRPr="00506CBF" w:rsidRDefault="00B26E6A" w:rsidP="00B26E6A">
            <w:pPr>
              <w:spacing w:before="8" w:after="8"/>
              <w:rPr>
                <w:rFonts w:ascii="Arial" w:hAnsi="Arial" w:cs="Arial"/>
                <w:sz w:val="20"/>
                <w:szCs w:val="20"/>
                <w:lang w:eastAsia="zh-CN"/>
              </w:rPr>
            </w:pPr>
            <w:r>
              <w:rPr>
                <w:rFonts w:ascii="Arial" w:hAnsi="Arial" w:cs="Arial" w:hint="eastAsia"/>
                <w:sz w:val="20"/>
                <w:szCs w:val="20"/>
                <w:lang w:eastAsia="zh-CN"/>
              </w:rPr>
              <w:lastRenderedPageBreak/>
              <w:t>查询</w:t>
            </w:r>
            <w:r w:rsidRPr="001815F8">
              <w:rPr>
                <w:rFonts w:ascii="Arial" w:hAnsi="Arial" w:cs="Arial" w:hint="eastAsia"/>
                <w:sz w:val="20"/>
                <w:szCs w:val="20"/>
                <w:lang w:eastAsia="zh-CN"/>
              </w:rPr>
              <w:t>当地是否有口服帕利</w:t>
            </w:r>
            <w:proofErr w:type="gramStart"/>
            <w:r w:rsidRPr="001815F8">
              <w:rPr>
                <w:rFonts w:ascii="Arial" w:hAnsi="Arial" w:cs="Arial" w:hint="eastAsia"/>
                <w:sz w:val="20"/>
                <w:szCs w:val="20"/>
                <w:lang w:eastAsia="zh-CN"/>
              </w:rPr>
              <w:t>哌</w:t>
            </w:r>
            <w:proofErr w:type="gramEnd"/>
            <w:r w:rsidRPr="001815F8">
              <w:rPr>
                <w:rFonts w:ascii="Arial" w:hAnsi="Arial" w:cs="Arial" w:hint="eastAsia"/>
                <w:sz w:val="20"/>
                <w:szCs w:val="20"/>
                <w:lang w:eastAsia="zh-CN"/>
              </w:rPr>
              <w:t>酮</w:t>
            </w:r>
            <w:r>
              <w:rPr>
                <w:rFonts w:ascii="Arial" w:hAnsi="Arial" w:cs="Arial" w:hint="eastAsia"/>
                <w:sz w:val="20"/>
                <w:szCs w:val="20"/>
                <w:lang w:eastAsia="zh-CN"/>
              </w:rPr>
              <w:t>，如果没有，可依据</w:t>
            </w:r>
            <w:r w:rsidRPr="001815F8">
              <w:rPr>
                <w:rFonts w:ascii="Arial" w:hAnsi="Arial" w:cs="Arial" w:hint="eastAsia"/>
                <w:sz w:val="20"/>
                <w:szCs w:val="20"/>
                <w:lang w:eastAsia="zh-CN"/>
              </w:rPr>
              <w:t>之前的耐受性改用口服</w:t>
            </w:r>
            <w:proofErr w:type="gramStart"/>
            <w:r w:rsidRPr="001815F8">
              <w:rPr>
                <w:rFonts w:ascii="Arial" w:hAnsi="Arial" w:cs="Arial" w:hint="eastAsia"/>
                <w:sz w:val="20"/>
                <w:szCs w:val="20"/>
                <w:lang w:eastAsia="zh-CN"/>
              </w:rPr>
              <w:t>利培酮</w:t>
            </w:r>
            <w:proofErr w:type="gramEnd"/>
            <w:r w:rsidRPr="001815F8">
              <w:rPr>
                <w:rFonts w:ascii="Arial" w:hAnsi="Arial" w:cs="Arial" w:hint="eastAsia"/>
                <w:sz w:val="20"/>
                <w:szCs w:val="20"/>
                <w:lang w:eastAsia="zh-CN"/>
              </w:rPr>
              <w:t>或另一种口服抗精神病药。当下一</w:t>
            </w:r>
            <w:r>
              <w:rPr>
                <w:rFonts w:ascii="Arial" w:hAnsi="Arial" w:cs="Arial" w:hint="eastAsia"/>
                <w:sz w:val="20"/>
                <w:szCs w:val="20"/>
                <w:lang w:eastAsia="zh-CN"/>
              </w:rPr>
              <w:t>次</w:t>
            </w:r>
            <w:r w:rsidRPr="001815F8">
              <w:rPr>
                <w:rFonts w:ascii="Arial" w:hAnsi="Arial" w:cs="Arial" w:hint="eastAsia"/>
                <w:sz w:val="20"/>
                <w:szCs w:val="20"/>
                <w:lang w:eastAsia="zh-CN"/>
              </w:rPr>
              <w:t>PP</w:t>
            </w:r>
            <w:r>
              <w:rPr>
                <w:rFonts w:ascii="Arial" w:hAnsi="Arial" w:cs="Arial"/>
                <w:sz w:val="20"/>
                <w:szCs w:val="20"/>
                <w:lang w:eastAsia="zh-CN"/>
              </w:rPr>
              <w:t>3</w:t>
            </w:r>
            <w:r w:rsidRPr="001815F8">
              <w:rPr>
                <w:rFonts w:ascii="Arial" w:hAnsi="Arial" w:cs="Arial" w:hint="eastAsia"/>
                <w:sz w:val="20"/>
                <w:szCs w:val="20"/>
                <w:lang w:eastAsia="zh-CN"/>
              </w:rPr>
              <w:t>M</w:t>
            </w:r>
            <w:r>
              <w:rPr>
                <w:rFonts w:ascii="Arial" w:hAnsi="Arial" w:cs="Arial" w:hint="eastAsia"/>
                <w:sz w:val="20"/>
                <w:szCs w:val="20"/>
                <w:lang w:eastAsia="zh-CN"/>
              </w:rPr>
              <w:t>应该给药时开始缓慢使用口服药物</w:t>
            </w:r>
            <w:r w:rsidRPr="001815F8">
              <w:rPr>
                <w:rFonts w:ascii="Arial" w:hAnsi="Arial" w:cs="Arial" w:hint="eastAsia"/>
                <w:sz w:val="20"/>
                <w:szCs w:val="20"/>
                <w:lang w:eastAsia="zh-CN"/>
              </w:rPr>
              <w:t>，</w:t>
            </w:r>
            <w:r>
              <w:rPr>
                <w:rFonts w:ascii="Arial" w:hAnsi="Arial" w:cs="Arial" w:hint="eastAsia"/>
                <w:sz w:val="20"/>
                <w:szCs w:val="20"/>
                <w:lang w:eastAsia="zh-CN"/>
              </w:rPr>
              <w:t>因为</w:t>
            </w:r>
            <w:r w:rsidRPr="001815F8">
              <w:rPr>
                <w:rFonts w:ascii="Arial" w:hAnsi="Arial" w:cs="Arial" w:hint="eastAsia"/>
                <w:sz w:val="20"/>
                <w:szCs w:val="20"/>
                <w:lang w:eastAsia="zh-CN"/>
              </w:rPr>
              <w:t>显著的帕</w:t>
            </w:r>
            <w:proofErr w:type="gramStart"/>
            <w:r w:rsidRPr="001815F8">
              <w:rPr>
                <w:rFonts w:ascii="Arial" w:hAnsi="Arial" w:cs="Arial" w:hint="eastAsia"/>
                <w:sz w:val="20"/>
                <w:szCs w:val="20"/>
                <w:lang w:eastAsia="zh-CN"/>
              </w:rPr>
              <w:t>利培酮水平</w:t>
            </w:r>
            <w:proofErr w:type="gramEnd"/>
            <w:r w:rsidRPr="001815F8">
              <w:rPr>
                <w:rFonts w:ascii="Arial" w:hAnsi="Arial" w:cs="Arial" w:hint="eastAsia"/>
                <w:sz w:val="20"/>
                <w:szCs w:val="20"/>
                <w:lang w:eastAsia="zh-CN"/>
              </w:rPr>
              <w:t>可持续长达</w:t>
            </w:r>
            <w:r w:rsidRPr="001815F8">
              <w:rPr>
                <w:rFonts w:ascii="Arial" w:hAnsi="Arial" w:cs="Arial" w:hint="eastAsia"/>
                <w:sz w:val="20"/>
                <w:szCs w:val="20"/>
                <w:lang w:eastAsia="zh-CN"/>
              </w:rPr>
              <w:t>6</w:t>
            </w:r>
            <w:r w:rsidRPr="001815F8">
              <w:rPr>
                <w:rFonts w:ascii="Arial" w:hAnsi="Arial" w:cs="Arial" w:hint="eastAsia"/>
                <w:sz w:val="20"/>
                <w:szCs w:val="20"/>
                <w:lang w:eastAsia="zh-CN"/>
              </w:rPr>
              <w:t>个月</w:t>
            </w:r>
            <w:r>
              <w:rPr>
                <w:rFonts w:ascii="Arial" w:hAnsi="Arial" w:cs="Arial" w:hint="eastAsia"/>
                <w:sz w:val="20"/>
                <w:szCs w:val="20"/>
                <w:lang w:eastAsia="zh-CN"/>
              </w:rPr>
              <w:t>—从不大于目标剂量的一半开始，服药后每</w:t>
            </w:r>
            <w:r>
              <w:rPr>
                <w:rFonts w:ascii="Arial" w:hAnsi="Arial" w:cs="Arial" w:hint="eastAsia"/>
                <w:sz w:val="20"/>
                <w:szCs w:val="20"/>
                <w:lang w:eastAsia="zh-CN"/>
              </w:rPr>
              <w:t>4</w:t>
            </w:r>
            <w:r>
              <w:rPr>
                <w:rFonts w:ascii="Arial" w:hAnsi="Arial" w:cs="Arial"/>
                <w:sz w:val="20"/>
                <w:szCs w:val="20"/>
                <w:lang w:eastAsia="zh-CN"/>
              </w:rPr>
              <w:t>-6</w:t>
            </w:r>
            <w:r>
              <w:rPr>
                <w:rFonts w:ascii="Arial" w:hAnsi="Arial" w:cs="Arial" w:hint="eastAsia"/>
                <w:sz w:val="20"/>
                <w:szCs w:val="20"/>
                <w:lang w:eastAsia="zh-CN"/>
              </w:rPr>
              <w:t>周</w:t>
            </w:r>
            <w:r w:rsidR="00D20DF7">
              <w:rPr>
                <w:rFonts w:ascii="Arial" w:hAnsi="Arial" w:cs="Arial" w:hint="eastAsia"/>
                <w:sz w:val="20"/>
                <w:szCs w:val="20"/>
                <w:lang w:eastAsia="zh-CN"/>
              </w:rPr>
              <w:t>逐渐</w:t>
            </w:r>
            <w:r>
              <w:rPr>
                <w:rFonts w:ascii="Arial" w:hAnsi="Arial" w:cs="Arial" w:hint="eastAsia"/>
                <w:sz w:val="20"/>
                <w:szCs w:val="20"/>
                <w:lang w:eastAsia="zh-CN"/>
              </w:rPr>
              <w:t>增加剂量直到停止注射</w:t>
            </w:r>
            <w:r>
              <w:rPr>
                <w:rFonts w:ascii="Arial" w:hAnsi="Arial" w:cs="Arial" w:hint="eastAsia"/>
                <w:sz w:val="20"/>
                <w:szCs w:val="20"/>
                <w:lang w:eastAsia="zh-CN"/>
              </w:rPr>
              <w:t>6</w:t>
            </w:r>
            <w:r>
              <w:rPr>
                <w:rFonts w:ascii="Arial" w:hAnsi="Arial" w:cs="Arial" w:hint="eastAsia"/>
                <w:sz w:val="20"/>
                <w:szCs w:val="20"/>
                <w:lang w:eastAsia="zh-CN"/>
              </w:rPr>
              <w:t>个月后</w:t>
            </w:r>
            <w:r w:rsidR="00D20DF7">
              <w:rPr>
                <w:rFonts w:ascii="Arial" w:hAnsi="Arial" w:cs="Arial" w:hint="eastAsia"/>
                <w:sz w:val="20"/>
                <w:szCs w:val="20"/>
                <w:lang w:eastAsia="zh-CN"/>
              </w:rPr>
              <w:t>达到目标剂量。</w:t>
            </w:r>
          </w:p>
          <w:p w14:paraId="2B925997" w14:textId="77777777" w:rsidR="00B26E6A" w:rsidRPr="00B26E6A" w:rsidRDefault="00B26E6A" w:rsidP="0003342B">
            <w:pPr>
              <w:spacing w:before="8" w:after="8"/>
              <w:rPr>
                <w:rFonts w:ascii="Arial" w:hAnsi="Arial" w:cs="Arial"/>
                <w:sz w:val="20"/>
                <w:szCs w:val="20"/>
                <w:lang w:eastAsia="zh-CN"/>
              </w:rPr>
            </w:pPr>
          </w:p>
          <w:p w14:paraId="3D80DBDE" w14:textId="1D9C0E4C" w:rsidR="0003342B" w:rsidRPr="00506CBF" w:rsidRDefault="0003342B" w:rsidP="0003342B">
            <w:pPr>
              <w:spacing w:before="8" w:after="8"/>
              <w:rPr>
                <w:rFonts w:ascii="Arial" w:hAnsi="Arial" w:cs="Arial"/>
                <w:sz w:val="20"/>
                <w:szCs w:val="20"/>
                <w:lang w:eastAsia="zh-CN"/>
              </w:rPr>
            </w:pPr>
          </w:p>
        </w:tc>
        <w:tc>
          <w:tcPr>
            <w:tcW w:w="1561" w:type="pct"/>
            <w:shd w:val="clear" w:color="auto" w:fill="auto"/>
          </w:tcPr>
          <w:p w14:paraId="4AAAF707" w14:textId="4B05EC16" w:rsidR="0003342B" w:rsidRPr="00506CBF" w:rsidRDefault="005E1C66" w:rsidP="0003342B">
            <w:pPr>
              <w:spacing w:before="8" w:after="8"/>
              <w:rPr>
                <w:rFonts w:ascii="Arial" w:hAnsi="Arial" w:cs="Arial"/>
                <w:sz w:val="20"/>
                <w:szCs w:val="20"/>
              </w:rPr>
            </w:pPr>
            <w:hyperlink r:id="rId21" w:history="1">
              <w:r w:rsidR="0003342B" w:rsidRPr="00506CBF">
                <w:rPr>
                  <w:rStyle w:val="a4"/>
                  <w:rFonts w:ascii="Arial" w:hAnsi="Arial" w:cs="Arial"/>
                  <w:sz w:val="20"/>
                  <w:szCs w:val="20"/>
                </w:rPr>
                <w:t>http://www.medicines.org.uk/emc/medicine/32050</w:t>
              </w:r>
            </w:hyperlink>
          </w:p>
          <w:p w14:paraId="0C254A13" w14:textId="77777777" w:rsidR="0003342B" w:rsidRPr="00506CBF" w:rsidRDefault="0003342B" w:rsidP="0003342B">
            <w:pPr>
              <w:spacing w:before="8" w:after="8"/>
              <w:rPr>
                <w:rFonts w:ascii="Arial" w:hAnsi="Arial" w:cs="Arial"/>
                <w:sz w:val="20"/>
                <w:szCs w:val="20"/>
              </w:rPr>
            </w:pPr>
          </w:p>
          <w:p w14:paraId="237B0067" w14:textId="77777777" w:rsidR="0003342B" w:rsidRPr="00506CBF" w:rsidRDefault="0003342B" w:rsidP="0003342B">
            <w:pPr>
              <w:spacing w:before="8" w:after="8"/>
              <w:rPr>
                <w:rFonts w:ascii="Arial" w:hAnsi="Arial" w:cs="Arial"/>
                <w:sz w:val="20"/>
                <w:szCs w:val="20"/>
              </w:rPr>
            </w:pPr>
          </w:p>
          <w:p w14:paraId="4D06515A" w14:textId="77777777" w:rsidR="0003342B" w:rsidRPr="00506CBF" w:rsidRDefault="0003342B" w:rsidP="0003342B">
            <w:pPr>
              <w:spacing w:before="8" w:after="8"/>
              <w:rPr>
                <w:rFonts w:ascii="Arial" w:hAnsi="Arial" w:cs="Arial"/>
                <w:sz w:val="20"/>
                <w:szCs w:val="20"/>
              </w:rPr>
            </w:pPr>
          </w:p>
          <w:p w14:paraId="71AEB41E" w14:textId="77777777" w:rsidR="0003342B" w:rsidRPr="00506CBF" w:rsidRDefault="0003342B" w:rsidP="0003342B">
            <w:pPr>
              <w:spacing w:before="8" w:after="8"/>
              <w:rPr>
                <w:rFonts w:ascii="Arial" w:hAnsi="Arial" w:cs="Arial"/>
                <w:sz w:val="20"/>
                <w:szCs w:val="20"/>
              </w:rPr>
            </w:pPr>
          </w:p>
          <w:p w14:paraId="0F3EB1AF" w14:textId="77777777" w:rsidR="0003342B" w:rsidRPr="00506CBF" w:rsidRDefault="0003342B" w:rsidP="0003342B">
            <w:pPr>
              <w:spacing w:before="8" w:after="8"/>
              <w:rPr>
                <w:rFonts w:ascii="Arial" w:hAnsi="Arial" w:cs="Arial"/>
                <w:sz w:val="20"/>
                <w:szCs w:val="20"/>
              </w:rPr>
            </w:pPr>
          </w:p>
          <w:p w14:paraId="1251D35A" w14:textId="77777777" w:rsidR="0003342B" w:rsidRPr="00506CBF" w:rsidRDefault="0003342B" w:rsidP="0003342B">
            <w:pPr>
              <w:spacing w:before="8" w:after="8"/>
              <w:rPr>
                <w:rFonts w:ascii="Arial" w:hAnsi="Arial" w:cs="Arial"/>
                <w:sz w:val="20"/>
                <w:szCs w:val="20"/>
              </w:rPr>
            </w:pPr>
          </w:p>
          <w:p w14:paraId="137FB8A8" w14:textId="39396947" w:rsidR="0003342B" w:rsidRPr="00506CBF" w:rsidRDefault="0003342B" w:rsidP="0003342B">
            <w:pPr>
              <w:spacing w:before="8" w:after="8"/>
              <w:rPr>
                <w:rFonts w:ascii="Arial" w:hAnsi="Arial" w:cs="Arial"/>
                <w:sz w:val="20"/>
                <w:szCs w:val="20"/>
              </w:rPr>
            </w:pPr>
          </w:p>
        </w:tc>
      </w:tr>
      <w:tr w:rsidR="0003342B" w:rsidRPr="00506CBF" w14:paraId="7C902022" w14:textId="77777777" w:rsidTr="0003342B">
        <w:tc>
          <w:tcPr>
            <w:tcW w:w="499" w:type="pct"/>
            <w:shd w:val="clear" w:color="auto" w:fill="auto"/>
          </w:tcPr>
          <w:p w14:paraId="4377C881" w14:textId="027F157E" w:rsidR="0003342B" w:rsidRPr="00506CBF" w:rsidRDefault="00250F82" w:rsidP="0003342B">
            <w:pPr>
              <w:spacing w:before="8" w:after="8"/>
              <w:rPr>
                <w:rFonts w:ascii="Arial" w:hAnsi="Arial" w:cs="Arial"/>
                <w:sz w:val="20"/>
                <w:szCs w:val="20"/>
              </w:rPr>
            </w:pPr>
            <w:proofErr w:type="spellStart"/>
            <w:r w:rsidRPr="00250F82">
              <w:rPr>
                <w:rFonts w:ascii="Arial" w:hAnsi="Arial" w:cs="Arial" w:hint="eastAsia"/>
                <w:sz w:val="20"/>
                <w:szCs w:val="20"/>
              </w:rPr>
              <w:lastRenderedPageBreak/>
              <w:t>阿立哌唑长效针剂</w:t>
            </w:r>
            <w:proofErr w:type="spellEnd"/>
          </w:p>
        </w:tc>
        <w:tc>
          <w:tcPr>
            <w:tcW w:w="2940" w:type="pct"/>
            <w:shd w:val="clear" w:color="auto" w:fill="auto"/>
          </w:tcPr>
          <w:p w14:paraId="51B4F7E9" w14:textId="47667F12" w:rsidR="0003342B" w:rsidRPr="00506CBF" w:rsidRDefault="00250F82" w:rsidP="0003342B">
            <w:pPr>
              <w:spacing w:before="8" w:after="8"/>
              <w:rPr>
                <w:rFonts w:ascii="Arial" w:hAnsi="Arial" w:cs="Arial"/>
                <w:sz w:val="20"/>
                <w:szCs w:val="20"/>
                <w:lang w:eastAsia="zh-CN"/>
              </w:rPr>
            </w:pPr>
            <w:r w:rsidRPr="00250F82">
              <w:rPr>
                <w:rFonts w:ascii="Arial" w:hAnsi="Arial" w:cs="Arial" w:hint="eastAsia"/>
                <w:b/>
                <w:bCs/>
                <w:sz w:val="20"/>
                <w:szCs w:val="20"/>
                <w:lang w:eastAsia="zh-CN"/>
              </w:rPr>
              <w:t>阿立</w:t>
            </w:r>
            <w:proofErr w:type="gramStart"/>
            <w:r w:rsidRPr="00250F82">
              <w:rPr>
                <w:rFonts w:ascii="Arial" w:hAnsi="Arial" w:cs="Arial" w:hint="eastAsia"/>
                <w:b/>
                <w:bCs/>
                <w:sz w:val="20"/>
                <w:szCs w:val="20"/>
                <w:lang w:eastAsia="zh-CN"/>
              </w:rPr>
              <w:t>哌唑</w:t>
            </w:r>
            <w:proofErr w:type="gramEnd"/>
            <w:r w:rsidRPr="00250F82">
              <w:rPr>
                <w:rFonts w:ascii="Arial" w:hAnsi="Arial" w:cs="Arial" w:hint="eastAsia"/>
                <w:b/>
                <w:bCs/>
                <w:sz w:val="20"/>
                <w:szCs w:val="20"/>
                <w:lang w:eastAsia="zh-CN"/>
              </w:rPr>
              <w:t>长效针剂应该每月给药</w:t>
            </w:r>
            <w:r w:rsidRPr="00250F82">
              <w:rPr>
                <w:rFonts w:ascii="Arial" w:hAnsi="Arial" w:cs="Arial" w:hint="eastAsia"/>
                <w:b/>
                <w:bCs/>
                <w:sz w:val="20"/>
                <w:szCs w:val="20"/>
                <w:lang w:eastAsia="zh-CN"/>
              </w:rPr>
              <w:t>1</w:t>
            </w:r>
            <w:r w:rsidRPr="00250F82">
              <w:rPr>
                <w:rFonts w:ascii="Arial" w:hAnsi="Arial" w:cs="Arial" w:hint="eastAsia"/>
                <w:b/>
                <w:bCs/>
                <w:sz w:val="20"/>
                <w:szCs w:val="20"/>
                <w:lang w:eastAsia="zh-CN"/>
              </w:rPr>
              <w:t>次</w:t>
            </w:r>
            <w:r>
              <w:rPr>
                <w:rFonts w:ascii="Arial" w:hAnsi="Arial" w:cs="Arial" w:hint="eastAsia"/>
                <w:sz w:val="20"/>
                <w:szCs w:val="20"/>
                <w:lang w:eastAsia="zh-CN"/>
              </w:rPr>
              <w:t>，给药间隔不能少于</w:t>
            </w:r>
            <w:r>
              <w:rPr>
                <w:rFonts w:ascii="Arial" w:hAnsi="Arial" w:cs="Arial" w:hint="eastAsia"/>
                <w:sz w:val="20"/>
                <w:szCs w:val="20"/>
                <w:lang w:eastAsia="zh-CN"/>
              </w:rPr>
              <w:t>2</w:t>
            </w:r>
            <w:r>
              <w:rPr>
                <w:rFonts w:ascii="Arial" w:hAnsi="Arial" w:cs="Arial"/>
                <w:sz w:val="20"/>
                <w:szCs w:val="20"/>
                <w:lang w:eastAsia="zh-CN"/>
              </w:rPr>
              <w:t>6</w:t>
            </w:r>
            <w:r>
              <w:rPr>
                <w:rFonts w:ascii="Arial" w:hAnsi="Arial" w:cs="Arial" w:hint="eastAsia"/>
                <w:sz w:val="20"/>
                <w:szCs w:val="20"/>
                <w:lang w:eastAsia="zh-CN"/>
              </w:rPr>
              <w:t>天。</w:t>
            </w:r>
          </w:p>
          <w:p w14:paraId="1D72A4AD" w14:textId="77777777" w:rsidR="0003342B" w:rsidRPr="00506CBF" w:rsidRDefault="0003342B" w:rsidP="0003342B">
            <w:pPr>
              <w:spacing w:before="8" w:after="8"/>
              <w:rPr>
                <w:rFonts w:ascii="Arial" w:hAnsi="Arial" w:cs="Arial"/>
                <w:sz w:val="20"/>
                <w:szCs w:val="20"/>
                <w:lang w:eastAsia="zh-CN"/>
              </w:rPr>
            </w:pPr>
          </w:p>
          <w:p w14:paraId="4625729F" w14:textId="327580EF" w:rsidR="00250F82" w:rsidRPr="00506CBF" w:rsidRDefault="00250F82" w:rsidP="00250F82">
            <w:pPr>
              <w:spacing w:before="8" w:after="8"/>
              <w:rPr>
                <w:rFonts w:ascii="Arial" w:hAnsi="Arial" w:cs="Arial"/>
                <w:b/>
                <w:bCs/>
                <w:sz w:val="20"/>
                <w:szCs w:val="20"/>
                <w:lang w:eastAsia="zh-CN"/>
              </w:rPr>
            </w:pPr>
            <w:r>
              <w:rPr>
                <w:rFonts w:ascii="Arial" w:hAnsi="Arial" w:cs="Arial" w:hint="eastAsia"/>
                <w:b/>
                <w:bCs/>
                <w:sz w:val="20"/>
                <w:szCs w:val="20"/>
                <w:lang w:eastAsia="zh-CN"/>
              </w:rPr>
              <w:t>如果患者药物漏用，该怎么办？</w:t>
            </w:r>
          </w:p>
          <w:p w14:paraId="39485292" w14:textId="25AB29F6" w:rsidR="0003342B" w:rsidRPr="00506CBF" w:rsidRDefault="0003342B" w:rsidP="0003342B">
            <w:pPr>
              <w:spacing w:before="8" w:after="8"/>
              <w:rPr>
                <w:rFonts w:ascii="Arial" w:hAnsi="Arial" w:cs="Arial"/>
                <w:b/>
                <w:bCs/>
                <w:sz w:val="20"/>
                <w:szCs w:val="20"/>
                <w:lang w:eastAsia="zh-CN"/>
              </w:rPr>
            </w:pPr>
          </w:p>
          <w:p w14:paraId="2C642D07" w14:textId="702E9AED" w:rsidR="0003342B" w:rsidRPr="00506CBF" w:rsidRDefault="00250F82" w:rsidP="0003342B">
            <w:pPr>
              <w:spacing w:before="8" w:after="8"/>
              <w:rPr>
                <w:rFonts w:ascii="Arial" w:hAnsi="Arial" w:cs="Arial"/>
                <w:sz w:val="20"/>
                <w:szCs w:val="20"/>
                <w:lang w:eastAsia="zh-CN"/>
              </w:rPr>
            </w:pPr>
            <w:r>
              <w:rPr>
                <w:rFonts w:ascii="Arial" w:hAnsi="Arial" w:cs="Arial"/>
                <w:color w:val="2E3033"/>
                <w:sz w:val="20"/>
                <w:szCs w:val="20"/>
                <w:shd w:val="clear" w:color="auto" w:fill="FFFFFF"/>
                <w:lang w:eastAsia="zh-CN"/>
              </w:rPr>
              <w:t>如果第</w:t>
            </w:r>
            <w:r>
              <w:rPr>
                <w:rFonts w:ascii="Arial" w:hAnsi="Arial" w:cs="Arial"/>
                <w:color w:val="2E3033"/>
                <w:sz w:val="20"/>
                <w:szCs w:val="20"/>
                <w:shd w:val="clear" w:color="auto" w:fill="FFFFFF"/>
                <w:lang w:eastAsia="zh-CN"/>
              </w:rPr>
              <w:t>2</w:t>
            </w:r>
            <w:r>
              <w:rPr>
                <w:rFonts w:ascii="Arial" w:hAnsi="Arial" w:cs="Arial"/>
                <w:color w:val="2E3033"/>
                <w:sz w:val="20"/>
                <w:szCs w:val="20"/>
                <w:shd w:val="clear" w:color="auto" w:fill="FFFFFF"/>
                <w:lang w:eastAsia="zh-CN"/>
              </w:rPr>
              <w:t>或第</w:t>
            </w:r>
            <w:r>
              <w:rPr>
                <w:rFonts w:ascii="Arial" w:hAnsi="Arial" w:cs="Arial"/>
                <w:color w:val="2E3033"/>
                <w:sz w:val="20"/>
                <w:szCs w:val="20"/>
                <w:shd w:val="clear" w:color="auto" w:fill="FFFFFF"/>
                <w:lang w:eastAsia="zh-CN"/>
              </w:rPr>
              <w:t>3</w:t>
            </w:r>
            <w:r>
              <w:rPr>
                <w:rFonts w:ascii="Arial" w:hAnsi="Arial" w:cs="Arial"/>
                <w:color w:val="2E3033"/>
                <w:sz w:val="20"/>
                <w:szCs w:val="20"/>
                <w:shd w:val="clear" w:color="auto" w:fill="FFFFFF"/>
                <w:lang w:eastAsia="zh-CN"/>
              </w:rPr>
              <w:t>个月</w:t>
            </w:r>
            <w:r w:rsidR="00B12F62">
              <w:rPr>
                <w:rFonts w:ascii="Arial" w:hAnsi="Arial" w:cs="Arial" w:hint="eastAsia"/>
                <w:color w:val="2E3033"/>
                <w:sz w:val="20"/>
                <w:szCs w:val="20"/>
                <w:shd w:val="clear" w:color="auto" w:fill="FFFFFF"/>
                <w:lang w:eastAsia="zh-CN"/>
              </w:rPr>
              <w:t>的药物漏用，</w:t>
            </w:r>
            <w:r>
              <w:rPr>
                <w:rFonts w:ascii="Arial" w:hAnsi="Arial" w:cs="Arial"/>
                <w:color w:val="2E3033"/>
                <w:sz w:val="20"/>
                <w:szCs w:val="20"/>
                <w:shd w:val="clear" w:color="auto" w:fill="FFFFFF"/>
                <w:lang w:eastAsia="zh-CN"/>
              </w:rPr>
              <w:t>自上次注射以来的时间为</w:t>
            </w:r>
            <w:r>
              <w:rPr>
                <w:rFonts w:ascii="Arial" w:hAnsi="Arial" w:cs="Arial"/>
                <w:color w:val="2E3033"/>
                <w:sz w:val="20"/>
                <w:szCs w:val="20"/>
                <w:shd w:val="clear" w:color="auto" w:fill="FFFFFF"/>
                <w:lang w:eastAsia="zh-CN"/>
              </w:rPr>
              <w:t>:</w:t>
            </w:r>
          </w:p>
          <w:p w14:paraId="0E3DC051" w14:textId="36D85751" w:rsidR="00B12F62" w:rsidRPr="00B12F62" w:rsidRDefault="00D22061" w:rsidP="00B12F62">
            <w:pPr>
              <w:pStyle w:val="a6"/>
              <w:numPr>
                <w:ilvl w:val="0"/>
                <w:numId w:val="38"/>
              </w:numPr>
              <w:spacing w:before="8" w:after="8"/>
              <w:rPr>
                <w:rFonts w:ascii="Arial" w:hAnsi="Arial" w:cs="Arial"/>
                <w:sz w:val="20"/>
                <w:szCs w:val="20"/>
                <w:lang w:eastAsia="zh-CN"/>
              </w:rPr>
            </w:pPr>
            <w:r>
              <w:rPr>
                <w:rFonts w:ascii="Arial" w:hAnsi="Arial" w:cs="Arial" w:hint="eastAsia"/>
                <w:b/>
                <w:bCs/>
                <w:sz w:val="20"/>
                <w:szCs w:val="20"/>
                <w:lang w:eastAsia="zh-CN"/>
              </w:rPr>
              <w:t>4-</w:t>
            </w:r>
            <w:r w:rsidR="00B12F62">
              <w:rPr>
                <w:rFonts w:ascii="Arial" w:hAnsi="Arial" w:cs="Arial" w:hint="eastAsia"/>
                <w:b/>
                <w:bCs/>
                <w:sz w:val="20"/>
                <w:szCs w:val="20"/>
                <w:lang w:eastAsia="zh-CN"/>
              </w:rPr>
              <w:t>5</w:t>
            </w:r>
            <w:r w:rsidR="00B12F62">
              <w:rPr>
                <w:rFonts w:ascii="Arial" w:hAnsi="Arial" w:cs="Arial" w:hint="eastAsia"/>
                <w:b/>
                <w:bCs/>
                <w:sz w:val="20"/>
                <w:szCs w:val="20"/>
                <w:lang w:eastAsia="zh-CN"/>
              </w:rPr>
              <w:t>周：</w:t>
            </w:r>
            <w:r w:rsidR="00B12F62" w:rsidRPr="006D04FF">
              <w:rPr>
                <w:rFonts w:ascii="Arial" w:hAnsi="Arial" w:cs="Arial"/>
                <w:sz w:val="20"/>
                <w:szCs w:val="20"/>
                <w:lang w:eastAsia="zh-CN"/>
              </w:rPr>
              <w:t>应尽快按照原来的稳定剂量进行注射，之后继续按照每月</w:t>
            </w:r>
            <w:r w:rsidR="00B12F62" w:rsidRPr="006D04FF">
              <w:rPr>
                <w:rFonts w:ascii="Arial" w:hAnsi="Arial" w:cs="Arial"/>
                <w:sz w:val="20"/>
                <w:szCs w:val="20"/>
                <w:lang w:eastAsia="zh-CN"/>
              </w:rPr>
              <w:t>1</w:t>
            </w:r>
            <w:r w:rsidR="00B12F62" w:rsidRPr="006D04FF">
              <w:rPr>
                <w:rFonts w:ascii="Arial" w:hAnsi="Arial" w:cs="Arial"/>
                <w:sz w:val="20"/>
                <w:szCs w:val="20"/>
                <w:lang w:eastAsia="zh-CN"/>
              </w:rPr>
              <w:t>次的间隔注射给药。</w:t>
            </w:r>
          </w:p>
          <w:p w14:paraId="02F20D9C" w14:textId="71A4B68B" w:rsidR="00B12F62" w:rsidRPr="00506CBF" w:rsidRDefault="00B12F62" w:rsidP="0003342B">
            <w:pPr>
              <w:pStyle w:val="a6"/>
              <w:numPr>
                <w:ilvl w:val="0"/>
                <w:numId w:val="41"/>
              </w:numPr>
              <w:spacing w:before="8" w:after="8"/>
              <w:rPr>
                <w:rFonts w:ascii="Arial" w:hAnsi="Arial" w:cs="Arial"/>
                <w:sz w:val="20"/>
                <w:szCs w:val="20"/>
                <w:lang w:eastAsia="zh-CN"/>
              </w:rPr>
            </w:pPr>
            <w:r>
              <w:rPr>
                <w:rFonts w:ascii="Arial" w:hAnsi="Arial" w:cs="Arial" w:hint="eastAsia"/>
                <w:b/>
                <w:bCs/>
                <w:sz w:val="20"/>
                <w:szCs w:val="20"/>
                <w:lang w:eastAsia="zh-CN"/>
              </w:rPr>
              <w:t>大于</w:t>
            </w:r>
            <w:r>
              <w:rPr>
                <w:rFonts w:ascii="Arial" w:hAnsi="Arial" w:cs="Arial" w:hint="eastAsia"/>
                <w:b/>
                <w:bCs/>
                <w:sz w:val="20"/>
                <w:szCs w:val="20"/>
                <w:lang w:eastAsia="zh-CN"/>
              </w:rPr>
              <w:t>5</w:t>
            </w:r>
            <w:r>
              <w:rPr>
                <w:rFonts w:ascii="Arial" w:hAnsi="Arial" w:cs="Arial" w:hint="eastAsia"/>
                <w:b/>
                <w:bCs/>
                <w:sz w:val="20"/>
                <w:szCs w:val="20"/>
                <w:lang w:eastAsia="zh-CN"/>
              </w:rPr>
              <w:t>周：</w:t>
            </w:r>
            <w:r w:rsidRPr="00B12F62">
              <w:rPr>
                <w:rFonts w:ascii="Arial" w:hAnsi="Arial" w:cs="Arial" w:hint="eastAsia"/>
                <w:sz w:val="20"/>
                <w:szCs w:val="20"/>
                <w:lang w:eastAsia="zh-CN"/>
              </w:rPr>
              <w:t>注射阿立</w:t>
            </w:r>
            <w:proofErr w:type="gramStart"/>
            <w:r w:rsidRPr="00B12F62">
              <w:rPr>
                <w:rFonts w:ascii="Arial" w:hAnsi="Arial" w:cs="Arial" w:hint="eastAsia"/>
                <w:sz w:val="20"/>
                <w:szCs w:val="20"/>
                <w:lang w:eastAsia="zh-CN"/>
              </w:rPr>
              <w:t>哌唑</w:t>
            </w:r>
            <w:proofErr w:type="gramEnd"/>
            <w:r w:rsidRPr="00B12F62">
              <w:rPr>
                <w:rFonts w:ascii="Arial" w:hAnsi="Arial" w:cs="Arial" w:hint="eastAsia"/>
                <w:sz w:val="20"/>
                <w:szCs w:val="20"/>
                <w:lang w:eastAsia="zh-CN"/>
              </w:rPr>
              <w:t>长效针剂同时</w:t>
            </w:r>
            <w:r w:rsidRPr="00B12F62">
              <w:rPr>
                <w:rFonts w:ascii="Arial" w:hAnsi="Arial" w:cs="Arial"/>
                <w:color w:val="2E3033"/>
                <w:sz w:val="20"/>
                <w:szCs w:val="20"/>
                <w:shd w:val="clear" w:color="auto" w:fill="FFFFFF"/>
                <w:lang w:eastAsia="zh-CN"/>
              </w:rPr>
              <w:t>口服阿立</w:t>
            </w:r>
            <w:proofErr w:type="gramStart"/>
            <w:r w:rsidRPr="00B12F62">
              <w:rPr>
                <w:rFonts w:ascii="Arial" w:hAnsi="Arial" w:cs="Arial"/>
                <w:color w:val="2E3033"/>
                <w:sz w:val="20"/>
                <w:szCs w:val="20"/>
                <w:shd w:val="clear" w:color="auto" w:fill="FFFFFF"/>
                <w:lang w:eastAsia="zh-CN"/>
              </w:rPr>
              <w:t>哌唑</w:t>
            </w:r>
            <w:proofErr w:type="gramEnd"/>
            <w:r w:rsidRPr="00B12F62">
              <w:rPr>
                <w:rFonts w:ascii="Arial" w:hAnsi="Arial" w:cs="Arial"/>
                <w:color w:val="2E3033"/>
                <w:sz w:val="20"/>
                <w:szCs w:val="20"/>
                <w:shd w:val="clear" w:color="auto" w:fill="FFFFFF"/>
                <w:lang w:eastAsia="zh-CN"/>
              </w:rPr>
              <w:t>14</w:t>
            </w:r>
            <w:r w:rsidRPr="00B12F62">
              <w:rPr>
                <w:rFonts w:ascii="Arial" w:hAnsi="Arial" w:cs="Arial"/>
                <w:color w:val="2E3033"/>
                <w:sz w:val="20"/>
                <w:szCs w:val="20"/>
                <w:shd w:val="clear" w:color="auto" w:fill="FFFFFF"/>
                <w:lang w:eastAsia="zh-CN"/>
              </w:rPr>
              <w:t>天</w:t>
            </w:r>
            <w:r>
              <w:rPr>
                <w:rFonts w:ascii="Arial" w:hAnsi="Arial" w:cs="Arial"/>
                <w:color w:val="2E3033"/>
                <w:sz w:val="20"/>
                <w:szCs w:val="20"/>
                <w:shd w:val="clear" w:color="auto" w:fill="FFFFFF"/>
                <w:lang w:eastAsia="zh-CN"/>
              </w:rPr>
              <w:t>。</w:t>
            </w:r>
          </w:p>
          <w:p w14:paraId="19EE95F9" w14:textId="77777777" w:rsidR="0003342B" w:rsidRPr="00506CBF" w:rsidRDefault="0003342B" w:rsidP="0003342B">
            <w:pPr>
              <w:spacing w:before="8" w:after="8"/>
              <w:rPr>
                <w:rFonts w:ascii="Arial" w:hAnsi="Arial" w:cs="Arial"/>
                <w:sz w:val="20"/>
                <w:szCs w:val="20"/>
                <w:lang w:eastAsia="zh-CN"/>
              </w:rPr>
            </w:pPr>
          </w:p>
          <w:p w14:paraId="258901C7" w14:textId="6642BC7C" w:rsidR="00F72A20" w:rsidRPr="00506CBF" w:rsidRDefault="00F72A20" w:rsidP="00F72A20">
            <w:pPr>
              <w:spacing w:before="8" w:after="8"/>
              <w:rPr>
                <w:rFonts w:ascii="Arial" w:hAnsi="Arial" w:cs="Arial"/>
                <w:sz w:val="20"/>
                <w:szCs w:val="20"/>
                <w:lang w:eastAsia="zh-CN"/>
              </w:rPr>
            </w:pPr>
            <w:r>
              <w:rPr>
                <w:rFonts w:ascii="Arial" w:hAnsi="Arial" w:cs="Arial"/>
                <w:color w:val="2E3033"/>
                <w:sz w:val="20"/>
                <w:szCs w:val="20"/>
                <w:shd w:val="clear" w:color="auto" w:fill="FFFFFF"/>
                <w:lang w:eastAsia="zh-CN"/>
              </w:rPr>
              <w:t>如果第</w:t>
            </w:r>
            <w:r>
              <w:rPr>
                <w:rFonts w:ascii="Arial" w:hAnsi="Arial" w:cs="Arial"/>
                <w:color w:val="2E3033"/>
                <w:sz w:val="20"/>
                <w:szCs w:val="20"/>
                <w:shd w:val="clear" w:color="auto" w:fill="FFFFFF"/>
                <w:lang w:eastAsia="zh-CN"/>
              </w:rPr>
              <w:t>4</w:t>
            </w:r>
            <w:r>
              <w:rPr>
                <w:rFonts w:ascii="Arial" w:hAnsi="Arial" w:cs="Arial"/>
                <w:color w:val="2E3033"/>
                <w:sz w:val="20"/>
                <w:szCs w:val="20"/>
                <w:shd w:val="clear" w:color="auto" w:fill="FFFFFF"/>
                <w:lang w:eastAsia="zh-CN"/>
              </w:rPr>
              <w:t>月</w:t>
            </w:r>
            <w:r>
              <w:rPr>
                <w:rFonts w:ascii="Arial" w:hAnsi="Arial" w:cs="Arial" w:hint="eastAsia"/>
                <w:color w:val="2E3033"/>
                <w:sz w:val="20"/>
                <w:szCs w:val="20"/>
                <w:shd w:val="clear" w:color="auto" w:fill="FFFFFF"/>
                <w:lang w:eastAsia="zh-CN"/>
              </w:rPr>
              <w:t>的药物漏用，</w:t>
            </w:r>
            <w:r>
              <w:rPr>
                <w:rFonts w:ascii="Arial" w:hAnsi="Arial" w:cs="Arial"/>
                <w:color w:val="2E3033"/>
                <w:sz w:val="20"/>
                <w:szCs w:val="20"/>
                <w:shd w:val="clear" w:color="auto" w:fill="FFFFFF"/>
                <w:lang w:eastAsia="zh-CN"/>
              </w:rPr>
              <w:t>自上次注射以来的时间为</w:t>
            </w:r>
            <w:r>
              <w:rPr>
                <w:rFonts w:ascii="Arial" w:hAnsi="Arial" w:cs="Arial"/>
                <w:color w:val="2E3033"/>
                <w:sz w:val="20"/>
                <w:szCs w:val="20"/>
                <w:shd w:val="clear" w:color="auto" w:fill="FFFFFF"/>
                <w:lang w:eastAsia="zh-CN"/>
              </w:rPr>
              <w:t>:</w:t>
            </w:r>
          </w:p>
          <w:p w14:paraId="3FCF8EBA" w14:textId="5EA93E7C" w:rsidR="0003342B" w:rsidRPr="00506CBF" w:rsidRDefault="00D22061" w:rsidP="0003342B">
            <w:pPr>
              <w:pStyle w:val="a6"/>
              <w:numPr>
                <w:ilvl w:val="0"/>
                <w:numId w:val="43"/>
              </w:numPr>
              <w:spacing w:before="8" w:after="8"/>
              <w:rPr>
                <w:rFonts w:ascii="Arial" w:hAnsi="Arial" w:cs="Arial"/>
                <w:sz w:val="20"/>
                <w:szCs w:val="20"/>
                <w:lang w:eastAsia="zh-CN"/>
              </w:rPr>
            </w:pPr>
            <w:r>
              <w:rPr>
                <w:rFonts w:ascii="Arial" w:hAnsi="Arial" w:cs="Arial"/>
                <w:b/>
                <w:bCs/>
                <w:sz w:val="20"/>
                <w:szCs w:val="20"/>
                <w:lang w:eastAsia="zh-CN"/>
              </w:rPr>
              <w:t>4</w:t>
            </w:r>
            <w:r>
              <w:rPr>
                <w:rFonts w:ascii="Arial" w:hAnsi="Arial" w:cs="Arial" w:hint="eastAsia"/>
                <w:b/>
                <w:bCs/>
                <w:sz w:val="20"/>
                <w:szCs w:val="20"/>
                <w:lang w:eastAsia="zh-CN"/>
              </w:rPr>
              <w:t>-6</w:t>
            </w:r>
            <w:r>
              <w:rPr>
                <w:rFonts w:ascii="Arial" w:hAnsi="Arial" w:cs="Arial" w:hint="eastAsia"/>
                <w:b/>
                <w:bCs/>
                <w:sz w:val="20"/>
                <w:szCs w:val="20"/>
                <w:lang w:eastAsia="zh-CN"/>
              </w:rPr>
              <w:t>周</w:t>
            </w:r>
            <w:r w:rsidR="0003342B" w:rsidRPr="00506CBF">
              <w:rPr>
                <w:rFonts w:ascii="Arial" w:hAnsi="Arial" w:cs="Arial"/>
                <w:b/>
                <w:bCs/>
                <w:sz w:val="20"/>
                <w:szCs w:val="20"/>
                <w:lang w:eastAsia="zh-CN"/>
              </w:rPr>
              <w:t>:</w:t>
            </w:r>
            <w:r w:rsidR="0003342B" w:rsidRPr="00506CBF">
              <w:rPr>
                <w:rFonts w:ascii="Arial" w:hAnsi="Arial" w:cs="Arial"/>
                <w:sz w:val="20"/>
                <w:szCs w:val="20"/>
                <w:lang w:eastAsia="zh-CN"/>
              </w:rPr>
              <w:t xml:space="preserve"> </w:t>
            </w:r>
            <w:r w:rsidR="00DF0E57" w:rsidRPr="006D04FF">
              <w:rPr>
                <w:rFonts w:ascii="Arial" w:hAnsi="Arial" w:cs="Arial"/>
                <w:sz w:val="20"/>
                <w:szCs w:val="20"/>
                <w:lang w:eastAsia="zh-CN"/>
              </w:rPr>
              <w:t>应尽快按照原来</w:t>
            </w:r>
            <w:r w:rsidR="00DF0E57">
              <w:rPr>
                <w:rFonts w:ascii="Arial" w:hAnsi="Arial" w:cs="Arial" w:hint="eastAsia"/>
                <w:sz w:val="20"/>
                <w:szCs w:val="20"/>
                <w:lang w:eastAsia="zh-CN"/>
              </w:rPr>
              <w:t>每月计划</w:t>
            </w:r>
            <w:r w:rsidR="00DF0E57" w:rsidRPr="006D04FF">
              <w:rPr>
                <w:rFonts w:ascii="Arial" w:hAnsi="Arial" w:cs="Arial"/>
                <w:sz w:val="20"/>
                <w:szCs w:val="20"/>
                <w:lang w:eastAsia="zh-CN"/>
              </w:rPr>
              <w:t>进行注射</w:t>
            </w:r>
            <w:r w:rsidR="0003342B" w:rsidRPr="00506CBF">
              <w:rPr>
                <w:rFonts w:ascii="Arial" w:hAnsi="Arial" w:cs="Arial"/>
                <w:sz w:val="20"/>
                <w:szCs w:val="20"/>
                <w:lang w:eastAsia="zh-CN"/>
              </w:rPr>
              <w:t>.</w:t>
            </w:r>
          </w:p>
          <w:p w14:paraId="04AAFCAF" w14:textId="5BD3E48C" w:rsidR="0003342B" w:rsidRPr="0080349C" w:rsidRDefault="0080349C" w:rsidP="0080349C">
            <w:pPr>
              <w:pStyle w:val="a6"/>
              <w:numPr>
                <w:ilvl w:val="0"/>
                <w:numId w:val="43"/>
              </w:numPr>
              <w:spacing w:before="8" w:after="8"/>
              <w:rPr>
                <w:rFonts w:ascii="Arial" w:hAnsi="Arial" w:cs="Arial"/>
                <w:sz w:val="20"/>
                <w:szCs w:val="20"/>
                <w:lang w:eastAsia="zh-CN"/>
              </w:rPr>
            </w:pPr>
            <w:r w:rsidRPr="0080349C">
              <w:rPr>
                <w:rFonts w:ascii="Arial" w:hAnsi="Arial" w:cs="Arial" w:hint="eastAsia"/>
                <w:b/>
                <w:bCs/>
                <w:sz w:val="20"/>
                <w:szCs w:val="20"/>
                <w:lang w:eastAsia="zh-CN"/>
              </w:rPr>
              <w:t>&gt; 6</w:t>
            </w:r>
            <w:r w:rsidRPr="0080349C">
              <w:rPr>
                <w:rFonts w:ascii="Arial" w:hAnsi="Arial" w:cs="Arial" w:hint="eastAsia"/>
                <w:b/>
                <w:bCs/>
                <w:sz w:val="20"/>
                <w:szCs w:val="20"/>
                <w:lang w:eastAsia="zh-CN"/>
              </w:rPr>
              <w:t>周</w:t>
            </w:r>
            <w:r w:rsidRPr="0080349C">
              <w:rPr>
                <w:rFonts w:ascii="Arial" w:hAnsi="Arial" w:cs="Arial" w:hint="eastAsia"/>
                <w:b/>
                <w:bCs/>
                <w:sz w:val="20"/>
                <w:szCs w:val="20"/>
                <w:lang w:eastAsia="zh-CN"/>
              </w:rPr>
              <w:t>:</w:t>
            </w:r>
            <w:r w:rsidRPr="0080349C">
              <w:rPr>
                <w:rFonts w:ascii="Arial" w:hAnsi="Arial" w:cs="Arial" w:hint="eastAsia"/>
                <w:bCs/>
                <w:sz w:val="20"/>
                <w:szCs w:val="20"/>
                <w:lang w:eastAsia="zh-CN"/>
              </w:rPr>
              <w:t>在下一次注射之前需口服阿立</w:t>
            </w:r>
            <w:proofErr w:type="gramStart"/>
            <w:r w:rsidRPr="0080349C">
              <w:rPr>
                <w:rFonts w:ascii="Arial" w:hAnsi="Arial" w:cs="Arial" w:hint="eastAsia"/>
                <w:bCs/>
                <w:sz w:val="20"/>
                <w:szCs w:val="20"/>
                <w:lang w:eastAsia="zh-CN"/>
              </w:rPr>
              <w:t>哌唑</w:t>
            </w:r>
            <w:proofErr w:type="gramEnd"/>
            <w:r w:rsidRPr="0080349C">
              <w:rPr>
                <w:rFonts w:ascii="Arial" w:hAnsi="Arial" w:cs="Arial" w:hint="eastAsia"/>
                <w:bCs/>
                <w:sz w:val="20"/>
                <w:szCs w:val="20"/>
                <w:lang w:eastAsia="zh-CN"/>
              </w:rPr>
              <w:t>14</w:t>
            </w:r>
            <w:r w:rsidRPr="0080349C">
              <w:rPr>
                <w:rFonts w:ascii="Arial" w:hAnsi="Arial" w:cs="Arial" w:hint="eastAsia"/>
                <w:bCs/>
                <w:sz w:val="20"/>
                <w:szCs w:val="20"/>
                <w:lang w:eastAsia="zh-CN"/>
              </w:rPr>
              <w:t>天。</w:t>
            </w:r>
          </w:p>
          <w:p w14:paraId="6A460D87" w14:textId="77777777" w:rsidR="0080349C" w:rsidRPr="0080349C" w:rsidRDefault="0080349C" w:rsidP="0080349C">
            <w:pPr>
              <w:pStyle w:val="a6"/>
              <w:spacing w:before="8" w:after="8"/>
              <w:rPr>
                <w:rFonts w:ascii="Arial" w:hAnsi="Arial" w:cs="Arial"/>
                <w:sz w:val="20"/>
                <w:szCs w:val="20"/>
                <w:lang w:eastAsia="zh-CN"/>
              </w:rPr>
            </w:pPr>
          </w:p>
          <w:p w14:paraId="5B187C41" w14:textId="77777777" w:rsidR="0080349C" w:rsidRPr="0080349C" w:rsidRDefault="0080349C" w:rsidP="0080349C">
            <w:pPr>
              <w:rPr>
                <w:rFonts w:ascii="Arial" w:hAnsi="Arial" w:cs="Arial"/>
                <w:b/>
                <w:bCs/>
                <w:sz w:val="20"/>
                <w:szCs w:val="20"/>
                <w:lang w:eastAsia="zh-CN"/>
              </w:rPr>
            </w:pPr>
            <w:r w:rsidRPr="0080349C">
              <w:rPr>
                <w:rFonts w:ascii="Arial" w:hAnsi="Arial" w:cs="Arial" w:hint="eastAsia"/>
                <w:b/>
                <w:bCs/>
                <w:sz w:val="20"/>
                <w:szCs w:val="20"/>
                <w:lang w:eastAsia="zh-CN"/>
              </w:rPr>
              <w:t>如何让患者转为口服药物治疗？</w:t>
            </w:r>
          </w:p>
          <w:p w14:paraId="5563A1E1" w14:textId="10E840D8" w:rsidR="0080349C" w:rsidRDefault="0080349C" w:rsidP="0080349C">
            <w:pPr>
              <w:spacing w:before="8" w:after="8"/>
              <w:rPr>
                <w:rFonts w:ascii="Arial" w:hAnsi="Arial" w:cs="Arial"/>
                <w:sz w:val="20"/>
                <w:szCs w:val="20"/>
                <w:lang w:val="en-US" w:eastAsia="zh-CN"/>
              </w:rPr>
            </w:pPr>
            <w:r w:rsidRPr="0080349C">
              <w:rPr>
                <w:rFonts w:ascii="Arial" w:hAnsi="Arial" w:cs="Arial" w:hint="eastAsia"/>
                <w:sz w:val="20"/>
                <w:szCs w:val="20"/>
                <w:lang w:val="en-US" w:eastAsia="zh-CN"/>
              </w:rPr>
              <w:t>在下次注射时，以</w:t>
            </w:r>
            <w:r w:rsidRPr="0080349C">
              <w:rPr>
                <w:rFonts w:ascii="Arial" w:hAnsi="Arial" w:cs="Arial" w:hint="eastAsia"/>
                <w:sz w:val="20"/>
                <w:szCs w:val="20"/>
                <w:lang w:val="en-US" w:eastAsia="zh-CN"/>
              </w:rPr>
              <w:t>5-10mg</w:t>
            </w:r>
            <w:r w:rsidRPr="0080349C">
              <w:rPr>
                <w:rFonts w:ascii="Arial" w:hAnsi="Arial" w:cs="Arial" w:hint="eastAsia"/>
                <w:sz w:val="20"/>
                <w:szCs w:val="20"/>
                <w:lang w:val="en-US" w:eastAsia="zh-CN"/>
              </w:rPr>
              <w:t>剂量</w:t>
            </w:r>
            <w:r w:rsidR="00DF0E57">
              <w:rPr>
                <w:rFonts w:ascii="Arial" w:hAnsi="Arial" w:cs="Arial" w:hint="eastAsia"/>
                <w:sz w:val="20"/>
                <w:szCs w:val="20"/>
                <w:lang w:val="en-US" w:eastAsia="zh-CN"/>
              </w:rPr>
              <w:t>开始服用</w:t>
            </w:r>
            <w:r w:rsidRPr="0080349C">
              <w:rPr>
                <w:rFonts w:ascii="Arial" w:hAnsi="Arial" w:cs="Arial" w:hint="eastAsia"/>
                <w:sz w:val="20"/>
                <w:szCs w:val="20"/>
                <w:lang w:val="en-US" w:eastAsia="zh-CN"/>
              </w:rPr>
              <w:t>阿立</w:t>
            </w:r>
            <w:proofErr w:type="gramStart"/>
            <w:r w:rsidRPr="0080349C">
              <w:rPr>
                <w:rFonts w:ascii="Arial" w:hAnsi="Arial" w:cs="Arial" w:hint="eastAsia"/>
                <w:sz w:val="20"/>
                <w:szCs w:val="20"/>
                <w:lang w:val="en-US" w:eastAsia="zh-CN"/>
              </w:rPr>
              <w:t>哌唑</w:t>
            </w:r>
            <w:proofErr w:type="gramEnd"/>
            <w:r w:rsidRPr="0080349C">
              <w:rPr>
                <w:rFonts w:ascii="Arial" w:hAnsi="Arial" w:cs="Arial" w:hint="eastAsia"/>
                <w:sz w:val="20"/>
                <w:szCs w:val="20"/>
                <w:lang w:val="en-US" w:eastAsia="zh-CN"/>
              </w:rPr>
              <w:t>或以低剂量</w:t>
            </w:r>
            <w:r w:rsidR="00DF0E57">
              <w:rPr>
                <w:rFonts w:ascii="Arial" w:hAnsi="Arial" w:cs="Arial" w:hint="eastAsia"/>
                <w:sz w:val="20"/>
                <w:szCs w:val="20"/>
                <w:lang w:val="en-US" w:eastAsia="zh-CN"/>
              </w:rPr>
              <w:t>开始服用</w:t>
            </w:r>
            <w:r w:rsidRPr="0080349C">
              <w:rPr>
                <w:rFonts w:ascii="Arial" w:hAnsi="Arial" w:cs="Arial" w:hint="eastAsia"/>
                <w:sz w:val="20"/>
                <w:szCs w:val="20"/>
                <w:lang w:val="en-US" w:eastAsia="zh-CN"/>
              </w:rPr>
              <w:t>其他抗精神病药物。</w:t>
            </w:r>
            <w:r w:rsidRPr="0080349C">
              <w:rPr>
                <w:rFonts w:ascii="Arial" w:hAnsi="Arial" w:cs="Arial" w:hint="eastAsia"/>
                <w:sz w:val="20"/>
                <w:szCs w:val="20"/>
                <w:lang w:val="en-US" w:eastAsia="zh-CN"/>
              </w:rPr>
              <w:t>1-2</w:t>
            </w:r>
            <w:r w:rsidRPr="0080349C">
              <w:rPr>
                <w:rFonts w:ascii="Arial" w:hAnsi="Arial" w:cs="Arial" w:hint="eastAsia"/>
                <w:sz w:val="20"/>
                <w:szCs w:val="20"/>
                <w:lang w:val="en-US" w:eastAsia="zh-CN"/>
              </w:rPr>
              <w:t>周后根据需要逐渐增加剂量。</w:t>
            </w:r>
          </w:p>
          <w:p w14:paraId="6553D401" w14:textId="653E6E86" w:rsidR="0003342B" w:rsidRPr="00506CBF" w:rsidRDefault="0003342B" w:rsidP="0003342B">
            <w:pPr>
              <w:spacing w:before="8" w:after="8"/>
              <w:rPr>
                <w:rFonts w:ascii="Arial" w:hAnsi="Arial" w:cs="Arial"/>
                <w:sz w:val="20"/>
                <w:szCs w:val="20"/>
                <w:lang w:eastAsia="zh-CN"/>
              </w:rPr>
            </w:pPr>
          </w:p>
        </w:tc>
        <w:tc>
          <w:tcPr>
            <w:tcW w:w="1561" w:type="pct"/>
            <w:shd w:val="clear" w:color="auto" w:fill="auto"/>
          </w:tcPr>
          <w:p w14:paraId="20585EE9" w14:textId="4959456A" w:rsidR="0003342B" w:rsidRPr="00506CBF" w:rsidRDefault="005E1C66" w:rsidP="0003342B">
            <w:pPr>
              <w:spacing w:before="8" w:after="8"/>
              <w:rPr>
                <w:rFonts w:ascii="Arial" w:hAnsi="Arial" w:cs="Arial"/>
                <w:sz w:val="20"/>
                <w:szCs w:val="20"/>
              </w:rPr>
            </w:pPr>
            <w:hyperlink r:id="rId22" w:history="1">
              <w:r w:rsidR="0003342B" w:rsidRPr="00506CBF">
                <w:rPr>
                  <w:rStyle w:val="a4"/>
                  <w:rFonts w:ascii="Arial" w:hAnsi="Arial" w:cs="Arial"/>
                  <w:sz w:val="20"/>
                  <w:szCs w:val="20"/>
                </w:rPr>
                <w:t>http://www.medicines.org.uk/emc/medicine/31386</w:t>
              </w:r>
            </w:hyperlink>
          </w:p>
          <w:p w14:paraId="3334D3E3" w14:textId="77777777" w:rsidR="0003342B" w:rsidRPr="00506CBF" w:rsidRDefault="0003342B" w:rsidP="0003342B">
            <w:pPr>
              <w:spacing w:before="8" w:after="8"/>
              <w:rPr>
                <w:rFonts w:ascii="Arial" w:hAnsi="Arial" w:cs="Arial"/>
                <w:sz w:val="20"/>
                <w:szCs w:val="20"/>
              </w:rPr>
            </w:pPr>
          </w:p>
          <w:p w14:paraId="53B332C0" w14:textId="77777777" w:rsidR="0003342B" w:rsidRPr="00506CBF" w:rsidRDefault="0003342B" w:rsidP="0003342B">
            <w:pPr>
              <w:spacing w:before="8" w:after="8"/>
              <w:rPr>
                <w:rFonts w:ascii="Arial" w:hAnsi="Arial" w:cs="Arial"/>
                <w:sz w:val="20"/>
                <w:szCs w:val="20"/>
              </w:rPr>
            </w:pPr>
          </w:p>
          <w:p w14:paraId="77E8BDFE" w14:textId="77777777" w:rsidR="0003342B" w:rsidRPr="00506CBF" w:rsidRDefault="0003342B" w:rsidP="0003342B">
            <w:pPr>
              <w:spacing w:before="8" w:after="8"/>
              <w:rPr>
                <w:rFonts w:ascii="Arial" w:hAnsi="Arial" w:cs="Arial"/>
                <w:sz w:val="20"/>
                <w:szCs w:val="20"/>
              </w:rPr>
            </w:pPr>
          </w:p>
          <w:p w14:paraId="09A2797D" w14:textId="77777777" w:rsidR="0003342B" w:rsidRPr="00506CBF" w:rsidRDefault="0003342B" w:rsidP="0003342B">
            <w:pPr>
              <w:spacing w:before="8" w:after="8"/>
              <w:rPr>
                <w:rFonts w:ascii="Arial" w:hAnsi="Arial" w:cs="Arial"/>
                <w:sz w:val="20"/>
                <w:szCs w:val="20"/>
              </w:rPr>
            </w:pPr>
          </w:p>
          <w:p w14:paraId="6D26D25D" w14:textId="77777777" w:rsidR="0003342B" w:rsidRPr="00506CBF" w:rsidRDefault="0003342B" w:rsidP="0003342B">
            <w:pPr>
              <w:spacing w:before="8" w:after="8"/>
              <w:rPr>
                <w:rFonts w:ascii="Arial" w:hAnsi="Arial" w:cs="Arial"/>
                <w:sz w:val="20"/>
                <w:szCs w:val="20"/>
              </w:rPr>
            </w:pPr>
          </w:p>
          <w:p w14:paraId="7C8D6101" w14:textId="77777777" w:rsidR="0003342B" w:rsidRPr="00506CBF" w:rsidRDefault="0003342B" w:rsidP="0003342B">
            <w:pPr>
              <w:spacing w:before="8" w:after="8"/>
              <w:rPr>
                <w:rFonts w:ascii="Arial" w:hAnsi="Arial" w:cs="Arial"/>
                <w:sz w:val="20"/>
                <w:szCs w:val="20"/>
              </w:rPr>
            </w:pPr>
          </w:p>
          <w:p w14:paraId="6B0C3BF0" w14:textId="77777777" w:rsidR="0003342B" w:rsidRPr="00506CBF" w:rsidRDefault="0003342B" w:rsidP="0003342B">
            <w:pPr>
              <w:spacing w:before="8" w:after="8"/>
              <w:rPr>
                <w:rFonts w:ascii="Arial" w:hAnsi="Arial" w:cs="Arial"/>
                <w:sz w:val="20"/>
                <w:szCs w:val="20"/>
              </w:rPr>
            </w:pPr>
          </w:p>
          <w:p w14:paraId="57BC130A" w14:textId="77777777" w:rsidR="0003342B" w:rsidRPr="00506CBF" w:rsidRDefault="0003342B" w:rsidP="0003342B">
            <w:pPr>
              <w:spacing w:before="8" w:after="8"/>
              <w:rPr>
                <w:rFonts w:ascii="Arial" w:hAnsi="Arial" w:cs="Arial"/>
                <w:sz w:val="20"/>
                <w:szCs w:val="20"/>
              </w:rPr>
            </w:pPr>
          </w:p>
          <w:p w14:paraId="4201FC30" w14:textId="1FC61649" w:rsidR="0003342B" w:rsidRPr="00506CBF" w:rsidRDefault="0003342B" w:rsidP="0003342B">
            <w:pPr>
              <w:spacing w:before="8" w:after="8"/>
              <w:rPr>
                <w:rFonts w:ascii="Arial" w:hAnsi="Arial" w:cs="Arial"/>
                <w:sz w:val="20"/>
                <w:szCs w:val="20"/>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p w14:paraId="5BF90DB8" w14:textId="2D982CF8" w:rsidR="0003342B" w:rsidRPr="00506CBF" w:rsidRDefault="0003342B" w:rsidP="0003342B">
            <w:pPr>
              <w:spacing w:before="8" w:after="8"/>
              <w:rPr>
                <w:rFonts w:ascii="Arial" w:hAnsi="Arial" w:cs="Arial"/>
                <w:sz w:val="20"/>
                <w:szCs w:val="20"/>
              </w:rPr>
            </w:pPr>
          </w:p>
        </w:tc>
      </w:tr>
      <w:bookmarkEnd w:id="4"/>
      <w:tr w:rsidR="0003342B" w:rsidRPr="00506CBF" w14:paraId="797EB0C4" w14:textId="77777777" w:rsidTr="0003342B">
        <w:tc>
          <w:tcPr>
            <w:tcW w:w="499" w:type="pct"/>
            <w:shd w:val="clear" w:color="auto" w:fill="auto"/>
          </w:tcPr>
          <w:p w14:paraId="2573E335" w14:textId="135396A0" w:rsidR="0003342B" w:rsidRPr="00506CBF" w:rsidRDefault="0080349C" w:rsidP="0003342B">
            <w:pPr>
              <w:spacing w:before="8" w:after="8"/>
              <w:rPr>
                <w:rFonts w:ascii="Arial" w:hAnsi="Arial" w:cs="Arial"/>
                <w:sz w:val="20"/>
                <w:szCs w:val="20"/>
              </w:rPr>
            </w:pPr>
            <w:proofErr w:type="gramStart"/>
            <w:r w:rsidRPr="00372E4F">
              <w:rPr>
                <w:rFonts w:ascii="Arial" w:hAnsi="Arial" w:cs="Arial" w:hint="eastAsia"/>
                <w:sz w:val="20"/>
                <w:szCs w:val="20"/>
                <w:lang w:eastAsia="zh-CN"/>
              </w:rPr>
              <w:t>利培酮</w:t>
            </w:r>
            <w:proofErr w:type="gramEnd"/>
            <w:r>
              <w:rPr>
                <w:rFonts w:ascii="Arial" w:hAnsi="Arial" w:cs="Arial" w:hint="eastAsia"/>
                <w:sz w:val="20"/>
                <w:szCs w:val="20"/>
                <w:lang w:eastAsia="zh-CN"/>
              </w:rPr>
              <w:t>长效注射剂</w:t>
            </w:r>
          </w:p>
        </w:tc>
        <w:tc>
          <w:tcPr>
            <w:tcW w:w="2940" w:type="pct"/>
            <w:shd w:val="clear" w:color="auto" w:fill="auto"/>
          </w:tcPr>
          <w:p w14:paraId="40BB699B" w14:textId="48B49AE6" w:rsidR="0080349C" w:rsidRPr="0080349C" w:rsidRDefault="0080349C" w:rsidP="0080349C">
            <w:pPr>
              <w:spacing w:before="8" w:after="8"/>
              <w:rPr>
                <w:rFonts w:ascii="Arial" w:hAnsi="Arial" w:cs="Arial"/>
                <w:sz w:val="20"/>
                <w:szCs w:val="20"/>
                <w:lang w:val="en-US" w:eastAsia="zh-CN"/>
              </w:rPr>
            </w:pPr>
            <w:proofErr w:type="gramStart"/>
            <w:r w:rsidRPr="0080349C">
              <w:rPr>
                <w:rFonts w:ascii="Arial" w:hAnsi="Arial" w:cs="Arial" w:hint="eastAsia"/>
                <w:b/>
                <w:sz w:val="20"/>
                <w:szCs w:val="20"/>
                <w:lang w:val="en-US" w:eastAsia="zh-CN"/>
              </w:rPr>
              <w:t>利培酮</w:t>
            </w:r>
            <w:proofErr w:type="gramEnd"/>
            <w:r w:rsidRPr="0080349C">
              <w:rPr>
                <w:rFonts w:ascii="Arial" w:hAnsi="Arial" w:cs="Arial" w:hint="eastAsia"/>
                <w:b/>
                <w:sz w:val="20"/>
                <w:szCs w:val="20"/>
                <w:lang w:val="en-US" w:eastAsia="zh-CN"/>
              </w:rPr>
              <w:t>每两周使用一次。</w:t>
            </w:r>
            <w:proofErr w:type="gramStart"/>
            <w:r w:rsidRPr="0080349C">
              <w:rPr>
                <w:rFonts w:ascii="Arial" w:hAnsi="Arial" w:cs="Arial" w:hint="eastAsia"/>
                <w:sz w:val="20"/>
                <w:szCs w:val="20"/>
                <w:lang w:val="en-US" w:eastAsia="zh-CN"/>
              </w:rPr>
              <w:t>利培酮</w:t>
            </w:r>
            <w:proofErr w:type="gramEnd"/>
            <w:r w:rsidRPr="0080349C">
              <w:rPr>
                <w:rFonts w:ascii="Arial" w:hAnsi="Arial" w:cs="Arial" w:hint="eastAsia"/>
                <w:sz w:val="20"/>
                <w:szCs w:val="20"/>
                <w:lang w:val="en-US" w:eastAsia="zh-CN"/>
              </w:rPr>
              <w:t>的释放</w:t>
            </w:r>
            <w:r w:rsidR="00DF0E57">
              <w:rPr>
                <w:rFonts w:ascii="Arial" w:hAnsi="Arial" w:cs="Arial" w:hint="eastAsia"/>
                <w:sz w:val="20"/>
                <w:szCs w:val="20"/>
                <w:lang w:val="en-US" w:eastAsia="zh-CN"/>
              </w:rPr>
              <w:t>周期</w:t>
            </w:r>
            <w:r w:rsidRPr="0080349C">
              <w:rPr>
                <w:rFonts w:ascii="Arial" w:hAnsi="Arial" w:cs="Arial" w:hint="eastAsia"/>
                <w:sz w:val="20"/>
                <w:szCs w:val="20"/>
                <w:lang w:val="en-US" w:eastAsia="zh-CN"/>
              </w:rPr>
              <w:t>为：初始释放较小</w:t>
            </w:r>
            <w:r w:rsidRPr="0080349C">
              <w:rPr>
                <w:rFonts w:ascii="Arial" w:hAnsi="Arial" w:cs="Arial" w:hint="eastAsia"/>
                <w:sz w:val="20"/>
                <w:szCs w:val="20"/>
                <w:lang w:val="en-US" w:eastAsia="zh-CN"/>
              </w:rPr>
              <w:t>(</w:t>
            </w:r>
            <w:r w:rsidRPr="0080349C">
              <w:rPr>
                <w:rFonts w:ascii="Arial" w:hAnsi="Arial" w:cs="Arial" w:hint="eastAsia"/>
                <w:sz w:val="20"/>
                <w:szCs w:val="20"/>
                <w:lang w:val="en-US" w:eastAsia="zh-CN"/>
              </w:rPr>
              <w:t>小于剂量的</w:t>
            </w:r>
            <w:r w:rsidRPr="0080349C">
              <w:rPr>
                <w:rFonts w:ascii="Arial" w:hAnsi="Arial" w:cs="Arial" w:hint="eastAsia"/>
                <w:sz w:val="20"/>
                <w:szCs w:val="20"/>
                <w:lang w:val="en-US" w:eastAsia="zh-CN"/>
              </w:rPr>
              <w:t>1%)</w:t>
            </w:r>
            <w:r w:rsidRPr="0080349C">
              <w:rPr>
                <w:rFonts w:ascii="Arial" w:hAnsi="Arial" w:cs="Arial" w:hint="eastAsia"/>
                <w:sz w:val="20"/>
                <w:szCs w:val="20"/>
                <w:lang w:val="en-US" w:eastAsia="zh-CN"/>
              </w:rPr>
              <w:t>，随后是</w:t>
            </w:r>
            <w:r w:rsidRPr="0080349C">
              <w:rPr>
                <w:rFonts w:ascii="Arial" w:hAnsi="Arial" w:cs="Arial" w:hint="eastAsia"/>
                <w:sz w:val="20"/>
                <w:szCs w:val="20"/>
                <w:lang w:val="en-US" w:eastAsia="zh-CN"/>
              </w:rPr>
              <w:t>3</w:t>
            </w:r>
            <w:r w:rsidRPr="0080349C">
              <w:rPr>
                <w:rFonts w:ascii="Arial" w:hAnsi="Arial" w:cs="Arial" w:hint="eastAsia"/>
                <w:sz w:val="20"/>
                <w:szCs w:val="20"/>
                <w:lang w:val="en-US" w:eastAsia="zh-CN"/>
              </w:rPr>
              <w:t>周的延迟时间；主要释放期从第</w:t>
            </w:r>
            <w:r w:rsidRPr="0080349C">
              <w:rPr>
                <w:rFonts w:ascii="Arial" w:hAnsi="Arial" w:cs="Arial" w:hint="eastAsia"/>
                <w:sz w:val="20"/>
                <w:szCs w:val="20"/>
                <w:lang w:val="en-US" w:eastAsia="zh-CN"/>
              </w:rPr>
              <w:t>3</w:t>
            </w:r>
            <w:r w:rsidRPr="0080349C">
              <w:rPr>
                <w:rFonts w:ascii="Arial" w:hAnsi="Arial" w:cs="Arial" w:hint="eastAsia"/>
                <w:sz w:val="20"/>
                <w:szCs w:val="20"/>
                <w:lang w:val="en-US" w:eastAsia="zh-CN"/>
              </w:rPr>
              <w:t>周开始，维持</w:t>
            </w:r>
            <w:r w:rsidR="00DF0E57">
              <w:rPr>
                <w:rFonts w:ascii="Arial" w:hAnsi="Arial" w:cs="Arial" w:hint="eastAsia"/>
                <w:sz w:val="20"/>
                <w:szCs w:val="20"/>
                <w:lang w:val="en-US" w:eastAsia="zh-CN"/>
              </w:rPr>
              <w:t>4-</w:t>
            </w:r>
            <w:r w:rsidRPr="0080349C">
              <w:rPr>
                <w:rFonts w:ascii="Arial" w:hAnsi="Arial" w:cs="Arial" w:hint="eastAsia"/>
                <w:sz w:val="20"/>
                <w:szCs w:val="20"/>
                <w:lang w:val="en-US" w:eastAsia="zh-CN"/>
              </w:rPr>
              <w:t>6</w:t>
            </w:r>
            <w:r w:rsidRPr="0080349C">
              <w:rPr>
                <w:rFonts w:ascii="Arial" w:hAnsi="Arial" w:cs="Arial" w:hint="eastAsia"/>
                <w:sz w:val="20"/>
                <w:szCs w:val="20"/>
                <w:lang w:val="en-US" w:eastAsia="zh-CN"/>
              </w:rPr>
              <w:t>周，并在第</w:t>
            </w:r>
            <w:r w:rsidRPr="0080349C">
              <w:rPr>
                <w:rFonts w:ascii="Arial" w:hAnsi="Arial" w:cs="Arial" w:hint="eastAsia"/>
                <w:sz w:val="20"/>
                <w:szCs w:val="20"/>
                <w:lang w:val="en-US" w:eastAsia="zh-CN"/>
              </w:rPr>
              <w:t>7</w:t>
            </w:r>
            <w:r w:rsidRPr="0080349C">
              <w:rPr>
                <w:rFonts w:ascii="Arial" w:hAnsi="Arial" w:cs="Arial" w:hint="eastAsia"/>
                <w:sz w:val="20"/>
                <w:szCs w:val="20"/>
                <w:lang w:val="en-US" w:eastAsia="zh-CN"/>
              </w:rPr>
              <w:t>周消退。</w:t>
            </w:r>
          </w:p>
          <w:p w14:paraId="70CF279D" w14:textId="77777777" w:rsidR="0080349C" w:rsidRPr="0080349C" w:rsidRDefault="0080349C" w:rsidP="0080349C">
            <w:pPr>
              <w:spacing w:before="8" w:after="8"/>
              <w:rPr>
                <w:rFonts w:ascii="Arial" w:hAnsi="Arial" w:cs="Arial"/>
                <w:sz w:val="20"/>
                <w:szCs w:val="20"/>
                <w:lang w:val="en-US" w:eastAsia="zh-CN"/>
              </w:rPr>
            </w:pPr>
          </w:p>
          <w:p w14:paraId="562F96BD" w14:textId="77777777" w:rsidR="0080349C" w:rsidRPr="0080349C" w:rsidRDefault="0080349C" w:rsidP="0080349C">
            <w:pPr>
              <w:rPr>
                <w:rFonts w:ascii="Arial" w:hAnsi="Arial" w:cs="Arial"/>
                <w:b/>
                <w:sz w:val="20"/>
                <w:szCs w:val="20"/>
                <w:lang w:eastAsia="zh-CN"/>
              </w:rPr>
            </w:pPr>
            <w:r w:rsidRPr="0080349C">
              <w:rPr>
                <w:rFonts w:ascii="Arial" w:hAnsi="Arial" w:cs="Arial" w:hint="eastAsia"/>
                <w:b/>
                <w:sz w:val="20"/>
                <w:szCs w:val="20"/>
                <w:lang w:eastAsia="zh-CN"/>
              </w:rPr>
              <w:t>如果患者错过一次给药应该如何处理？</w:t>
            </w:r>
          </w:p>
          <w:p w14:paraId="7AB6AF4B" w14:textId="77777777" w:rsidR="0080349C" w:rsidRPr="0080349C" w:rsidRDefault="0080349C" w:rsidP="0080349C">
            <w:pPr>
              <w:spacing w:before="8" w:after="8"/>
              <w:rPr>
                <w:rFonts w:ascii="Arial" w:hAnsi="Arial" w:cs="Arial"/>
                <w:sz w:val="20"/>
                <w:szCs w:val="20"/>
                <w:lang w:val="en-US" w:eastAsia="zh-CN"/>
              </w:rPr>
            </w:pPr>
            <w:r w:rsidRPr="0080349C">
              <w:rPr>
                <w:rFonts w:ascii="Arial" w:hAnsi="Arial" w:cs="Arial" w:hint="eastAsia"/>
                <w:sz w:val="20"/>
                <w:szCs w:val="20"/>
                <w:lang w:val="en-US" w:eastAsia="zh-CN"/>
              </w:rPr>
              <w:t>尽快给下一剂，此后每两周一次。在注射后的三周内，可能需要口服额外补充。</w:t>
            </w:r>
          </w:p>
          <w:p w14:paraId="4D6FB9E5" w14:textId="77777777" w:rsidR="0080349C" w:rsidRPr="0080349C" w:rsidRDefault="0080349C" w:rsidP="0080349C">
            <w:pPr>
              <w:spacing w:before="8" w:after="8"/>
              <w:rPr>
                <w:rFonts w:ascii="Arial" w:hAnsi="Arial" w:cs="Arial"/>
                <w:sz w:val="20"/>
                <w:szCs w:val="20"/>
                <w:lang w:val="en-US" w:eastAsia="zh-CN"/>
              </w:rPr>
            </w:pPr>
          </w:p>
          <w:p w14:paraId="523B6460" w14:textId="77777777" w:rsidR="0080349C" w:rsidRPr="0080349C" w:rsidRDefault="0080349C" w:rsidP="0080349C">
            <w:pPr>
              <w:rPr>
                <w:rFonts w:ascii="Arial" w:hAnsi="Arial" w:cs="Arial"/>
                <w:b/>
                <w:bCs/>
                <w:sz w:val="20"/>
                <w:szCs w:val="20"/>
                <w:lang w:eastAsia="zh-CN"/>
              </w:rPr>
            </w:pPr>
            <w:r w:rsidRPr="0080349C">
              <w:rPr>
                <w:rFonts w:ascii="Arial" w:hAnsi="Arial" w:cs="Arial" w:hint="eastAsia"/>
                <w:b/>
                <w:bCs/>
                <w:sz w:val="20"/>
                <w:szCs w:val="20"/>
                <w:lang w:eastAsia="zh-CN"/>
              </w:rPr>
              <w:t>如何让患者转为口服药物治疗？</w:t>
            </w:r>
          </w:p>
          <w:p w14:paraId="4B869D14" w14:textId="77777777" w:rsidR="0080349C" w:rsidRPr="0080349C" w:rsidRDefault="0080349C" w:rsidP="0080349C">
            <w:pPr>
              <w:spacing w:before="8" w:after="8"/>
              <w:rPr>
                <w:rFonts w:ascii="Arial" w:hAnsi="Arial" w:cs="Arial"/>
                <w:sz w:val="20"/>
                <w:szCs w:val="20"/>
                <w:lang w:val="en-US" w:eastAsia="zh-CN"/>
              </w:rPr>
            </w:pPr>
            <w:r w:rsidRPr="0080349C">
              <w:rPr>
                <w:rFonts w:ascii="Arial" w:hAnsi="Arial" w:cs="Arial" w:hint="eastAsia"/>
                <w:sz w:val="20"/>
                <w:szCs w:val="20"/>
                <w:lang w:val="en-US" w:eastAsia="zh-CN"/>
              </w:rPr>
              <w:t>在最后一次给药</w:t>
            </w:r>
            <w:r w:rsidRPr="0080349C">
              <w:rPr>
                <w:rFonts w:ascii="Arial" w:hAnsi="Arial" w:cs="Arial" w:hint="eastAsia"/>
                <w:sz w:val="20"/>
                <w:szCs w:val="20"/>
                <w:lang w:val="en-US" w:eastAsia="zh-CN"/>
              </w:rPr>
              <w:t>5</w:t>
            </w:r>
            <w:r w:rsidRPr="0080349C">
              <w:rPr>
                <w:rFonts w:ascii="Arial" w:hAnsi="Arial" w:cs="Arial" w:hint="eastAsia"/>
                <w:sz w:val="20"/>
                <w:szCs w:val="20"/>
                <w:lang w:val="en-US" w:eastAsia="zh-CN"/>
              </w:rPr>
              <w:t>周后，血浆水平开始下降到稳定状态以下，并在</w:t>
            </w:r>
            <w:r w:rsidRPr="0080349C">
              <w:rPr>
                <w:rFonts w:ascii="Arial" w:hAnsi="Arial" w:cs="Arial" w:hint="eastAsia"/>
                <w:sz w:val="20"/>
                <w:szCs w:val="20"/>
                <w:lang w:val="en-US" w:eastAsia="zh-CN"/>
              </w:rPr>
              <w:t>7-8</w:t>
            </w:r>
            <w:r w:rsidRPr="0080349C">
              <w:rPr>
                <w:rFonts w:ascii="Arial" w:hAnsi="Arial" w:cs="Arial" w:hint="eastAsia"/>
                <w:sz w:val="20"/>
                <w:szCs w:val="20"/>
                <w:lang w:val="en-US" w:eastAsia="zh-CN"/>
              </w:rPr>
              <w:t>周后下降到接近基线水平。口服</w:t>
            </w:r>
            <w:proofErr w:type="gramStart"/>
            <w:r w:rsidRPr="0080349C">
              <w:rPr>
                <w:rFonts w:ascii="Arial" w:hAnsi="Arial" w:cs="Arial" w:hint="eastAsia"/>
                <w:sz w:val="20"/>
                <w:szCs w:val="20"/>
                <w:lang w:val="en-US" w:eastAsia="zh-CN"/>
              </w:rPr>
              <w:t>利培酮</w:t>
            </w:r>
            <w:proofErr w:type="gramEnd"/>
            <w:r w:rsidRPr="0080349C">
              <w:rPr>
                <w:rFonts w:ascii="Arial" w:hAnsi="Arial" w:cs="Arial" w:hint="eastAsia"/>
                <w:sz w:val="20"/>
                <w:szCs w:val="20"/>
                <w:lang w:val="en-US" w:eastAsia="zh-CN"/>
              </w:rPr>
              <w:t>或其他抗精神病药物可在最后一次注射后的</w:t>
            </w:r>
            <w:r w:rsidRPr="0080349C">
              <w:rPr>
                <w:rFonts w:ascii="Arial" w:hAnsi="Arial" w:cs="Arial" w:hint="eastAsia"/>
                <w:sz w:val="20"/>
                <w:szCs w:val="20"/>
                <w:lang w:val="en-US" w:eastAsia="zh-CN"/>
              </w:rPr>
              <w:t>5</w:t>
            </w:r>
            <w:r w:rsidRPr="0080349C">
              <w:rPr>
                <w:rFonts w:ascii="Arial" w:hAnsi="Arial" w:cs="Arial" w:hint="eastAsia"/>
                <w:sz w:val="20"/>
                <w:szCs w:val="20"/>
                <w:lang w:val="en-US" w:eastAsia="zh-CN"/>
              </w:rPr>
              <w:t>周开始使用，并小心谨慎地逐渐增加剂量。</w:t>
            </w:r>
          </w:p>
          <w:p w14:paraId="05992271" w14:textId="77777777" w:rsidR="0003342B" w:rsidRPr="0080349C" w:rsidRDefault="0003342B" w:rsidP="0003342B">
            <w:pPr>
              <w:spacing w:before="8" w:after="8"/>
              <w:rPr>
                <w:rFonts w:ascii="Arial" w:hAnsi="Arial" w:cs="Arial"/>
                <w:sz w:val="20"/>
                <w:szCs w:val="20"/>
                <w:lang w:eastAsia="zh-CN"/>
              </w:rPr>
            </w:pPr>
          </w:p>
          <w:p w14:paraId="500A0657" w14:textId="77777777" w:rsidR="0080349C" w:rsidRPr="0080349C" w:rsidRDefault="0080349C" w:rsidP="0080349C">
            <w:pPr>
              <w:spacing w:before="8" w:after="8"/>
              <w:rPr>
                <w:rFonts w:ascii="Arial" w:hAnsi="Arial" w:cs="Arial"/>
                <w:b/>
                <w:sz w:val="20"/>
                <w:szCs w:val="20"/>
                <w:lang w:eastAsia="zh-CN"/>
              </w:rPr>
            </w:pPr>
            <w:proofErr w:type="gramStart"/>
            <w:r w:rsidRPr="0080349C">
              <w:rPr>
                <w:rFonts w:ascii="Arial" w:hAnsi="Arial" w:cs="Arial" w:hint="eastAsia"/>
                <w:b/>
                <w:sz w:val="20"/>
                <w:szCs w:val="20"/>
                <w:lang w:eastAsia="zh-CN"/>
              </w:rPr>
              <w:t>帕</w:t>
            </w:r>
            <w:proofErr w:type="gramEnd"/>
            <w:r w:rsidRPr="0080349C">
              <w:rPr>
                <w:rFonts w:ascii="Arial" w:hAnsi="Arial" w:cs="Arial" w:hint="eastAsia"/>
                <w:b/>
                <w:sz w:val="20"/>
                <w:szCs w:val="20"/>
                <w:lang w:eastAsia="zh-CN"/>
              </w:rPr>
              <w:t>潘立酮（</w:t>
            </w:r>
            <w:r w:rsidRPr="0080349C">
              <w:rPr>
                <w:rFonts w:ascii="Arial" w:hAnsi="Arial" w:cs="Arial" w:hint="eastAsia"/>
                <w:b/>
                <w:sz w:val="20"/>
                <w:szCs w:val="20"/>
                <w:lang w:eastAsia="zh-CN"/>
              </w:rPr>
              <w:t>PP1M</w:t>
            </w:r>
            <w:r w:rsidRPr="0080349C">
              <w:rPr>
                <w:rFonts w:ascii="Arial" w:hAnsi="Arial" w:cs="Arial" w:hint="eastAsia"/>
                <w:b/>
                <w:sz w:val="20"/>
                <w:szCs w:val="20"/>
                <w:lang w:eastAsia="zh-CN"/>
              </w:rPr>
              <w:t>）作为替代品：</w:t>
            </w:r>
          </w:p>
          <w:p w14:paraId="2BA21E7C" w14:textId="77777777" w:rsidR="0080349C" w:rsidRPr="0080349C" w:rsidRDefault="0080349C" w:rsidP="0080349C">
            <w:pPr>
              <w:spacing w:before="8" w:after="8"/>
              <w:rPr>
                <w:rFonts w:ascii="Arial" w:hAnsi="Arial" w:cs="Arial"/>
                <w:b/>
                <w:sz w:val="20"/>
                <w:szCs w:val="20"/>
                <w:lang w:eastAsia="zh-CN"/>
              </w:rPr>
            </w:pPr>
            <w:r w:rsidRPr="0080349C">
              <w:rPr>
                <w:rFonts w:ascii="Arial" w:hAnsi="Arial" w:cs="Arial" w:hint="eastAsia"/>
                <w:b/>
                <w:sz w:val="20"/>
                <w:szCs w:val="20"/>
                <w:lang w:eastAsia="zh-CN"/>
              </w:rPr>
              <w:t>GFR</w:t>
            </w:r>
            <w:r w:rsidRPr="0080349C">
              <w:rPr>
                <w:rFonts w:ascii="Arial" w:hAnsi="Arial" w:cs="Arial" w:hint="eastAsia"/>
                <w:b/>
                <w:sz w:val="20"/>
                <w:szCs w:val="20"/>
                <w:lang w:eastAsia="zh-CN"/>
              </w:rPr>
              <w:t>低于</w:t>
            </w:r>
            <w:r w:rsidRPr="0080349C">
              <w:rPr>
                <w:rFonts w:ascii="Arial" w:hAnsi="Arial" w:cs="Arial" w:hint="eastAsia"/>
                <w:b/>
                <w:sz w:val="20"/>
                <w:szCs w:val="20"/>
                <w:lang w:eastAsia="zh-CN"/>
              </w:rPr>
              <w:t>50ml / min</w:t>
            </w:r>
            <w:r w:rsidRPr="0080349C">
              <w:rPr>
                <w:rFonts w:ascii="Arial" w:hAnsi="Arial" w:cs="Arial" w:hint="eastAsia"/>
                <w:b/>
                <w:sz w:val="20"/>
                <w:szCs w:val="20"/>
                <w:lang w:eastAsia="zh-CN"/>
              </w:rPr>
              <w:t>的患者不应改用</w:t>
            </w:r>
            <w:proofErr w:type="gramStart"/>
            <w:r w:rsidRPr="0080349C">
              <w:rPr>
                <w:rFonts w:ascii="Arial" w:hAnsi="Arial" w:cs="Arial" w:hint="eastAsia"/>
                <w:b/>
                <w:sz w:val="20"/>
                <w:szCs w:val="20"/>
                <w:lang w:eastAsia="zh-CN"/>
              </w:rPr>
              <w:t>帕</w:t>
            </w:r>
            <w:proofErr w:type="gramEnd"/>
            <w:r w:rsidRPr="0080349C">
              <w:rPr>
                <w:rFonts w:ascii="Arial" w:hAnsi="Arial" w:cs="Arial" w:hint="eastAsia"/>
                <w:b/>
                <w:sz w:val="20"/>
                <w:szCs w:val="20"/>
                <w:lang w:eastAsia="zh-CN"/>
              </w:rPr>
              <w:t>潘立酮。</w:t>
            </w:r>
          </w:p>
          <w:p w14:paraId="05783D96" w14:textId="251627B2" w:rsidR="0080349C" w:rsidRPr="0080349C" w:rsidRDefault="0080349C" w:rsidP="0080349C">
            <w:pPr>
              <w:spacing w:before="8" w:after="8"/>
              <w:rPr>
                <w:rFonts w:ascii="Arial" w:hAnsi="Arial" w:cs="Arial"/>
                <w:sz w:val="20"/>
                <w:szCs w:val="20"/>
                <w:lang w:eastAsia="zh-CN"/>
              </w:rPr>
            </w:pPr>
            <w:r w:rsidRPr="002130FD">
              <w:rPr>
                <w:rFonts w:ascii="Arial" w:hAnsi="Arial" w:cs="Arial" w:hint="eastAsia"/>
                <w:sz w:val="20"/>
                <w:szCs w:val="20"/>
                <w:lang w:eastAsia="zh-CN"/>
              </w:rPr>
              <w:t>当患者要</w:t>
            </w:r>
            <w:r w:rsidR="00542164" w:rsidRPr="002130FD">
              <w:rPr>
                <w:rFonts w:ascii="Arial" w:hAnsi="Arial" w:cs="Arial" w:hint="eastAsia"/>
                <w:sz w:val="20"/>
                <w:szCs w:val="20"/>
                <w:lang w:eastAsia="zh-CN"/>
              </w:rPr>
              <w:t>将</w:t>
            </w:r>
            <w:proofErr w:type="gramStart"/>
            <w:r w:rsidRPr="002130FD">
              <w:rPr>
                <w:rFonts w:ascii="Arial" w:hAnsi="Arial" w:cs="Arial" w:hint="eastAsia"/>
                <w:sz w:val="20"/>
                <w:szCs w:val="20"/>
                <w:lang w:eastAsia="zh-CN"/>
              </w:rPr>
              <w:t>利培酮</w:t>
            </w:r>
            <w:proofErr w:type="gramEnd"/>
            <w:r w:rsidRPr="002130FD">
              <w:rPr>
                <w:rFonts w:ascii="Arial" w:hAnsi="Arial" w:cs="Arial" w:hint="eastAsia"/>
                <w:sz w:val="20"/>
                <w:szCs w:val="20"/>
                <w:lang w:eastAsia="zh-CN"/>
              </w:rPr>
              <w:t>长效注射转为</w:t>
            </w:r>
            <w:proofErr w:type="gramStart"/>
            <w:r w:rsidR="00542164" w:rsidRPr="002130FD">
              <w:rPr>
                <w:rFonts w:ascii="Arial" w:hAnsi="Arial" w:cs="Arial" w:hint="eastAsia"/>
                <w:sz w:val="20"/>
                <w:szCs w:val="20"/>
                <w:lang w:eastAsia="zh-CN"/>
              </w:rPr>
              <w:t>帕</w:t>
            </w:r>
            <w:proofErr w:type="gramEnd"/>
            <w:r w:rsidR="00542164" w:rsidRPr="002130FD">
              <w:rPr>
                <w:rFonts w:ascii="Arial" w:hAnsi="Arial" w:cs="Arial" w:hint="eastAsia"/>
                <w:sz w:val="20"/>
                <w:szCs w:val="20"/>
                <w:lang w:eastAsia="zh-CN"/>
              </w:rPr>
              <w:t>潘立酮</w:t>
            </w:r>
            <w:r w:rsidRPr="002130FD">
              <w:rPr>
                <w:rFonts w:ascii="Arial" w:hAnsi="Arial" w:cs="Arial" w:hint="eastAsia"/>
                <w:sz w:val="20"/>
                <w:szCs w:val="20"/>
                <w:lang w:eastAsia="zh-CN"/>
              </w:rPr>
              <w:t>时，应开始使用</w:t>
            </w:r>
            <w:proofErr w:type="gramStart"/>
            <w:r w:rsidRPr="002130FD">
              <w:rPr>
                <w:rFonts w:ascii="Arial" w:hAnsi="Arial" w:cs="Arial" w:hint="eastAsia"/>
                <w:sz w:val="20"/>
                <w:szCs w:val="20"/>
                <w:lang w:eastAsia="zh-CN"/>
              </w:rPr>
              <w:t>帕</w:t>
            </w:r>
            <w:proofErr w:type="gramEnd"/>
            <w:r w:rsidRPr="002130FD">
              <w:rPr>
                <w:rFonts w:ascii="Arial" w:hAnsi="Arial" w:cs="Arial" w:hint="eastAsia"/>
                <w:sz w:val="20"/>
                <w:szCs w:val="20"/>
                <w:lang w:eastAsia="zh-CN"/>
              </w:rPr>
              <w:t>潘立酮（</w:t>
            </w:r>
            <w:r w:rsidRPr="002130FD">
              <w:rPr>
                <w:rFonts w:ascii="Arial" w:hAnsi="Arial" w:cs="Arial" w:hint="eastAsia"/>
                <w:sz w:val="20"/>
                <w:szCs w:val="20"/>
                <w:lang w:eastAsia="zh-CN"/>
              </w:rPr>
              <w:t>PP1M</w:t>
            </w:r>
            <w:r w:rsidRPr="002130FD">
              <w:rPr>
                <w:rFonts w:ascii="Arial" w:hAnsi="Arial" w:cs="Arial" w:hint="eastAsia"/>
                <w:sz w:val="20"/>
                <w:szCs w:val="20"/>
                <w:lang w:eastAsia="zh-CN"/>
              </w:rPr>
              <w:t>）治疗，以代替下一次的注射，每月间隔一次给药，不需要一周的起始肌肉注射给药方案</w:t>
            </w:r>
            <w:r w:rsidRPr="002130FD">
              <w:rPr>
                <w:rFonts w:ascii="Arial" w:hAnsi="Arial" w:cs="Arial" w:hint="eastAsia"/>
                <w:sz w:val="20"/>
                <w:szCs w:val="20"/>
                <w:lang w:eastAsia="zh-CN"/>
              </w:rPr>
              <w:t>(</w:t>
            </w:r>
            <w:r w:rsidRPr="002130FD">
              <w:rPr>
                <w:rFonts w:ascii="Arial" w:hAnsi="Arial" w:cs="Arial" w:hint="eastAsia"/>
                <w:sz w:val="20"/>
                <w:szCs w:val="20"/>
                <w:lang w:eastAsia="zh-CN"/>
              </w:rPr>
              <w:t>分别为第</w:t>
            </w:r>
            <w:r w:rsidRPr="002130FD">
              <w:rPr>
                <w:rFonts w:ascii="Arial" w:hAnsi="Arial" w:cs="Arial" w:hint="eastAsia"/>
                <w:sz w:val="20"/>
                <w:szCs w:val="20"/>
                <w:lang w:eastAsia="zh-CN"/>
              </w:rPr>
              <w:t>1</w:t>
            </w:r>
            <w:r w:rsidRPr="002130FD">
              <w:rPr>
                <w:rFonts w:ascii="Arial" w:hAnsi="Arial" w:cs="Arial" w:hint="eastAsia"/>
                <w:sz w:val="20"/>
                <w:szCs w:val="20"/>
                <w:lang w:eastAsia="zh-CN"/>
              </w:rPr>
              <w:t>天和第</w:t>
            </w:r>
            <w:r w:rsidRPr="002130FD">
              <w:rPr>
                <w:rFonts w:ascii="Arial" w:hAnsi="Arial" w:cs="Arial" w:hint="eastAsia"/>
                <w:sz w:val="20"/>
                <w:szCs w:val="20"/>
                <w:lang w:eastAsia="zh-CN"/>
              </w:rPr>
              <w:t>8</w:t>
            </w:r>
            <w:r w:rsidRPr="002130FD">
              <w:rPr>
                <w:rFonts w:ascii="Arial" w:hAnsi="Arial" w:cs="Arial" w:hint="eastAsia"/>
                <w:sz w:val="20"/>
                <w:szCs w:val="20"/>
                <w:lang w:eastAsia="zh-CN"/>
              </w:rPr>
              <w:t>天</w:t>
            </w:r>
            <w:r w:rsidRPr="002130FD">
              <w:rPr>
                <w:rFonts w:ascii="Arial" w:hAnsi="Arial" w:cs="Arial" w:hint="eastAsia"/>
                <w:sz w:val="20"/>
                <w:szCs w:val="20"/>
                <w:lang w:eastAsia="zh-CN"/>
              </w:rPr>
              <w:t>)</w:t>
            </w:r>
            <w:r w:rsidRPr="002130FD">
              <w:rPr>
                <w:rFonts w:ascii="Arial" w:hAnsi="Arial" w:cs="Arial" w:hint="eastAsia"/>
                <w:sz w:val="20"/>
                <w:szCs w:val="20"/>
                <w:lang w:eastAsia="zh-CN"/>
              </w:rPr>
              <w:t>。以前在不同剂量</w:t>
            </w:r>
            <w:proofErr w:type="gramStart"/>
            <w:r w:rsidRPr="002130FD">
              <w:rPr>
                <w:rFonts w:ascii="Arial" w:hAnsi="Arial" w:cs="Arial" w:hint="eastAsia"/>
                <w:sz w:val="20"/>
                <w:szCs w:val="20"/>
                <w:lang w:eastAsia="zh-CN"/>
              </w:rPr>
              <w:t>利培酮长期</w:t>
            </w:r>
            <w:proofErr w:type="gramEnd"/>
            <w:r w:rsidRPr="002130FD">
              <w:rPr>
                <w:rFonts w:ascii="Arial" w:hAnsi="Arial" w:cs="Arial" w:hint="eastAsia"/>
                <w:sz w:val="20"/>
                <w:szCs w:val="20"/>
                <w:lang w:eastAsia="zh-CN"/>
              </w:rPr>
              <w:t>注射中稳定的患者，在使用每月一次相应剂量的</w:t>
            </w:r>
            <w:proofErr w:type="gramStart"/>
            <w:r w:rsidRPr="002130FD">
              <w:rPr>
                <w:rFonts w:ascii="Arial" w:hAnsi="Arial" w:cs="Arial" w:hint="eastAsia"/>
                <w:sz w:val="20"/>
                <w:szCs w:val="20"/>
                <w:lang w:eastAsia="zh-CN"/>
              </w:rPr>
              <w:t>利培酮维持</w:t>
            </w:r>
            <w:proofErr w:type="gramEnd"/>
            <w:r w:rsidRPr="002130FD">
              <w:rPr>
                <w:rFonts w:ascii="Arial" w:hAnsi="Arial" w:cs="Arial" w:hint="eastAsia"/>
                <w:sz w:val="20"/>
                <w:szCs w:val="20"/>
                <w:lang w:eastAsia="zh-CN"/>
              </w:rPr>
              <w:t>治疗期间可达到</w:t>
            </w:r>
            <w:proofErr w:type="gramStart"/>
            <w:r w:rsidRPr="002130FD">
              <w:rPr>
                <w:rFonts w:ascii="Arial" w:hAnsi="Arial" w:cs="Arial" w:hint="eastAsia"/>
                <w:sz w:val="20"/>
                <w:szCs w:val="20"/>
                <w:lang w:eastAsia="zh-CN"/>
              </w:rPr>
              <w:t>类似帕利培酮</w:t>
            </w:r>
            <w:proofErr w:type="gramEnd"/>
            <w:r w:rsidRPr="002130FD">
              <w:rPr>
                <w:rFonts w:ascii="Arial" w:hAnsi="Arial" w:cs="Arial" w:hint="eastAsia"/>
                <w:sz w:val="20"/>
                <w:szCs w:val="20"/>
                <w:lang w:eastAsia="zh-CN"/>
              </w:rPr>
              <w:t>的稳态效果，根据如下</w:t>
            </w:r>
            <w:r w:rsidRPr="002130FD">
              <w:rPr>
                <w:rFonts w:ascii="Arial" w:hAnsi="Arial" w:cs="Arial" w:hint="eastAsia"/>
                <w:sz w:val="20"/>
                <w:szCs w:val="20"/>
                <w:lang w:eastAsia="zh-CN"/>
              </w:rPr>
              <w:t>:</w:t>
            </w:r>
          </w:p>
          <w:p w14:paraId="70DF625B" w14:textId="77777777" w:rsidR="0080349C" w:rsidRPr="0080349C" w:rsidRDefault="0080349C" w:rsidP="0080349C">
            <w:pPr>
              <w:spacing w:before="8" w:after="8"/>
              <w:rPr>
                <w:rFonts w:ascii="Arial" w:hAnsi="Arial" w:cs="Arial"/>
                <w:sz w:val="20"/>
                <w:szCs w:val="20"/>
                <w:lang w:eastAsia="zh-CN"/>
              </w:rPr>
            </w:pPr>
          </w:p>
          <w:tbl>
            <w:tblPr>
              <w:tblStyle w:val="a3"/>
              <w:tblW w:w="0" w:type="auto"/>
              <w:tblLook w:val="04A0" w:firstRow="1" w:lastRow="0" w:firstColumn="1" w:lastColumn="0" w:noHBand="0" w:noVBand="1"/>
            </w:tblPr>
            <w:tblGrid>
              <w:gridCol w:w="4320"/>
              <w:gridCol w:w="4324"/>
            </w:tblGrid>
            <w:tr w:rsidR="0080349C" w:rsidRPr="0080349C" w14:paraId="4A334D44" w14:textId="77777777" w:rsidTr="008924E8">
              <w:tc>
                <w:tcPr>
                  <w:tcW w:w="4320" w:type="dxa"/>
                </w:tcPr>
                <w:p w14:paraId="44CD261C" w14:textId="77777777" w:rsidR="0080349C" w:rsidRPr="0080349C" w:rsidRDefault="0080349C" w:rsidP="002130FD">
                  <w:pPr>
                    <w:framePr w:hSpace="180" w:wrap="around" w:vAnchor="text" w:hAnchor="text" w:x="-575" w:y="1"/>
                    <w:spacing w:before="8" w:after="8"/>
                    <w:suppressOverlap/>
                    <w:rPr>
                      <w:rFonts w:ascii="Arial" w:hAnsi="Arial" w:cs="Arial"/>
                      <w:sz w:val="20"/>
                      <w:szCs w:val="20"/>
                    </w:rPr>
                  </w:pPr>
                  <w:r w:rsidRPr="0080349C">
                    <w:rPr>
                      <w:rFonts w:ascii="Arial" w:hAnsi="Arial" w:cs="Arial"/>
                      <w:sz w:val="20"/>
                      <w:szCs w:val="20"/>
                      <w:lang w:eastAsia="zh-CN"/>
                    </w:rPr>
                    <w:lastRenderedPageBreak/>
                    <w:t>利培酮长效注射剂量</w:t>
                  </w:r>
                </w:p>
              </w:tc>
              <w:tc>
                <w:tcPr>
                  <w:tcW w:w="4324" w:type="dxa"/>
                </w:tcPr>
                <w:p w14:paraId="0D3BCCFA" w14:textId="77777777" w:rsidR="0080349C" w:rsidRPr="0080349C" w:rsidRDefault="0080349C" w:rsidP="002130FD">
                  <w:pPr>
                    <w:framePr w:hSpace="180" w:wrap="around" w:vAnchor="text" w:hAnchor="text" w:x="-575" w:y="1"/>
                    <w:spacing w:before="8" w:after="8"/>
                    <w:suppressOverlap/>
                    <w:rPr>
                      <w:rFonts w:ascii="Arial" w:hAnsi="Arial" w:cs="Arial"/>
                      <w:sz w:val="20"/>
                      <w:szCs w:val="20"/>
                    </w:rPr>
                  </w:pPr>
                  <w:proofErr w:type="gramStart"/>
                  <w:r w:rsidRPr="0080349C">
                    <w:rPr>
                      <w:rFonts w:ascii="Arial" w:hAnsi="Arial" w:cs="Arial" w:hint="eastAsia"/>
                      <w:sz w:val="20"/>
                      <w:szCs w:val="20"/>
                      <w:lang w:eastAsia="zh-CN"/>
                    </w:rPr>
                    <w:t>帕</w:t>
                  </w:r>
                  <w:proofErr w:type="gramEnd"/>
                  <w:r w:rsidRPr="0080349C">
                    <w:rPr>
                      <w:rFonts w:ascii="Arial" w:hAnsi="Arial" w:cs="Arial" w:hint="eastAsia"/>
                      <w:sz w:val="20"/>
                      <w:szCs w:val="20"/>
                      <w:lang w:eastAsia="zh-CN"/>
                    </w:rPr>
                    <w:t>潘立酮（</w:t>
                  </w:r>
                  <w:r w:rsidRPr="0080349C">
                    <w:rPr>
                      <w:rFonts w:ascii="Arial" w:hAnsi="Arial" w:cs="Arial" w:hint="eastAsia"/>
                      <w:sz w:val="20"/>
                      <w:szCs w:val="20"/>
                      <w:lang w:eastAsia="zh-CN"/>
                    </w:rPr>
                    <w:t>PP1M</w:t>
                  </w:r>
                  <w:r w:rsidRPr="0080349C">
                    <w:rPr>
                      <w:rFonts w:ascii="Arial" w:hAnsi="Arial" w:cs="Arial" w:hint="eastAsia"/>
                      <w:sz w:val="20"/>
                      <w:szCs w:val="20"/>
                      <w:lang w:eastAsia="zh-CN"/>
                    </w:rPr>
                    <w:t>）注射</w:t>
                  </w:r>
                </w:p>
              </w:tc>
            </w:tr>
            <w:tr w:rsidR="0080349C" w:rsidRPr="0080349C" w14:paraId="0B761DF2" w14:textId="77777777" w:rsidTr="008924E8">
              <w:tc>
                <w:tcPr>
                  <w:tcW w:w="4320" w:type="dxa"/>
                </w:tcPr>
                <w:p w14:paraId="2D27F741" w14:textId="77777777" w:rsidR="0080349C" w:rsidRPr="0080349C" w:rsidRDefault="0080349C" w:rsidP="002130FD">
                  <w:pPr>
                    <w:framePr w:hSpace="180" w:wrap="around" w:vAnchor="text" w:hAnchor="text" w:x="-575" w:y="1"/>
                    <w:spacing w:before="8" w:after="8"/>
                    <w:suppressOverlap/>
                    <w:rPr>
                      <w:rFonts w:ascii="Arial" w:hAnsi="Arial" w:cs="Arial"/>
                      <w:sz w:val="20"/>
                      <w:szCs w:val="20"/>
                      <w:lang w:eastAsia="zh-CN"/>
                    </w:rPr>
                  </w:pPr>
                  <w:r w:rsidRPr="0080349C">
                    <w:rPr>
                      <w:rFonts w:ascii="Arial" w:hAnsi="Arial" w:cs="Arial"/>
                      <w:sz w:val="20"/>
                      <w:szCs w:val="20"/>
                    </w:rPr>
                    <w:t xml:space="preserve">25 mg </w:t>
                  </w:r>
                  <w:r w:rsidRPr="0080349C">
                    <w:rPr>
                      <w:rFonts w:ascii="Arial" w:hAnsi="Arial" w:cs="Arial" w:hint="eastAsia"/>
                      <w:sz w:val="20"/>
                      <w:szCs w:val="20"/>
                      <w:lang w:eastAsia="zh-CN"/>
                    </w:rPr>
                    <w:t>每两周一次</w:t>
                  </w:r>
                </w:p>
              </w:tc>
              <w:tc>
                <w:tcPr>
                  <w:tcW w:w="4324" w:type="dxa"/>
                </w:tcPr>
                <w:p w14:paraId="71455260" w14:textId="77777777" w:rsidR="0080349C" w:rsidRPr="0080349C" w:rsidRDefault="0080349C" w:rsidP="002130FD">
                  <w:pPr>
                    <w:framePr w:hSpace="180" w:wrap="around" w:vAnchor="text" w:hAnchor="text" w:x="-575" w:y="1"/>
                    <w:spacing w:before="8" w:after="8"/>
                    <w:suppressOverlap/>
                    <w:rPr>
                      <w:rFonts w:ascii="Arial" w:hAnsi="Arial" w:cs="Arial"/>
                      <w:sz w:val="20"/>
                      <w:szCs w:val="20"/>
                      <w:lang w:eastAsia="zh-CN"/>
                    </w:rPr>
                  </w:pPr>
                  <w:r w:rsidRPr="0080349C">
                    <w:rPr>
                      <w:rFonts w:ascii="Arial" w:hAnsi="Arial" w:cs="Arial"/>
                      <w:sz w:val="20"/>
                      <w:szCs w:val="20"/>
                    </w:rPr>
                    <w:t xml:space="preserve">50 mg </w:t>
                  </w:r>
                  <w:r w:rsidRPr="0080349C">
                    <w:rPr>
                      <w:rFonts w:ascii="Arial" w:hAnsi="Arial" w:cs="Arial" w:hint="eastAsia"/>
                      <w:sz w:val="20"/>
                      <w:szCs w:val="20"/>
                      <w:lang w:eastAsia="zh-CN"/>
                    </w:rPr>
                    <w:t>每月一次</w:t>
                  </w:r>
                </w:p>
              </w:tc>
            </w:tr>
            <w:tr w:rsidR="0080349C" w:rsidRPr="0080349C" w14:paraId="4E3EDDEC" w14:textId="77777777" w:rsidTr="008924E8">
              <w:tc>
                <w:tcPr>
                  <w:tcW w:w="4320" w:type="dxa"/>
                </w:tcPr>
                <w:p w14:paraId="4D678423" w14:textId="77777777" w:rsidR="0080349C" w:rsidRPr="0080349C" w:rsidRDefault="0080349C" w:rsidP="002130FD">
                  <w:pPr>
                    <w:framePr w:hSpace="180" w:wrap="around" w:vAnchor="text" w:hAnchor="text" w:x="-575" w:y="1"/>
                    <w:spacing w:before="8" w:after="8"/>
                    <w:suppressOverlap/>
                    <w:rPr>
                      <w:rFonts w:ascii="Arial" w:hAnsi="Arial" w:cs="Arial"/>
                      <w:sz w:val="20"/>
                      <w:szCs w:val="20"/>
                    </w:rPr>
                  </w:pPr>
                  <w:r w:rsidRPr="0080349C">
                    <w:rPr>
                      <w:rFonts w:ascii="Arial" w:hAnsi="Arial" w:cs="Arial"/>
                      <w:sz w:val="20"/>
                      <w:szCs w:val="20"/>
                    </w:rPr>
                    <w:t xml:space="preserve">37.5 mg </w:t>
                  </w:r>
                  <w:r w:rsidRPr="0080349C">
                    <w:rPr>
                      <w:rFonts w:ascii="Arial" w:hAnsi="Arial" w:cs="Arial" w:hint="eastAsia"/>
                      <w:sz w:val="20"/>
                      <w:szCs w:val="20"/>
                      <w:lang w:eastAsia="zh-CN"/>
                    </w:rPr>
                    <w:t>每两周一次</w:t>
                  </w:r>
                </w:p>
              </w:tc>
              <w:tc>
                <w:tcPr>
                  <w:tcW w:w="4324" w:type="dxa"/>
                </w:tcPr>
                <w:p w14:paraId="17450789" w14:textId="77777777" w:rsidR="0080349C" w:rsidRPr="0080349C" w:rsidRDefault="0080349C" w:rsidP="002130FD">
                  <w:pPr>
                    <w:framePr w:hSpace="180" w:wrap="around" w:vAnchor="text" w:hAnchor="text" w:x="-575" w:y="1"/>
                    <w:spacing w:before="8" w:after="8"/>
                    <w:suppressOverlap/>
                    <w:rPr>
                      <w:rFonts w:ascii="Arial" w:hAnsi="Arial" w:cs="Arial"/>
                      <w:sz w:val="20"/>
                      <w:szCs w:val="20"/>
                    </w:rPr>
                  </w:pPr>
                  <w:r w:rsidRPr="0080349C">
                    <w:rPr>
                      <w:rFonts w:ascii="Arial" w:hAnsi="Arial" w:cs="Arial"/>
                      <w:sz w:val="20"/>
                      <w:szCs w:val="20"/>
                    </w:rPr>
                    <w:t xml:space="preserve">75 mg </w:t>
                  </w:r>
                  <w:r w:rsidRPr="0080349C">
                    <w:rPr>
                      <w:rFonts w:ascii="Arial" w:hAnsi="Arial" w:cs="Arial" w:hint="eastAsia"/>
                      <w:sz w:val="20"/>
                      <w:szCs w:val="20"/>
                      <w:lang w:eastAsia="zh-CN"/>
                    </w:rPr>
                    <w:t>每月一次</w:t>
                  </w:r>
                </w:p>
              </w:tc>
            </w:tr>
            <w:tr w:rsidR="0080349C" w:rsidRPr="00506CBF" w14:paraId="546852E7" w14:textId="77777777" w:rsidTr="008924E8">
              <w:tc>
                <w:tcPr>
                  <w:tcW w:w="4320" w:type="dxa"/>
                </w:tcPr>
                <w:p w14:paraId="5CD487B1" w14:textId="77777777" w:rsidR="0080349C" w:rsidRPr="0080349C" w:rsidRDefault="0080349C" w:rsidP="002130FD">
                  <w:pPr>
                    <w:framePr w:hSpace="180" w:wrap="around" w:vAnchor="text" w:hAnchor="text" w:x="-575" w:y="1"/>
                    <w:spacing w:before="8" w:after="8"/>
                    <w:suppressOverlap/>
                    <w:rPr>
                      <w:rFonts w:ascii="Arial" w:hAnsi="Arial" w:cs="Arial"/>
                      <w:sz w:val="20"/>
                      <w:szCs w:val="20"/>
                    </w:rPr>
                  </w:pPr>
                  <w:r w:rsidRPr="0080349C">
                    <w:rPr>
                      <w:rFonts w:ascii="Arial" w:hAnsi="Arial" w:cs="Arial"/>
                      <w:sz w:val="20"/>
                      <w:szCs w:val="20"/>
                    </w:rPr>
                    <w:t xml:space="preserve">50 mg </w:t>
                  </w:r>
                  <w:r w:rsidRPr="0080349C">
                    <w:rPr>
                      <w:rFonts w:ascii="Arial" w:hAnsi="Arial" w:cs="Arial" w:hint="eastAsia"/>
                      <w:sz w:val="20"/>
                      <w:szCs w:val="20"/>
                      <w:lang w:eastAsia="zh-CN"/>
                    </w:rPr>
                    <w:t>每两周一次</w:t>
                  </w:r>
                </w:p>
              </w:tc>
              <w:tc>
                <w:tcPr>
                  <w:tcW w:w="4324" w:type="dxa"/>
                </w:tcPr>
                <w:p w14:paraId="60666CC9" w14:textId="77777777" w:rsidR="0080349C" w:rsidRPr="00506CBF" w:rsidRDefault="0080349C" w:rsidP="002130FD">
                  <w:pPr>
                    <w:framePr w:hSpace="180" w:wrap="around" w:vAnchor="text" w:hAnchor="text" w:x="-575" w:y="1"/>
                    <w:spacing w:before="8" w:after="8"/>
                    <w:suppressOverlap/>
                    <w:rPr>
                      <w:rFonts w:ascii="Arial" w:hAnsi="Arial" w:cs="Arial"/>
                      <w:sz w:val="20"/>
                      <w:szCs w:val="20"/>
                    </w:rPr>
                  </w:pPr>
                  <w:r w:rsidRPr="0080349C">
                    <w:rPr>
                      <w:rFonts w:ascii="Arial" w:hAnsi="Arial" w:cs="Arial"/>
                      <w:sz w:val="20"/>
                      <w:szCs w:val="20"/>
                    </w:rPr>
                    <w:t xml:space="preserve">100 mg </w:t>
                  </w:r>
                  <w:r w:rsidRPr="0080349C">
                    <w:rPr>
                      <w:rFonts w:ascii="Arial" w:hAnsi="Arial" w:cs="Arial" w:hint="eastAsia"/>
                      <w:sz w:val="20"/>
                      <w:szCs w:val="20"/>
                      <w:lang w:eastAsia="zh-CN"/>
                    </w:rPr>
                    <w:t>每月一次</w:t>
                  </w:r>
                </w:p>
              </w:tc>
            </w:tr>
          </w:tbl>
          <w:p w14:paraId="414159BC" w14:textId="77777777" w:rsidR="0080349C" w:rsidRDefault="0080349C" w:rsidP="0080349C">
            <w:pPr>
              <w:spacing w:before="8" w:after="8"/>
              <w:rPr>
                <w:rFonts w:ascii="Arial" w:hAnsi="Arial" w:cs="Arial"/>
                <w:sz w:val="20"/>
                <w:szCs w:val="20"/>
                <w:lang w:eastAsia="zh-CN"/>
              </w:rPr>
            </w:pPr>
          </w:p>
          <w:p w14:paraId="0E6C910F" w14:textId="77777777" w:rsidR="0003342B" w:rsidRDefault="0003342B" w:rsidP="0003342B">
            <w:pPr>
              <w:spacing w:before="8" w:after="8"/>
              <w:rPr>
                <w:rFonts w:ascii="Arial" w:hAnsi="Arial" w:cs="Arial"/>
                <w:sz w:val="20"/>
                <w:szCs w:val="20"/>
              </w:rPr>
            </w:pPr>
          </w:p>
          <w:p w14:paraId="69E02CD0" w14:textId="4EB4F01E" w:rsidR="0003342B" w:rsidRPr="00506CBF" w:rsidRDefault="0003342B" w:rsidP="0003342B">
            <w:pPr>
              <w:spacing w:before="8" w:after="8"/>
              <w:rPr>
                <w:rFonts w:ascii="Arial" w:hAnsi="Arial" w:cs="Arial"/>
                <w:sz w:val="20"/>
                <w:szCs w:val="20"/>
              </w:rPr>
            </w:pPr>
          </w:p>
        </w:tc>
        <w:tc>
          <w:tcPr>
            <w:tcW w:w="1561" w:type="pct"/>
            <w:shd w:val="clear" w:color="auto" w:fill="auto"/>
          </w:tcPr>
          <w:p w14:paraId="2F214C2B" w14:textId="24A65592" w:rsidR="0003342B" w:rsidRPr="00506CBF" w:rsidRDefault="005E1C66" w:rsidP="0003342B">
            <w:pPr>
              <w:spacing w:before="8" w:after="8"/>
              <w:rPr>
                <w:rFonts w:ascii="Arial" w:hAnsi="Arial" w:cs="Arial"/>
                <w:sz w:val="20"/>
                <w:szCs w:val="20"/>
              </w:rPr>
            </w:pPr>
            <w:hyperlink r:id="rId23" w:history="1">
              <w:r w:rsidR="0003342B" w:rsidRPr="00506CBF">
                <w:rPr>
                  <w:rStyle w:val="a4"/>
                  <w:rFonts w:ascii="Arial" w:hAnsi="Arial" w:cs="Arial"/>
                  <w:sz w:val="20"/>
                  <w:szCs w:val="20"/>
                </w:rPr>
                <w:t>http://www.medicines.org.uk/emc/medicine/30449</w:t>
              </w:r>
            </w:hyperlink>
          </w:p>
          <w:p w14:paraId="544F2C44" w14:textId="77777777" w:rsidR="0003342B" w:rsidRPr="00506CBF" w:rsidRDefault="0003342B" w:rsidP="0003342B">
            <w:pPr>
              <w:spacing w:before="8" w:after="8"/>
              <w:rPr>
                <w:rFonts w:ascii="Arial" w:hAnsi="Arial" w:cs="Arial"/>
                <w:sz w:val="20"/>
                <w:szCs w:val="20"/>
              </w:rPr>
            </w:pPr>
          </w:p>
          <w:p w14:paraId="18C2A8B2" w14:textId="77777777" w:rsidR="0003342B" w:rsidRPr="00506CBF" w:rsidRDefault="0003342B" w:rsidP="0003342B">
            <w:pPr>
              <w:spacing w:before="8" w:after="8"/>
              <w:rPr>
                <w:rFonts w:ascii="Arial" w:hAnsi="Arial" w:cs="Arial"/>
                <w:sz w:val="20"/>
                <w:szCs w:val="20"/>
              </w:rPr>
            </w:pPr>
          </w:p>
          <w:p w14:paraId="5315D55D" w14:textId="77777777" w:rsidR="0003342B" w:rsidRPr="00506CBF" w:rsidRDefault="0003342B" w:rsidP="0003342B">
            <w:pPr>
              <w:spacing w:before="8" w:after="8"/>
              <w:rPr>
                <w:rFonts w:ascii="Arial" w:hAnsi="Arial" w:cs="Arial"/>
                <w:sz w:val="20"/>
                <w:szCs w:val="20"/>
              </w:rPr>
            </w:pPr>
          </w:p>
          <w:p w14:paraId="36A764EE" w14:textId="77777777" w:rsidR="0003342B" w:rsidRPr="00506CBF" w:rsidRDefault="0003342B" w:rsidP="0003342B">
            <w:pPr>
              <w:spacing w:before="8" w:after="8"/>
              <w:rPr>
                <w:rFonts w:ascii="Arial" w:hAnsi="Arial" w:cs="Arial"/>
                <w:sz w:val="20"/>
                <w:szCs w:val="20"/>
              </w:rPr>
            </w:pPr>
          </w:p>
          <w:p w14:paraId="49D110CD" w14:textId="77777777" w:rsidR="0003342B" w:rsidRPr="00506CBF" w:rsidRDefault="0003342B" w:rsidP="0003342B">
            <w:pPr>
              <w:spacing w:before="8" w:after="8"/>
              <w:rPr>
                <w:rFonts w:ascii="Arial" w:hAnsi="Arial" w:cs="Arial"/>
                <w:sz w:val="20"/>
                <w:szCs w:val="20"/>
              </w:rPr>
            </w:pPr>
          </w:p>
          <w:p w14:paraId="2D668191" w14:textId="77777777" w:rsidR="0003342B" w:rsidRPr="00506CBF" w:rsidRDefault="0003342B" w:rsidP="0003342B">
            <w:pPr>
              <w:spacing w:before="8" w:after="8"/>
              <w:rPr>
                <w:rFonts w:ascii="Arial" w:hAnsi="Arial" w:cs="Arial"/>
                <w:sz w:val="20"/>
                <w:szCs w:val="20"/>
              </w:rPr>
            </w:pPr>
          </w:p>
          <w:p w14:paraId="282D3FFA" w14:textId="77777777" w:rsidR="0003342B" w:rsidRPr="00506CBF" w:rsidRDefault="0003342B" w:rsidP="0003342B">
            <w:pPr>
              <w:spacing w:before="8" w:after="8"/>
              <w:rPr>
                <w:rFonts w:ascii="Arial" w:hAnsi="Arial" w:cs="Arial"/>
                <w:sz w:val="20"/>
                <w:szCs w:val="20"/>
              </w:rPr>
            </w:pPr>
          </w:p>
          <w:p w14:paraId="7F9851CC" w14:textId="77777777" w:rsidR="0003342B" w:rsidRPr="00506CBF" w:rsidRDefault="0003342B" w:rsidP="0003342B">
            <w:pPr>
              <w:spacing w:before="8" w:after="8"/>
              <w:rPr>
                <w:rFonts w:ascii="Arial" w:hAnsi="Arial" w:cs="Arial"/>
                <w:sz w:val="20"/>
                <w:szCs w:val="20"/>
              </w:rPr>
            </w:pPr>
          </w:p>
          <w:p w14:paraId="054D972C" w14:textId="77777777" w:rsidR="0003342B" w:rsidRPr="00506CBF" w:rsidRDefault="0003342B" w:rsidP="0003342B">
            <w:pPr>
              <w:spacing w:before="8" w:after="8"/>
              <w:rPr>
                <w:rFonts w:ascii="Arial" w:hAnsi="Arial" w:cs="Arial"/>
                <w:sz w:val="20"/>
                <w:szCs w:val="20"/>
              </w:rPr>
            </w:pPr>
          </w:p>
          <w:p w14:paraId="69E5ABD2" w14:textId="77777777" w:rsidR="0003342B" w:rsidRPr="00506CBF" w:rsidRDefault="0003342B" w:rsidP="0003342B">
            <w:pPr>
              <w:spacing w:before="8" w:after="8"/>
              <w:rPr>
                <w:rFonts w:ascii="Arial" w:hAnsi="Arial" w:cs="Arial"/>
                <w:sz w:val="20"/>
                <w:szCs w:val="20"/>
              </w:rPr>
            </w:pPr>
          </w:p>
          <w:p w14:paraId="362D7D46" w14:textId="594DF815" w:rsidR="0003342B" w:rsidRPr="00506CBF" w:rsidRDefault="005E1C66" w:rsidP="0003342B">
            <w:pPr>
              <w:spacing w:before="8" w:after="8"/>
              <w:rPr>
                <w:rFonts w:ascii="Arial" w:hAnsi="Arial" w:cs="Arial"/>
                <w:sz w:val="20"/>
                <w:szCs w:val="20"/>
              </w:rPr>
            </w:pPr>
            <w:hyperlink r:id="rId24" w:history="1">
              <w:r w:rsidR="0003342B" w:rsidRPr="00506CBF">
                <w:rPr>
                  <w:rStyle w:val="a4"/>
                  <w:rFonts w:ascii="Arial" w:hAnsi="Arial" w:cs="Arial"/>
                  <w:sz w:val="20"/>
                  <w:szCs w:val="20"/>
                </w:rPr>
                <w:t>https://www.rcpsych.ac.uk/docs/default-source/improving-care/better-mh-policy/managing-depots-during-covid.pdf?sfvrsn=fdaffc8b_2</w:t>
              </w:r>
            </w:hyperlink>
          </w:p>
          <w:p w14:paraId="5824091E" w14:textId="7312E022" w:rsidR="0003342B" w:rsidRPr="00506CBF" w:rsidRDefault="0003342B" w:rsidP="0003342B">
            <w:pPr>
              <w:spacing w:before="8" w:after="8"/>
              <w:rPr>
                <w:rFonts w:ascii="Arial" w:hAnsi="Arial" w:cs="Arial"/>
                <w:sz w:val="20"/>
                <w:szCs w:val="20"/>
              </w:rPr>
            </w:pPr>
          </w:p>
        </w:tc>
      </w:tr>
      <w:tr w:rsidR="0003342B" w:rsidRPr="00506CBF" w14:paraId="414FC513" w14:textId="77777777" w:rsidTr="0003342B">
        <w:tc>
          <w:tcPr>
            <w:tcW w:w="499" w:type="pct"/>
            <w:shd w:val="clear" w:color="auto" w:fill="auto"/>
          </w:tcPr>
          <w:p w14:paraId="65054051" w14:textId="2A2F8819" w:rsidR="0003342B" w:rsidRPr="00506CBF" w:rsidRDefault="0080349C" w:rsidP="0003342B">
            <w:pPr>
              <w:spacing w:before="8" w:after="8"/>
              <w:rPr>
                <w:rFonts w:ascii="Arial" w:hAnsi="Arial" w:cs="Arial"/>
                <w:sz w:val="20"/>
                <w:szCs w:val="20"/>
              </w:rPr>
            </w:pPr>
            <w:proofErr w:type="gramStart"/>
            <w:r w:rsidRPr="00257DF6">
              <w:rPr>
                <w:rFonts w:ascii="Arial" w:hAnsi="Arial" w:cs="Arial" w:hint="eastAsia"/>
                <w:sz w:val="20"/>
                <w:szCs w:val="20"/>
                <w:lang w:eastAsia="zh-CN"/>
              </w:rPr>
              <w:lastRenderedPageBreak/>
              <w:t>奥氮平</w:t>
            </w:r>
            <w:proofErr w:type="gramEnd"/>
            <w:r w:rsidRPr="00257DF6">
              <w:rPr>
                <w:rFonts w:ascii="Arial" w:hAnsi="Arial" w:cs="Arial" w:hint="eastAsia"/>
                <w:sz w:val="20"/>
                <w:szCs w:val="20"/>
                <w:lang w:eastAsia="zh-CN"/>
              </w:rPr>
              <w:t>长效注射液</w:t>
            </w:r>
          </w:p>
        </w:tc>
        <w:tc>
          <w:tcPr>
            <w:tcW w:w="2940" w:type="pct"/>
            <w:shd w:val="clear" w:color="auto" w:fill="auto"/>
          </w:tcPr>
          <w:p w14:paraId="4973FF9E" w14:textId="77777777" w:rsidR="0080349C" w:rsidRPr="00504D4A" w:rsidRDefault="0080349C" w:rsidP="0080349C">
            <w:pPr>
              <w:rPr>
                <w:rFonts w:ascii="Arial" w:hAnsi="Arial" w:cs="Arial"/>
                <w:b/>
                <w:sz w:val="20"/>
                <w:szCs w:val="20"/>
                <w:lang w:eastAsia="zh-CN"/>
              </w:rPr>
            </w:pPr>
            <w:proofErr w:type="gramStart"/>
            <w:r w:rsidRPr="00504D4A">
              <w:rPr>
                <w:rFonts w:ascii="Arial" w:hAnsi="Arial" w:cs="Arial" w:hint="eastAsia"/>
                <w:b/>
                <w:sz w:val="20"/>
                <w:szCs w:val="20"/>
                <w:lang w:eastAsia="zh-CN"/>
              </w:rPr>
              <w:t>奥氮平</w:t>
            </w:r>
            <w:proofErr w:type="gramEnd"/>
            <w:r w:rsidRPr="00504D4A">
              <w:rPr>
                <w:rFonts w:ascii="Arial" w:hAnsi="Arial" w:cs="Arial" w:hint="eastAsia"/>
                <w:b/>
                <w:sz w:val="20"/>
                <w:szCs w:val="20"/>
                <w:lang w:eastAsia="zh-CN"/>
              </w:rPr>
              <w:t>长效注射可根据临床需要每</w:t>
            </w:r>
            <w:r w:rsidRPr="00504D4A">
              <w:rPr>
                <w:rFonts w:ascii="Arial" w:hAnsi="Arial" w:cs="Arial" w:hint="eastAsia"/>
                <w:b/>
                <w:sz w:val="20"/>
                <w:szCs w:val="20"/>
                <w:lang w:eastAsia="zh-CN"/>
              </w:rPr>
              <w:t>2</w:t>
            </w:r>
            <w:r w:rsidRPr="00504D4A">
              <w:rPr>
                <w:rFonts w:ascii="Arial" w:hAnsi="Arial" w:cs="Arial" w:hint="eastAsia"/>
                <w:b/>
                <w:sz w:val="20"/>
                <w:szCs w:val="20"/>
                <w:lang w:eastAsia="zh-CN"/>
              </w:rPr>
              <w:t>周或每</w:t>
            </w:r>
            <w:r w:rsidRPr="00504D4A">
              <w:rPr>
                <w:rFonts w:ascii="Arial" w:hAnsi="Arial" w:cs="Arial" w:hint="eastAsia"/>
                <w:b/>
                <w:sz w:val="20"/>
                <w:szCs w:val="20"/>
                <w:lang w:eastAsia="zh-CN"/>
              </w:rPr>
              <w:t>4</w:t>
            </w:r>
            <w:r w:rsidRPr="00504D4A">
              <w:rPr>
                <w:rFonts w:ascii="Arial" w:hAnsi="Arial" w:cs="Arial" w:hint="eastAsia"/>
                <w:b/>
                <w:sz w:val="20"/>
                <w:szCs w:val="20"/>
                <w:lang w:eastAsia="zh-CN"/>
              </w:rPr>
              <w:t>周注射一次。</w:t>
            </w:r>
          </w:p>
          <w:p w14:paraId="02222BAA" w14:textId="77777777" w:rsidR="0080349C" w:rsidRPr="00504D4A" w:rsidRDefault="0080349C" w:rsidP="0080349C">
            <w:pPr>
              <w:rPr>
                <w:rFonts w:ascii="Arial" w:hAnsi="Arial" w:cs="Arial"/>
                <w:sz w:val="20"/>
                <w:szCs w:val="20"/>
                <w:lang w:eastAsia="zh-CN"/>
              </w:rPr>
            </w:pPr>
          </w:p>
          <w:p w14:paraId="1F939BB2" w14:textId="090D5478" w:rsidR="0080349C" w:rsidRPr="00504D4A" w:rsidRDefault="0080349C" w:rsidP="0080349C">
            <w:pPr>
              <w:rPr>
                <w:rFonts w:ascii="Arial" w:hAnsi="Arial" w:cs="Arial"/>
                <w:sz w:val="20"/>
                <w:szCs w:val="20"/>
                <w:lang w:eastAsia="zh-CN"/>
              </w:rPr>
            </w:pPr>
            <w:r w:rsidRPr="00504D4A">
              <w:rPr>
                <w:rFonts w:ascii="Arial" w:hAnsi="Arial" w:cs="Arial" w:hint="eastAsia"/>
                <w:sz w:val="20"/>
                <w:szCs w:val="20"/>
                <w:lang w:eastAsia="zh-CN"/>
              </w:rPr>
              <w:t>根据许可要求，</w:t>
            </w:r>
            <w:proofErr w:type="gramStart"/>
            <w:r w:rsidRPr="00504D4A">
              <w:rPr>
                <w:rFonts w:ascii="Arial" w:hAnsi="Arial" w:cs="Arial" w:hint="eastAsia"/>
                <w:b/>
                <w:sz w:val="20"/>
                <w:szCs w:val="20"/>
                <w:lang w:eastAsia="zh-CN"/>
              </w:rPr>
              <w:t>奥氮平</w:t>
            </w:r>
            <w:proofErr w:type="gramEnd"/>
            <w:r w:rsidRPr="00504D4A">
              <w:rPr>
                <w:rFonts w:ascii="Arial" w:hAnsi="Arial" w:cs="Arial" w:hint="eastAsia"/>
                <w:b/>
                <w:sz w:val="20"/>
                <w:szCs w:val="20"/>
                <w:lang w:eastAsia="zh-CN"/>
              </w:rPr>
              <w:t>长效注射剂的使用应在医疗机构中进行，以便专业人员在注射后</w:t>
            </w:r>
            <w:r w:rsidRPr="00504D4A">
              <w:rPr>
                <w:rFonts w:ascii="Arial" w:hAnsi="Arial" w:cs="Arial" w:hint="eastAsia"/>
                <w:b/>
                <w:sz w:val="20"/>
                <w:szCs w:val="20"/>
                <w:lang w:eastAsia="zh-CN"/>
              </w:rPr>
              <w:t>3</w:t>
            </w:r>
            <w:r w:rsidRPr="00504D4A">
              <w:rPr>
                <w:rFonts w:ascii="Arial" w:hAnsi="Arial" w:cs="Arial" w:hint="eastAsia"/>
                <w:b/>
                <w:sz w:val="20"/>
                <w:szCs w:val="20"/>
                <w:lang w:eastAsia="zh-CN"/>
              </w:rPr>
              <w:t>小时内对注射后综合征进行监测</w:t>
            </w:r>
            <w:r w:rsidRPr="00504D4A">
              <w:rPr>
                <w:rFonts w:ascii="Arial" w:hAnsi="Arial" w:cs="Arial" w:hint="eastAsia"/>
                <w:sz w:val="20"/>
                <w:szCs w:val="20"/>
                <w:lang w:eastAsia="zh-CN"/>
              </w:rPr>
              <w:t>。</w:t>
            </w:r>
            <w:r w:rsidRPr="00504D4A">
              <w:rPr>
                <w:rFonts w:ascii="Arial" w:hAnsi="Arial" w:cs="Arial" w:hint="eastAsia"/>
                <w:sz w:val="20"/>
                <w:szCs w:val="20"/>
                <w:lang w:eastAsia="zh-CN"/>
              </w:rPr>
              <w:t xml:space="preserve"> </w:t>
            </w:r>
            <w:r w:rsidRPr="00504D4A">
              <w:rPr>
                <w:rFonts w:ascii="Arial" w:hAnsi="Arial" w:cs="Arial" w:hint="eastAsia"/>
                <w:sz w:val="20"/>
                <w:szCs w:val="20"/>
                <w:lang w:eastAsia="zh-CN"/>
              </w:rPr>
              <w:t>在</w:t>
            </w:r>
            <w:r w:rsidRPr="00504D4A">
              <w:rPr>
                <w:rFonts w:ascii="Arial" w:hAnsi="Arial" w:cs="Arial" w:hint="eastAsia"/>
                <w:sz w:val="20"/>
                <w:szCs w:val="20"/>
                <w:lang w:eastAsia="zh-CN"/>
              </w:rPr>
              <w:t>COVID-19</w:t>
            </w:r>
            <w:r w:rsidRPr="00504D4A">
              <w:rPr>
                <w:rFonts w:ascii="Arial" w:hAnsi="Arial" w:cs="Arial" w:hint="eastAsia"/>
                <w:sz w:val="20"/>
                <w:szCs w:val="20"/>
                <w:lang w:eastAsia="zh-CN"/>
              </w:rPr>
              <w:t>期间，这或许是不可能的，并且临床医生可能需要</w:t>
            </w:r>
            <w:r w:rsidR="002130FD" w:rsidRPr="00504D4A">
              <w:rPr>
                <w:rFonts w:ascii="Arial" w:hAnsi="Arial" w:cs="Arial" w:hint="eastAsia"/>
                <w:sz w:val="20"/>
                <w:szCs w:val="20"/>
                <w:lang w:eastAsia="zh-CN"/>
              </w:rPr>
              <w:t>权衡在家给药的风险和获益</w:t>
            </w:r>
            <w:r w:rsidR="002130FD">
              <w:rPr>
                <w:rFonts w:ascii="Arial" w:hAnsi="Arial" w:cs="Arial" w:hint="eastAsia"/>
                <w:sz w:val="20"/>
                <w:szCs w:val="20"/>
                <w:lang w:eastAsia="zh-CN"/>
              </w:rPr>
              <w:t>，进行更短时间的监测</w:t>
            </w:r>
            <w:r w:rsidRPr="00504D4A">
              <w:rPr>
                <w:rFonts w:ascii="Arial" w:hAnsi="Arial" w:cs="Arial" w:hint="eastAsia"/>
                <w:sz w:val="20"/>
                <w:szCs w:val="20"/>
                <w:lang w:eastAsia="zh-CN"/>
              </w:rPr>
              <w:t>(</w:t>
            </w:r>
            <w:r w:rsidRPr="00504D4A">
              <w:rPr>
                <w:rFonts w:ascii="Arial" w:hAnsi="Arial" w:cs="Arial" w:hint="eastAsia"/>
                <w:sz w:val="20"/>
                <w:szCs w:val="20"/>
                <w:lang w:eastAsia="zh-CN"/>
              </w:rPr>
              <w:t>因为大多数注射后反应都是在一个小时内报告的</w:t>
            </w:r>
            <w:r w:rsidRPr="00504D4A">
              <w:rPr>
                <w:rFonts w:ascii="Arial" w:hAnsi="Arial" w:cs="Arial" w:hint="eastAsia"/>
                <w:sz w:val="20"/>
                <w:szCs w:val="20"/>
                <w:lang w:eastAsia="zh-CN"/>
              </w:rPr>
              <w:t>)</w:t>
            </w:r>
            <w:r w:rsidRPr="00504D4A">
              <w:rPr>
                <w:rFonts w:ascii="Arial" w:hAnsi="Arial" w:cs="Arial" w:hint="eastAsia"/>
                <w:sz w:val="20"/>
                <w:szCs w:val="20"/>
                <w:lang w:eastAsia="zh-CN"/>
              </w:rPr>
              <w:t>。</w:t>
            </w:r>
          </w:p>
          <w:tbl>
            <w:tblPr>
              <w:tblW w:w="0" w:type="auto"/>
              <w:tblBorders>
                <w:top w:val="nil"/>
                <w:left w:val="nil"/>
                <w:bottom w:val="nil"/>
                <w:right w:val="nil"/>
              </w:tblBorders>
              <w:tblLook w:val="0000" w:firstRow="0" w:lastRow="0" w:firstColumn="0" w:lastColumn="0" w:noHBand="0" w:noVBand="0"/>
            </w:tblPr>
            <w:tblGrid>
              <w:gridCol w:w="8799"/>
            </w:tblGrid>
            <w:tr w:rsidR="0003342B" w:rsidRPr="00506CBF" w14:paraId="72C545F6" w14:textId="77777777">
              <w:trPr>
                <w:trHeight w:val="2124"/>
              </w:trPr>
              <w:tc>
                <w:tcPr>
                  <w:tcW w:w="0" w:type="auto"/>
                </w:tcPr>
                <w:p w14:paraId="12211CF6" w14:textId="77777777" w:rsidR="00504D4A" w:rsidRPr="002130FD" w:rsidRDefault="00504D4A" w:rsidP="002130FD">
                  <w:pPr>
                    <w:framePr w:hSpace="180" w:wrap="around" w:vAnchor="text" w:hAnchor="text" w:x="-575" w:y="1"/>
                    <w:suppressOverlap/>
                    <w:rPr>
                      <w:rFonts w:ascii="Arial" w:hAnsi="Arial" w:cs="Arial"/>
                      <w:b/>
                      <w:sz w:val="20"/>
                      <w:szCs w:val="20"/>
                      <w:lang w:eastAsia="zh-CN"/>
                    </w:rPr>
                  </w:pPr>
                </w:p>
                <w:p w14:paraId="1F84D12F" w14:textId="77777777" w:rsidR="0080349C" w:rsidRPr="00504D4A" w:rsidRDefault="0080349C" w:rsidP="002130FD">
                  <w:pPr>
                    <w:framePr w:hSpace="180" w:wrap="around" w:vAnchor="text" w:hAnchor="text" w:x="-575" w:y="1"/>
                    <w:suppressOverlap/>
                    <w:rPr>
                      <w:rFonts w:ascii="Arial" w:hAnsi="Arial" w:cs="Arial"/>
                      <w:b/>
                      <w:sz w:val="20"/>
                      <w:szCs w:val="20"/>
                      <w:lang w:eastAsia="zh-CN"/>
                    </w:rPr>
                  </w:pPr>
                  <w:r w:rsidRPr="00504D4A">
                    <w:rPr>
                      <w:rFonts w:ascii="Arial" w:hAnsi="Arial" w:cs="Arial" w:hint="eastAsia"/>
                      <w:b/>
                      <w:sz w:val="20"/>
                      <w:szCs w:val="20"/>
                      <w:lang w:eastAsia="zh-CN"/>
                    </w:rPr>
                    <w:t>如果患者错过一次给药应该如何处理？</w:t>
                  </w:r>
                </w:p>
                <w:p w14:paraId="4559AA0D" w14:textId="77777777" w:rsidR="0080349C" w:rsidRPr="00504D4A" w:rsidRDefault="0080349C" w:rsidP="002130FD">
                  <w:pPr>
                    <w:framePr w:hSpace="180" w:wrap="around" w:vAnchor="text" w:hAnchor="text" w:x="-575" w:y="1"/>
                    <w:spacing w:before="8" w:after="8"/>
                    <w:suppressOverlap/>
                    <w:rPr>
                      <w:rFonts w:ascii="Arial" w:hAnsi="Arial" w:cs="Arial"/>
                      <w:bCs/>
                      <w:sz w:val="20"/>
                      <w:szCs w:val="20"/>
                      <w:lang w:eastAsia="zh-CN"/>
                    </w:rPr>
                  </w:pPr>
                  <w:r w:rsidRPr="00504D4A">
                    <w:rPr>
                      <w:rFonts w:ascii="Arial" w:hAnsi="Arial" w:cs="Arial" w:hint="eastAsia"/>
                      <w:bCs/>
                      <w:sz w:val="20"/>
                      <w:szCs w:val="20"/>
                      <w:lang w:eastAsia="zh-CN"/>
                    </w:rPr>
                    <w:t>•对于错过的每周两次的维持剂量：在接下来的两次注射中给予最多</w:t>
                  </w:r>
                  <w:r w:rsidRPr="00504D4A">
                    <w:rPr>
                      <w:rFonts w:ascii="Arial" w:hAnsi="Arial" w:cs="Arial" w:hint="eastAsia"/>
                      <w:bCs/>
                      <w:sz w:val="20"/>
                      <w:szCs w:val="20"/>
                      <w:lang w:eastAsia="zh-CN"/>
                    </w:rPr>
                    <w:t>25</w:t>
                  </w:r>
                  <w:r w:rsidRPr="00504D4A">
                    <w:rPr>
                      <w:rFonts w:ascii="Arial" w:hAnsi="Arial" w:cs="Arial" w:hint="eastAsia"/>
                      <w:bCs/>
                      <w:sz w:val="20"/>
                      <w:szCs w:val="20"/>
                      <w:lang w:eastAsia="zh-CN"/>
                    </w:rPr>
                    <w:t>％的额外剂量。</w:t>
                  </w:r>
                </w:p>
                <w:p w14:paraId="1BDD947C" w14:textId="77777777" w:rsidR="0080349C" w:rsidRPr="00504D4A" w:rsidRDefault="0080349C" w:rsidP="002130FD">
                  <w:pPr>
                    <w:framePr w:hSpace="180" w:wrap="around" w:vAnchor="text" w:hAnchor="text" w:x="-575" w:y="1"/>
                    <w:spacing w:before="8" w:after="8"/>
                    <w:suppressOverlap/>
                    <w:rPr>
                      <w:rFonts w:ascii="Arial" w:hAnsi="Arial" w:cs="Arial"/>
                      <w:bCs/>
                      <w:sz w:val="20"/>
                      <w:szCs w:val="20"/>
                      <w:lang w:eastAsia="zh-CN"/>
                    </w:rPr>
                  </w:pPr>
                  <w:r w:rsidRPr="00504D4A">
                    <w:rPr>
                      <w:rFonts w:ascii="Arial" w:hAnsi="Arial" w:cs="Arial" w:hint="eastAsia"/>
                      <w:bCs/>
                      <w:sz w:val="20"/>
                      <w:szCs w:val="20"/>
                      <w:lang w:eastAsia="zh-CN"/>
                    </w:rPr>
                    <w:t>•对于错过的每周</w:t>
                  </w:r>
                  <w:r w:rsidRPr="00504D4A">
                    <w:rPr>
                      <w:rFonts w:ascii="Arial" w:hAnsi="Arial" w:cs="Arial" w:hint="eastAsia"/>
                      <w:bCs/>
                      <w:sz w:val="20"/>
                      <w:szCs w:val="20"/>
                      <w:lang w:eastAsia="zh-CN"/>
                    </w:rPr>
                    <w:t>4</w:t>
                  </w:r>
                  <w:r w:rsidRPr="00504D4A">
                    <w:rPr>
                      <w:rFonts w:ascii="Arial" w:hAnsi="Arial" w:cs="Arial" w:hint="eastAsia"/>
                      <w:bCs/>
                      <w:sz w:val="20"/>
                      <w:szCs w:val="20"/>
                      <w:lang w:eastAsia="zh-CN"/>
                    </w:rPr>
                    <w:t>剂的维持剂量：在接下来的一次注射中给予最多</w:t>
                  </w:r>
                  <w:r w:rsidRPr="00504D4A">
                    <w:rPr>
                      <w:rFonts w:ascii="Arial" w:hAnsi="Arial" w:cs="Arial" w:hint="eastAsia"/>
                      <w:bCs/>
                      <w:sz w:val="20"/>
                      <w:szCs w:val="20"/>
                      <w:lang w:eastAsia="zh-CN"/>
                    </w:rPr>
                    <w:t>25</w:t>
                  </w:r>
                  <w:r w:rsidRPr="00504D4A">
                    <w:rPr>
                      <w:rFonts w:ascii="Arial" w:hAnsi="Arial" w:cs="Arial" w:hint="eastAsia"/>
                      <w:bCs/>
                      <w:sz w:val="20"/>
                      <w:szCs w:val="20"/>
                      <w:lang w:eastAsia="zh-CN"/>
                    </w:rPr>
                    <w:t>％的额外剂量，适当的情况下，可以考虑在注射该剂量的前几天，补充一定的口服制剂。</w:t>
                  </w:r>
                </w:p>
                <w:p w14:paraId="3A2FA6C4" w14:textId="77777777" w:rsidR="0003342B" w:rsidRPr="00504D4A" w:rsidRDefault="0003342B" w:rsidP="002130FD">
                  <w:pPr>
                    <w:framePr w:hSpace="180" w:wrap="around" w:vAnchor="text" w:hAnchor="text" w:x="-575" w:y="1"/>
                    <w:spacing w:before="8" w:after="8"/>
                    <w:suppressOverlap/>
                    <w:rPr>
                      <w:rFonts w:ascii="Arial" w:hAnsi="Arial" w:cs="Arial"/>
                      <w:b/>
                      <w:bCs/>
                      <w:sz w:val="20"/>
                      <w:szCs w:val="20"/>
                      <w:lang w:eastAsia="zh-CN"/>
                    </w:rPr>
                  </w:pPr>
                </w:p>
                <w:p w14:paraId="64001755" w14:textId="77777777" w:rsidR="00504D4A" w:rsidRPr="00504D4A" w:rsidRDefault="00504D4A" w:rsidP="002130FD">
                  <w:pPr>
                    <w:framePr w:hSpace="180" w:wrap="around" w:vAnchor="text" w:hAnchor="text" w:x="-575" w:y="1"/>
                    <w:suppressOverlap/>
                    <w:rPr>
                      <w:rFonts w:ascii="Arial" w:hAnsi="Arial" w:cs="Arial"/>
                      <w:b/>
                      <w:bCs/>
                      <w:sz w:val="20"/>
                      <w:szCs w:val="20"/>
                      <w:lang w:eastAsia="zh-CN"/>
                    </w:rPr>
                  </w:pPr>
                  <w:r w:rsidRPr="00504D4A">
                    <w:rPr>
                      <w:rFonts w:ascii="Arial" w:hAnsi="Arial" w:cs="Arial" w:hint="eastAsia"/>
                      <w:b/>
                      <w:bCs/>
                      <w:sz w:val="20"/>
                      <w:szCs w:val="20"/>
                      <w:lang w:eastAsia="zh-CN"/>
                    </w:rPr>
                    <w:t>如何让患者转为口服药物治疗？</w:t>
                  </w:r>
                </w:p>
                <w:p w14:paraId="790292C3" w14:textId="7EB666A6" w:rsidR="0003342B" w:rsidRPr="00506CBF" w:rsidRDefault="00504D4A" w:rsidP="002130FD">
                  <w:pPr>
                    <w:framePr w:hSpace="180" w:wrap="around" w:vAnchor="text" w:hAnchor="text" w:x="-575" w:y="1"/>
                    <w:spacing w:after="0"/>
                    <w:suppressOverlap/>
                    <w:rPr>
                      <w:rFonts w:ascii="Arial" w:hAnsi="Arial" w:cs="Arial"/>
                      <w:sz w:val="20"/>
                      <w:szCs w:val="20"/>
                      <w:lang w:eastAsia="zh-CN"/>
                    </w:rPr>
                  </w:pPr>
                  <w:r w:rsidRPr="00504D4A">
                    <w:rPr>
                      <w:rFonts w:ascii="Arial" w:hAnsi="Arial" w:cs="Arial" w:hint="eastAsia"/>
                      <w:sz w:val="20"/>
                      <w:szCs w:val="20"/>
                      <w:lang w:eastAsia="zh-CN"/>
                    </w:rPr>
                    <w:t>在最后一次注射后，</w:t>
                  </w:r>
                  <w:proofErr w:type="gramStart"/>
                  <w:r w:rsidRPr="00504D4A">
                    <w:rPr>
                      <w:rFonts w:ascii="Arial" w:hAnsi="Arial" w:cs="Arial" w:hint="eastAsia"/>
                      <w:sz w:val="20"/>
                      <w:szCs w:val="20"/>
                      <w:lang w:eastAsia="zh-CN"/>
                    </w:rPr>
                    <w:t>奥氮平</w:t>
                  </w:r>
                  <w:proofErr w:type="gramEnd"/>
                  <w:r w:rsidRPr="00504D4A">
                    <w:rPr>
                      <w:rFonts w:ascii="Arial" w:hAnsi="Arial" w:cs="Arial" w:hint="eastAsia"/>
                      <w:sz w:val="20"/>
                      <w:szCs w:val="20"/>
                      <w:lang w:eastAsia="zh-CN"/>
                    </w:rPr>
                    <w:t>长效注射剂将缓慢连续释放，持续约</w:t>
                  </w:r>
                  <w:r w:rsidRPr="00504D4A">
                    <w:rPr>
                      <w:rFonts w:ascii="Arial" w:hAnsi="Arial" w:cs="Arial" w:hint="eastAsia"/>
                      <w:sz w:val="20"/>
                      <w:szCs w:val="20"/>
                      <w:lang w:eastAsia="zh-CN"/>
                    </w:rPr>
                    <w:t>6</w:t>
                  </w:r>
                  <w:r w:rsidRPr="00504D4A">
                    <w:rPr>
                      <w:rFonts w:ascii="Arial" w:hAnsi="Arial" w:cs="Arial" w:hint="eastAsia"/>
                      <w:sz w:val="20"/>
                      <w:szCs w:val="20"/>
                      <w:lang w:eastAsia="zh-CN"/>
                    </w:rPr>
                    <w:t>至</w:t>
                  </w:r>
                  <w:r w:rsidRPr="00504D4A">
                    <w:rPr>
                      <w:rFonts w:ascii="Arial" w:hAnsi="Arial" w:cs="Arial" w:hint="eastAsia"/>
                      <w:sz w:val="20"/>
                      <w:szCs w:val="20"/>
                      <w:lang w:eastAsia="zh-CN"/>
                    </w:rPr>
                    <w:t>8</w:t>
                  </w:r>
                  <w:r w:rsidRPr="00504D4A">
                    <w:rPr>
                      <w:rFonts w:ascii="Arial" w:hAnsi="Arial" w:cs="Arial" w:hint="eastAsia"/>
                      <w:sz w:val="20"/>
                      <w:szCs w:val="20"/>
                      <w:lang w:eastAsia="zh-CN"/>
                    </w:rPr>
                    <w:t>个月。当下一次注射到期时，开始非常低剂量的口服</w:t>
                  </w:r>
                  <w:proofErr w:type="gramStart"/>
                  <w:r w:rsidRPr="00504D4A">
                    <w:rPr>
                      <w:rFonts w:ascii="Arial" w:hAnsi="Arial" w:cs="Arial" w:hint="eastAsia"/>
                      <w:sz w:val="20"/>
                      <w:szCs w:val="20"/>
                      <w:lang w:eastAsia="zh-CN"/>
                    </w:rPr>
                    <w:t>奥氮平</w:t>
                  </w:r>
                  <w:proofErr w:type="gramEnd"/>
                  <w:r w:rsidRPr="00504D4A">
                    <w:rPr>
                      <w:rFonts w:ascii="Arial" w:hAnsi="Arial" w:cs="Arial" w:hint="eastAsia"/>
                      <w:sz w:val="20"/>
                      <w:szCs w:val="20"/>
                      <w:lang w:eastAsia="zh-CN"/>
                    </w:rPr>
                    <w:t>或其他抗精神病药，尤其在停用</w:t>
                  </w:r>
                  <w:proofErr w:type="gramStart"/>
                  <w:r w:rsidRPr="00504D4A">
                    <w:rPr>
                      <w:rFonts w:ascii="Arial" w:hAnsi="Arial" w:cs="Arial" w:hint="eastAsia"/>
                      <w:sz w:val="20"/>
                      <w:szCs w:val="20"/>
                      <w:lang w:eastAsia="zh-CN"/>
                    </w:rPr>
                    <w:t>奥氮平</w:t>
                  </w:r>
                  <w:proofErr w:type="gramEnd"/>
                  <w:r w:rsidRPr="00504D4A">
                    <w:rPr>
                      <w:rFonts w:ascii="Arial" w:hAnsi="Arial" w:cs="Arial" w:hint="eastAsia"/>
                      <w:sz w:val="20"/>
                      <w:szCs w:val="20"/>
                      <w:lang w:eastAsia="zh-CN"/>
                    </w:rPr>
                    <w:t>LAI</w:t>
                  </w:r>
                  <w:r w:rsidRPr="00504D4A">
                    <w:rPr>
                      <w:rFonts w:ascii="Arial" w:hAnsi="Arial" w:cs="Arial" w:hint="eastAsia"/>
                      <w:sz w:val="20"/>
                      <w:szCs w:val="20"/>
                      <w:lang w:eastAsia="zh-CN"/>
                    </w:rPr>
                    <w:t>后的前两个月，要进行仔细的监测。旨在</w:t>
                  </w:r>
                  <w:proofErr w:type="gramStart"/>
                  <w:r w:rsidRPr="00504D4A">
                    <w:rPr>
                      <w:rFonts w:ascii="Arial" w:hAnsi="Arial" w:cs="Arial" w:hint="eastAsia"/>
                      <w:sz w:val="20"/>
                      <w:szCs w:val="20"/>
                      <w:lang w:eastAsia="zh-CN"/>
                    </w:rPr>
                    <w:t>在</w:t>
                  </w:r>
                  <w:proofErr w:type="gramEnd"/>
                  <w:r w:rsidRPr="00504D4A">
                    <w:rPr>
                      <w:rFonts w:ascii="Arial" w:hAnsi="Arial" w:cs="Arial" w:hint="eastAsia"/>
                      <w:sz w:val="20"/>
                      <w:szCs w:val="20"/>
                      <w:lang w:eastAsia="zh-CN"/>
                    </w:rPr>
                    <w:t>3-6</w:t>
                  </w:r>
                  <w:r w:rsidRPr="00504D4A">
                    <w:rPr>
                      <w:rFonts w:ascii="Arial" w:hAnsi="Arial" w:cs="Arial" w:hint="eastAsia"/>
                      <w:sz w:val="20"/>
                      <w:szCs w:val="20"/>
                      <w:lang w:eastAsia="zh-CN"/>
                    </w:rPr>
                    <w:t>个月内逐步滴定以达到目标临床剂量。</w:t>
                  </w:r>
                </w:p>
              </w:tc>
            </w:tr>
          </w:tbl>
          <w:p w14:paraId="15815612" w14:textId="77777777" w:rsidR="0003342B" w:rsidRPr="00506CBF" w:rsidRDefault="0003342B" w:rsidP="0003342B">
            <w:pPr>
              <w:spacing w:before="8" w:after="8"/>
              <w:rPr>
                <w:rFonts w:ascii="Arial" w:hAnsi="Arial" w:cs="Arial"/>
                <w:sz w:val="20"/>
                <w:szCs w:val="20"/>
                <w:lang w:eastAsia="zh-CN"/>
              </w:rPr>
            </w:pPr>
          </w:p>
        </w:tc>
        <w:tc>
          <w:tcPr>
            <w:tcW w:w="1561" w:type="pct"/>
            <w:shd w:val="clear" w:color="auto" w:fill="auto"/>
          </w:tcPr>
          <w:p w14:paraId="4EF7C2FA" w14:textId="0A0CDE35" w:rsidR="0003342B" w:rsidRPr="00506CBF" w:rsidRDefault="005E1C66" w:rsidP="0003342B">
            <w:pPr>
              <w:spacing w:before="8" w:after="8"/>
              <w:rPr>
                <w:rFonts w:ascii="Arial" w:hAnsi="Arial" w:cs="Arial"/>
                <w:sz w:val="20"/>
                <w:szCs w:val="20"/>
              </w:rPr>
            </w:pPr>
            <w:hyperlink r:id="rId25" w:history="1">
              <w:r w:rsidR="0003342B" w:rsidRPr="00506CBF">
                <w:rPr>
                  <w:rStyle w:val="a4"/>
                  <w:rFonts w:ascii="Arial" w:hAnsi="Arial" w:cs="Arial"/>
                  <w:sz w:val="20"/>
                  <w:szCs w:val="20"/>
                </w:rPr>
                <w:t>http://www.medicines.org.uk/emc/medicine/21361</w:t>
              </w:r>
            </w:hyperlink>
          </w:p>
          <w:p w14:paraId="69243354" w14:textId="77777777" w:rsidR="0003342B" w:rsidRPr="00506CBF" w:rsidRDefault="0003342B" w:rsidP="0003342B">
            <w:pPr>
              <w:spacing w:before="8" w:after="8"/>
              <w:rPr>
                <w:rFonts w:ascii="Arial" w:hAnsi="Arial" w:cs="Arial"/>
                <w:sz w:val="20"/>
                <w:szCs w:val="20"/>
              </w:rPr>
            </w:pPr>
          </w:p>
          <w:p w14:paraId="1DC67ECB" w14:textId="77777777" w:rsidR="0003342B" w:rsidRPr="00506CBF" w:rsidRDefault="0003342B" w:rsidP="0003342B">
            <w:pPr>
              <w:spacing w:before="8" w:after="8"/>
              <w:rPr>
                <w:rFonts w:ascii="Arial" w:hAnsi="Arial" w:cs="Arial"/>
                <w:sz w:val="20"/>
                <w:szCs w:val="20"/>
              </w:rPr>
            </w:pPr>
          </w:p>
          <w:p w14:paraId="4EDF45E1" w14:textId="77777777" w:rsidR="0003342B" w:rsidRPr="00506CBF" w:rsidRDefault="0003342B" w:rsidP="0003342B">
            <w:pPr>
              <w:spacing w:before="8" w:after="8"/>
              <w:rPr>
                <w:rFonts w:ascii="Arial" w:hAnsi="Arial" w:cs="Arial"/>
                <w:sz w:val="20"/>
                <w:szCs w:val="20"/>
              </w:rPr>
            </w:pPr>
          </w:p>
          <w:p w14:paraId="319FFD3B" w14:textId="77777777" w:rsidR="0003342B" w:rsidRDefault="0003342B" w:rsidP="0003342B">
            <w:pPr>
              <w:spacing w:before="8" w:after="8"/>
              <w:rPr>
                <w:rFonts w:ascii="Arial" w:hAnsi="Arial" w:cs="Arial" w:hint="eastAsia"/>
                <w:sz w:val="20"/>
                <w:szCs w:val="20"/>
                <w:highlight w:val="yellow"/>
                <w:lang w:eastAsia="zh-CN"/>
              </w:rPr>
            </w:pPr>
          </w:p>
          <w:p w14:paraId="59990D29" w14:textId="77777777" w:rsidR="008E1C7D" w:rsidRPr="00506CBF" w:rsidRDefault="008E1C7D" w:rsidP="0003342B">
            <w:pPr>
              <w:spacing w:before="8" w:after="8"/>
              <w:rPr>
                <w:rFonts w:ascii="Arial" w:hAnsi="Arial" w:cs="Arial" w:hint="eastAsia"/>
                <w:sz w:val="20"/>
                <w:szCs w:val="20"/>
                <w:highlight w:val="yellow"/>
                <w:lang w:eastAsia="zh-CN"/>
              </w:rPr>
            </w:pPr>
          </w:p>
          <w:p w14:paraId="4B5772EC" w14:textId="667070D3" w:rsidR="0003342B" w:rsidRPr="00506CBF" w:rsidRDefault="0003342B" w:rsidP="0003342B">
            <w:pPr>
              <w:spacing w:before="8" w:after="8"/>
              <w:rPr>
                <w:rFonts w:ascii="Arial" w:hAnsi="Arial" w:cs="Arial"/>
                <w:sz w:val="20"/>
                <w:szCs w:val="20"/>
              </w:rPr>
            </w:pPr>
          </w:p>
          <w:p w14:paraId="1DCFA092" w14:textId="78CD0099" w:rsidR="0003342B" w:rsidRPr="00506CBF" w:rsidRDefault="0003342B" w:rsidP="0003342B">
            <w:pPr>
              <w:spacing w:before="8" w:after="8"/>
              <w:rPr>
                <w:rFonts w:ascii="Arial" w:hAnsi="Arial" w:cs="Arial"/>
                <w:sz w:val="20"/>
                <w:szCs w:val="20"/>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tc>
      </w:tr>
      <w:tr w:rsidR="0003342B" w:rsidRPr="00506CBF" w14:paraId="32618772" w14:textId="77777777" w:rsidTr="0003342B">
        <w:tc>
          <w:tcPr>
            <w:tcW w:w="499" w:type="pct"/>
            <w:shd w:val="clear" w:color="auto" w:fill="auto"/>
          </w:tcPr>
          <w:p w14:paraId="7E434A3E" w14:textId="5B372C30" w:rsidR="0003342B" w:rsidRPr="00506CBF" w:rsidRDefault="00504D4A" w:rsidP="0003342B">
            <w:pPr>
              <w:spacing w:before="8" w:after="8"/>
              <w:rPr>
                <w:rFonts w:ascii="Arial" w:hAnsi="Arial" w:cs="Arial"/>
                <w:sz w:val="20"/>
                <w:szCs w:val="20"/>
                <w:lang w:eastAsia="zh-CN"/>
              </w:rPr>
            </w:pPr>
            <w:r w:rsidRPr="000B3C17">
              <w:rPr>
                <w:rFonts w:ascii="Arial" w:hAnsi="Arial" w:cs="Arial" w:hint="eastAsia"/>
                <w:sz w:val="20"/>
                <w:szCs w:val="20"/>
                <w:lang w:eastAsia="zh-CN"/>
              </w:rPr>
              <w:t>珠氯</w:t>
            </w:r>
            <w:proofErr w:type="gramStart"/>
            <w:r w:rsidRPr="000B3C17">
              <w:rPr>
                <w:rFonts w:ascii="Arial" w:hAnsi="Arial" w:cs="Arial" w:hint="eastAsia"/>
                <w:sz w:val="20"/>
                <w:szCs w:val="20"/>
                <w:lang w:eastAsia="zh-CN"/>
              </w:rPr>
              <w:t>噻</w:t>
            </w:r>
            <w:proofErr w:type="gramEnd"/>
            <w:r w:rsidRPr="000B3C17">
              <w:rPr>
                <w:rFonts w:ascii="Arial" w:hAnsi="Arial" w:cs="Arial" w:hint="eastAsia"/>
                <w:sz w:val="20"/>
                <w:szCs w:val="20"/>
                <w:lang w:eastAsia="zh-CN"/>
              </w:rPr>
              <w:t>醇</w:t>
            </w:r>
            <w:proofErr w:type="gramStart"/>
            <w:r w:rsidRPr="000B3C17">
              <w:rPr>
                <w:rFonts w:ascii="Arial" w:hAnsi="Arial" w:cs="Arial" w:hint="eastAsia"/>
                <w:sz w:val="20"/>
                <w:szCs w:val="20"/>
                <w:lang w:eastAsia="zh-CN"/>
              </w:rPr>
              <w:t>癸</w:t>
            </w:r>
            <w:proofErr w:type="gramEnd"/>
            <w:r w:rsidRPr="000B3C17">
              <w:rPr>
                <w:rFonts w:ascii="Arial" w:hAnsi="Arial" w:cs="Arial" w:hint="eastAsia"/>
                <w:sz w:val="20"/>
                <w:szCs w:val="20"/>
                <w:lang w:eastAsia="zh-CN"/>
              </w:rPr>
              <w:t>酸酯</w:t>
            </w:r>
            <w:r>
              <w:rPr>
                <w:rFonts w:ascii="Arial" w:hAnsi="Arial" w:cs="Arial" w:hint="eastAsia"/>
                <w:sz w:val="20"/>
                <w:szCs w:val="20"/>
                <w:lang w:eastAsia="zh-CN"/>
              </w:rPr>
              <w:t>和</w:t>
            </w:r>
            <w:proofErr w:type="gramStart"/>
            <w:r w:rsidRPr="000B3C17">
              <w:rPr>
                <w:rFonts w:ascii="Arial" w:hAnsi="Arial" w:cs="Arial" w:hint="eastAsia"/>
                <w:sz w:val="20"/>
                <w:szCs w:val="20"/>
                <w:lang w:eastAsia="zh-CN"/>
              </w:rPr>
              <w:t>癸</w:t>
            </w:r>
            <w:proofErr w:type="gramEnd"/>
            <w:r w:rsidRPr="000B3C17">
              <w:rPr>
                <w:rFonts w:ascii="Arial" w:hAnsi="Arial" w:cs="Arial" w:hint="eastAsia"/>
                <w:sz w:val="20"/>
                <w:szCs w:val="20"/>
                <w:lang w:eastAsia="zh-CN"/>
              </w:rPr>
              <w:t>氟</w:t>
            </w:r>
            <w:proofErr w:type="gramStart"/>
            <w:r w:rsidRPr="000B3C17">
              <w:rPr>
                <w:rFonts w:ascii="Arial" w:hAnsi="Arial" w:cs="Arial" w:hint="eastAsia"/>
                <w:sz w:val="20"/>
                <w:szCs w:val="20"/>
                <w:lang w:eastAsia="zh-CN"/>
              </w:rPr>
              <w:t>哌噻</w:t>
            </w:r>
            <w:proofErr w:type="gramEnd"/>
            <w:r w:rsidRPr="000B3C17">
              <w:rPr>
                <w:rFonts w:ascii="Arial" w:hAnsi="Arial" w:cs="Arial" w:hint="eastAsia"/>
                <w:sz w:val="20"/>
                <w:szCs w:val="20"/>
                <w:lang w:eastAsia="zh-CN"/>
              </w:rPr>
              <w:t>吨</w:t>
            </w:r>
          </w:p>
        </w:tc>
        <w:tc>
          <w:tcPr>
            <w:tcW w:w="2940" w:type="pct"/>
            <w:shd w:val="clear" w:color="auto" w:fill="auto"/>
          </w:tcPr>
          <w:p w14:paraId="094CC28D" w14:textId="3D1DCCD1" w:rsidR="00504D4A" w:rsidRPr="00504D4A" w:rsidRDefault="00504D4A" w:rsidP="00504D4A">
            <w:pPr>
              <w:spacing w:before="8" w:after="8"/>
              <w:rPr>
                <w:rFonts w:ascii="Arial" w:hAnsi="Arial" w:cs="Arial"/>
                <w:bCs/>
                <w:sz w:val="20"/>
                <w:szCs w:val="20"/>
                <w:lang w:val="en-US" w:eastAsia="zh-CN"/>
              </w:rPr>
            </w:pPr>
            <w:r w:rsidRPr="00504D4A">
              <w:rPr>
                <w:rFonts w:ascii="Arial" w:hAnsi="Arial" w:cs="Arial" w:hint="eastAsia"/>
                <w:sz w:val="20"/>
                <w:szCs w:val="20"/>
                <w:lang w:eastAsia="zh-CN"/>
              </w:rPr>
              <w:t>珠氯</w:t>
            </w:r>
            <w:proofErr w:type="gramStart"/>
            <w:r w:rsidRPr="00504D4A">
              <w:rPr>
                <w:rFonts w:ascii="Arial" w:hAnsi="Arial" w:cs="Arial" w:hint="eastAsia"/>
                <w:sz w:val="20"/>
                <w:szCs w:val="20"/>
                <w:lang w:eastAsia="zh-CN"/>
              </w:rPr>
              <w:t>噻</w:t>
            </w:r>
            <w:proofErr w:type="gramEnd"/>
            <w:r w:rsidRPr="00504D4A">
              <w:rPr>
                <w:rFonts w:ascii="Arial" w:hAnsi="Arial" w:cs="Arial" w:hint="eastAsia"/>
                <w:sz w:val="20"/>
                <w:szCs w:val="20"/>
                <w:lang w:eastAsia="zh-CN"/>
              </w:rPr>
              <w:t>醇</w:t>
            </w:r>
            <w:proofErr w:type="gramStart"/>
            <w:r w:rsidRPr="00504D4A">
              <w:rPr>
                <w:rFonts w:ascii="Arial" w:hAnsi="Arial" w:cs="Arial" w:hint="eastAsia"/>
                <w:sz w:val="20"/>
                <w:szCs w:val="20"/>
                <w:lang w:eastAsia="zh-CN"/>
              </w:rPr>
              <w:t>癸</w:t>
            </w:r>
            <w:proofErr w:type="gramEnd"/>
            <w:r w:rsidRPr="00504D4A">
              <w:rPr>
                <w:rFonts w:ascii="Arial" w:hAnsi="Arial" w:cs="Arial" w:hint="eastAsia"/>
                <w:sz w:val="20"/>
                <w:szCs w:val="20"/>
                <w:lang w:eastAsia="zh-CN"/>
              </w:rPr>
              <w:t>酸酯</w:t>
            </w:r>
            <w:r w:rsidRPr="00504D4A">
              <w:rPr>
                <w:rFonts w:ascii="Arial" w:hAnsi="Arial" w:cs="Arial" w:hint="eastAsia"/>
                <w:bCs/>
                <w:sz w:val="20"/>
                <w:szCs w:val="20"/>
                <w:lang w:val="en-US" w:eastAsia="zh-CN"/>
              </w:rPr>
              <w:t>和</w:t>
            </w:r>
            <w:proofErr w:type="gramStart"/>
            <w:r w:rsidRPr="00504D4A">
              <w:rPr>
                <w:rFonts w:ascii="Arial" w:hAnsi="Arial" w:cs="Arial" w:hint="eastAsia"/>
                <w:sz w:val="20"/>
                <w:szCs w:val="20"/>
                <w:lang w:eastAsia="zh-CN"/>
              </w:rPr>
              <w:t>癸</w:t>
            </w:r>
            <w:proofErr w:type="gramEnd"/>
            <w:r w:rsidRPr="00504D4A">
              <w:rPr>
                <w:rFonts w:ascii="Arial" w:hAnsi="Arial" w:cs="Arial" w:hint="eastAsia"/>
                <w:sz w:val="20"/>
                <w:szCs w:val="20"/>
                <w:lang w:eastAsia="zh-CN"/>
              </w:rPr>
              <w:t>氟</w:t>
            </w:r>
            <w:proofErr w:type="gramStart"/>
            <w:r w:rsidRPr="00504D4A">
              <w:rPr>
                <w:rFonts w:ascii="Arial" w:hAnsi="Arial" w:cs="Arial" w:hint="eastAsia"/>
                <w:sz w:val="20"/>
                <w:szCs w:val="20"/>
                <w:lang w:eastAsia="zh-CN"/>
              </w:rPr>
              <w:t>哌噻吨</w:t>
            </w:r>
            <w:r w:rsidRPr="00504D4A">
              <w:rPr>
                <w:rFonts w:ascii="Arial" w:hAnsi="Arial" w:cs="Arial" w:hint="eastAsia"/>
                <w:bCs/>
                <w:sz w:val="20"/>
                <w:szCs w:val="20"/>
                <w:lang w:val="en-US" w:eastAsia="zh-CN"/>
              </w:rPr>
              <w:t>可以</w:t>
            </w:r>
            <w:proofErr w:type="gramEnd"/>
            <w:r w:rsidRPr="00504D4A">
              <w:rPr>
                <w:rFonts w:ascii="Arial" w:hAnsi="Arial" w:cs="Arial" w:hint="eastAsia"/>
                <w:bCs/>
                <w:sz w:val="20"/>
                <w:szCs w:val="20"/>
                <w:lang w:val="en-US" w:eastAsia="zh-CN"/>
              </w:rPr>
              <w:t>每隔一到四周给药一次。</w:t>
            </w:r>
          </w:p>
          <w:p w14:paraId="34905107" w14:textId="77777777" w:rsidR="00504D4A" w:rsidRPr="00504D4A" w:rsidRDefault="00504D4A" w:rsidP="00504D4A">
            <w:pPr>
              <w:spacing w:before="8" w:after="8"/>
              <w:rPr>
                <w:rFonts w:ascii="Arial" w:hAnsi="Arial" w:cs="Arial"/>
                <w:bCs/>
                <w:sz w:val="20"/>
                <w:szCs w:val="20"/>
                <w:lang w:val="en-US" w:eastAsia="zh-CN"/>
              </w:rPr>
            </w:pPr>
          </w:p>
          <w:p w14:paraId="60D05105" w14:textId="1B048409" w:rsidR="00504D4A" w:rsidRPr="00504D4A" w:rsidRDefault="00504D4A" w:rsidP="00504D4A">
            <w:pPr>
              <w:spacing w:before="8" w:after="8"/>
              <w:rPr>
                <w:rFonts w:ascii="Arial" w:hAnsi="Arial" w:cs="Arial"/>
                <w:bCs/>
                <w:sz w:val="20"/>
                <w:szCs w:val="20"/>
                <w:lang w:val="en-US" w:eastAsia="zh-CN"/>
              </w:rPr>
            </w:pPr>
            <w:r w:rsidRPr="00504D4A">
              <w:rPr>
                <w:rFonts w:ascii="Arial" w:hAnsi="Arial" w:cs="Arial" w:hint="eastAsia"/>
                <w:bCs/>
                <w:sz w:val="20"/>
                <w:szCs w:val="20"/>
                <w:lang w:val="en-US" w:eastAsia="zh-CN"/>
              </w:rPr>
              <w:t>在需要延长给药间隔的情况下，必要时可以增加给药剂量。</w:t>
            </w:r>
            <w:r w:rsidRPr="00504D4A">
              <w:rPr>
                <w:rFonts w:ascii="Arial" w:hAnsi="Arial" w:cs="Arial" w:hint="eastAsia"/>
                <w:sz w:val="20"/>
                <w:szCs w:val="20"/>
                <w:lang w:eastAsia="zh-CN"/>
              </w:rPr>
              <w:t>珠氯</w:t>
            </w:r>
            <w:proofErr w:type="gramStart"/>
            <w:r w:rsidRPr="00504D4A">
              <w:rPr>
                <w:rFonts w:ascii="Arial" w:hAnsi="Arial" w:cs="Arial" w:hint="eastAsia"/>
                <w:sz w:val="20"/>
                <w:szCs w:val="20"/>
                <w:lang w:eastAsia="zh-CN"/>
              </w:rPr>
              <w:t>噻</w:t>
            </w:r>
            <w:proofErr w:type="gramEnd"/>
            <w:r w:rsidRPr="00504D4A">
              <w:rPr>
                <w:rFonts w:ascii="Arial" w:hAnsi="Arial" w:cs="Arial" w:hint="eastAsia"/>
                <w:sz w:val="20"/>
                <w:szCs w:val="20"/>
                <w:lang w:eastAsia="zh-CN"/>
              </w:rPr>
              <w:t>醇</w:t>
            </w:r>
            <w:proofErr w:type="gramStart"/>
            <w:r w:rsidRPr="00504D4A">
              <w:rPr>
                <w:rFonts w:ascii="Arial" w:hAnsi="Arial" w:cs="Arial" w:hint="eastAsia"/>
                <w:sz w:val="20"/>
                <w:szCs w:val="20"/>
                <w:lang w:eastAsia="zh-CN"/>
              </w:rPr>
              <w:t>癸酸酯</w:t>
            </w:r>
            <w:r w:rsidRPr="00504D4A">
              <w:rPr>
                <w:rFonts w:ascii="Arial" w:hAnsi="Arial" w:cs="Arial" w:hint="eastAsia"/>
                <w:bCs/>
                <w:sz w:val="20"/>
                <w:szCs w:val="20"/>
                <w:lang w:val="en-US" w:eastAsia="zh-CN"/>
              </w:rPr>
              <w:t>单次</w:t>
            </w:r>
            <w:proofErr w:type="gramEnd"/>
            <w:r w:rsidRPr="00504D4A">
              <w:rPr>
                <w:rFonts w:ascii="Arial" w:hAnsi="Arial" w:cs="Arial" w:hint="eastAsia"/>
                <w:bCs/>
                <w:sz w:val="20"/>
                <w:szCs w:val="20"/>
                <w:lang w:val="en-US" w:eastAsia="zh-CN"/>
              </w:rPr>
              <w:t>给药的最大剂量为</w:t>
            </w:r>
            <w:r w:rsidRPr="00504D4A">
              <w:rPr>
                <w:rFonts w:ascii="Arial" w:hAnsi="Arial" w:cs="Arial" w:hint="eastAsia"/>
                <w:bCs/>
                <w:sz w:val="20"/>
                <w:szCs w:val="20"/>
                <w:lang w:val="en-US" w:eastAsia="zh-CN"/>
              </w:rPr>
              <w:t>600mg</w:t>
            </w:r>
            <w:r w:rsidRPr="00504D4A">
              <w:rPr>
                <w:rFonts w:ascii="Arial" w:hAnsi="Arial" w:cs="Arial" w:hint="eastAsia"/>
                <w:bCs/>
                <w:sz w:val="20"/>
                <w:szCs w:val="20"/>
                <w:lang w:val="en-US" w:eastAsia="zh-CN"/>
              </w:rPr>
              <w:t>。</w:t>
            </w:r>
          </w:p>
          <w:p w14:paraId="32C116B1" w14:textId="2A9596F2" w:rsidR="00504D4A" w:rsidRPr="000B3C17" w:rsidRDefault="00504D4A" w:rsidP="00504D4A">
            <w:pPr>
              <w:spacing w:before="8" w:after="8"/>
              <w:rPr>
                <w:rFonts w:ascii="Arial" w:hAnsi="Arial" w:cs="Arial"/>
                <w:bCs/>
                <w:sz w:val="20"/>
                <w:szCs w:val="20"/>
                <w:lang w:val="en-US" w:eastAsia="zh-CN"/>
              </w:rPr>
            </w:pPr>
            <w:proofErr w:type="gramStart"/>
            <w:r w:rsidRPr="00504D4A">
              <w:rPr>
                <w:rFonts w:ascii="Arial" w:hAnsi="Arial" w:cs="Arial" w:hint="eastAsia"/>
                <w:sz w:val="20"/>
                <w:szCs w:val="20"/>
                <w:lang w:eastAsia="zh-CN"/>
              </w:rPr>
              <w:t>癸</w:t>
            </w:r>
            <w:proofErr w:type="gramEnd"/>
            <w:r w:rsidRPr="00504D4A">
              <w:rPr>
                <w:rFonts w:ascii="Arial" w:hAnsi="Arial" w:cs="Arial" w:hint="eastAsia"/>
                <w:sz w:val="20"/>
                <w:szCs w:val="20"/>
                <w:lang w:eastAsia="zh-CN"/>
              </w:rPr>
              <w:t>氟</w:t>
            </w:r>
            <w:proofErr w:type="gramStart"/>
            <w:r w:rsidRPr="00504D4A">
              <w:rPr>
                <w:rFonts w:ascii="Arial" w:hAnsi="Arial" w:cs="Arial" w:hint="eastAsia"/>
                <w:sz w:val="20"/>
                <w:szCs w:val="20"/>
                <w:lang w:eastAsia="zh-CN"/>
              </w:rPr>
              <w:t>哌噻吨</w:t>
            </w:r>
            <w:r w:rsidRPr="00504D4A">
              <w:rPr>
                <w:rFonts w:ascii="Arial" w:hAnsi="Arial" w:cs="Arial" w:hint="eastAsia"/>
                <w:bCs/>
                <w:sz w:val="20"/>
                <w:szCs w:val="20"/>
                <w:lang w:val="en-US" w:eastAsia="zh-CN"/>
              </w:rPr>
              <w:t>单</w:t>
            </w:r>
            <w:proofErr w:type="gramEnd"/>
            <w:r w:rsidRPr="00504D4A">
              <w:rPr>
                <w:rFonts w:ascii="Arial" w:hAnsi="Arial" w:cs="Arial" w:hint="eastAsia"/>
                <w:bCs/>
                <w:sz w:val="20"/>
                <w:szCs w:val="20"/>
                <w:lang w:val="en-US" w:eastAsia="zh-CN"/>
              </w:rPr>
              <w:t>次给药的最大剂量为</w:t>
            </w:r>
            <w:r w:rsidRPr="00504D4A">
              <w:rPr>
                <w:rFonts w:ascii="Arial" w:hAnsi="Arial" w:cs="Arial" w:hint="eastAsia"/>
                <w:bCs/>
                <w:sz w:val="20"/>
                <w:szCs w:val="20"/>
                <w:lang w:val="en-US" w:eastAsia="zh-CN"/>
              </w:rPr>
              <w:t>400mg</w:t>
            </w:r>
            <w:r w:rsidRPr="00504D4A">
              <w:rPr>
                <w:rFonts w:ascii="Arial" w:hAnsi="Arial" w:cs="Arial" w:hint="eastAsia"/>
                <w:bCs/>
                <w:sz w:val="20"/>
                <w:szCs w:val="20"/>
                <w:lang w:val="en-US" w:eastAsia="zh-CN"/>
              </w:rPr>
              <w:t>。</w:t>
            </w:r>
          </w:p>
          <w:p w14:paraId="6F33B11E" w14:textId="77777777" w:rsidR="0003342B" w:rsidRPr="00506CBF" w:rsidRDefault="0003342B" w:rsidP="0003342B">
            <w:pPr>
              <w:spacing w:before="8" w:after="8"/>
              <w:rPr>
                <w:rFonts w:ascii="Arial" w:hAnsi="Arial" w:cs="Arial"/>
                <w:b/>
                <w:bCs/>
                <w:sz w:val="20"/>
                <w:szCs w:val="20"/>
                <w:lang w:eastAsia="zh-CN"/>
              </w:rPr>
            </w:pPr>
          </w:p>
          <w:p w14:paraId="418B4185"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如果患者错过一次给药应该如何处理？</w:t>
            </w:r>
          </w:p>
          <w:p w14:paraId="165D53C6" w14:textId="77777777" w:rsidR="00504D4A" w:rsidRPr="00504D4A" w:rsidRDefault="00504D4A" w:rsidP="00504D4A">
            <w:pPr>
              <w:rPr>
                <w:rFonts w:ascii="Arial" w:hAnsi="Arial" w:cs="Arial"/>
                <w:sz w:val="20"/>
                <w:szCs w:val="20"/>
                <w:lang w:eastAsia="zh-CN"/>
              </w:rPr>
            </w:pPr>
            <w:r w:rsidRPr="00504D4A">
              <w:rPr>
                <w:rFonts w:ascii="Arial" w:hAnsi="Arial" w:cs="Arial" w:hint="eastAsia"/>
                <w:b/>
                <w:sz w:val="20"/>
                <w:szCs w:val="20"/>
                <w:lang w:eastAsia="zh-CN"/>
              </w:rPr>
              <w:t>对于每周一</w:t>
            </w:r>
            <w:r w:rsidRPr="00504D4A">
              <w:rPr>
                <w:rFonts w:ascii="Arial" w:hAnsi="Arial" w:cs="Arial" w:hint="eastAsia"/>
                <w:b/>
                <w:sz w:val="20"/>
                <w:szCs w:val="20"/>
                <w:lang w:val="en-US" w:eastAsia="zh-CN"/>
              </w:rPr>
              <w:t>剂</w:t>
            </w:r>
            <w:r w:rsidRPr="00504D4A">
              <w:rPr>
                <w:rFonts w:ascii="Arial" w:hAnsi="Arial" w:cs="Arial" w:hint="eastAsia"/>
                <w:b/>
                <w:sz w:val="20"/>
                <w:szCs w:val="20"/>
                <w:lang w:eastAsia="zh-CN"/>
              </w:rPr>
              <w:t>的患者：</w:t>
            </w:r>
            <w:r w:rsidRPr="00504D4A">
              <w:rPr>
                <w:rFonts w:ascii="Arial" w:hAnsi="Arial" w:cs="Arial" w:hint="eastAsia"/>
                <w:sz w:val="20"/>
                <w:szCs w:val="20"/>
                <w:lang w:eastAsia="zh-CN"/>
              </w:rPr>
              <w:t>可以提前或推迟一两天给药，对血浆水平无明显影响。</w:t>
            </w:r>
            <w:r w:rsidRPr="00504D4A">
              <w:rPr>
                <w:rFonts w:ascii="Arial" w:hAnsi="Arial" w:cs="Arial" w:hint="eastAsia"/>
                <w:sz w:val="20"/>
                <w:szCs w:val="20"/>
                <w:lang w:eastAsia="zh-CN"/>
              </w:rPr>
              <w:t xml:space="preserve"> </w:t>
            </w:r>
            <w:r w:rsidRPr="00504D4A">
              <w:rPr>
                <w:rFonts w:ascii="Arial" w:hAnsi="Arial" w:cs="Arial" w:hint="eastAsia"/>
                <w:sz w:val="20"/>
                <w:szCs w:val="20"/>
                <w:lang w:eastAsia="zh-CN"/>
              </w:rPr>
              <w:t>如果错过了一个星期，则按计划的日期给予下一次剂量，并增加</w:t>
            </w:r>
            <w:r w:rsidRPr="00504D4A">
              <w:rPr>
                <w:rFonts w:ascii="Arial" w:hAnsi="Arial" w:cs="Arial" w:hint="eastAsia"/>
                <w:sz w:val="20"/>
                <w:szCs w:val="20"/>
                <w:lang w:eastAsia="zh-CN"/>
              </w:rPr>
              <w:t>50</w:t>
            </w:r>
            <w:r w:rsidRPr="00504D4A">
              <w:rPr>
                <w:rFonts w:ascii="Arial" w:hAnsi="Arial" w:cs="Arial" w:hint="eastAsia"/>
                <w:sz w:val="20"/>
                <w:szCs w:val="20"/>
                <w:lang w:eastAsia="zh-CN"/>
              </w:rPr>
              <w:t>–</w:t>
            </w:r>
            <w:r w:rsidRPr="00504D4A">
              <w:rPr>
                <w:rFonts w:ascii="Arial" w:hAnsi="Arial" w:cs="Arial" w:hint="eastAsia"/>
                <w:sz w:val="20"/>
                <w:szCs w:val="20"/>
                <w:lang w:eastAsia="zh-CN"/>
              </w:rPr>
              <w:t>75</w:t>
            </w:r>
            <w:r w:rsidRPr="00504D4A">
              <w:rPr>
                <w:rFonts w:ascii="Arial" w:hAnsi="Arial" w:cs="Arial" w:hint="eastAsia"/>
                <w:sz w:val="20"/>
                <w:szCs w:val="20"/>
                <w:lang w:eastAsia="zh-CN"/>
              </w:rPr>
              <w:t>％（在安全剂量范围内）的额外剂量，一周后恢复为正常剂量。</w:t>
            </w:r>
            <w:r w:rsidRPr="00504D4A">
              <w:rPr>
                <w:rFonts w:ascii="Arial" w:hAnsi="Arial" w:cs="Arial" w:hint="eastAsia"/>
                <w:sz w:val="20"/>
                <w:szCs w:val="20"/>
                <w:lang w:eastAsia="zh-CN"/>
              </w:rPr>
              <w:t xml:space="preserve"> </w:t>
            </w:r>
          </w:p>
          <w:p w14:paraId="15639F36" w14:textId="77777777" w:rsidR="00504D4A" w:rsidRPr="00504D4A" w:rsidRDefault="00504D4A" w:rsidP="00504D4A">
            <w:pPr>
              <w:rPr>
                <w:rFonts w:ascii="Arial" w:hAnsi="Arial" w:cs="Arial"/>
                <w:sz w:val="20"/>
                <w:szCs w:val="20"/>
                <w:lang w:eastAsia="zh-CN"/>
              </w:rPr>
            </w:pPr>
          </w:p>
          <w:p w14:paraId="29DF8AA6" w14:textId="77777777" w:rsidR="00504D4A" w:rsidRPr="00504D4A" w:rsidRDefault="00504D4A" w:rsidP="00504D4A">
            <w:pPr>
              <w:rPr>
                <w:rFonts w:ascii="Arial" w:hAnsi="Arial" w:cs="Arial"/>
                <w:sz w:val="20"/>
                <w:szCs w:val="20"/>
                <w:lang w:eastAsia="zh-CN"/>
              </w:rPr>
            </w:pPr>
            <w:r w:rsidRPr="00504D4A">
              <w:rPr>
                <w:rFonts w:ascii="Arial" w:hAnsi="Arial" w:cs="Arial" w:hint="eastAsia"/>
                <w:b/>
                <w:sz w:val="20"/>
                <w:szCs w:val="20"/>
                <w:lang w:eastAsia="zh-CN"/>
              </w:rPr>
              <w:t>对于每两周一</w:t>
            </w:r>
            <w:r w:rsidRPr="00504D4A">
              <w:rPr>
                <w:rFonts w:ascii="Arial" w:hAnsi="Arial" w:cs="Arial" w:hint="eastAsia"/>
                <w:b/>
                <w:sz w:val="20"/>
                <w:szCs w:val="20"/>
                <w:lang w:val="en-US" w:eastAsia="zh-CN"/>
              </w:rPr>
              <w:t>剂</w:t>
            </w:r>
            <w:r w:rsidRPr="00504D4A">
              <w:rPr>
                <w:rFonts w:ascii="Arial" w:hAnsi="Arial" w:cs="Arial" w:hint="eastAsia"/>
                <w:b/>
                <w:sz w:val="20"/>
                <w:szCs w:val="20"/>
                <w:lang w:eastAsia="zh-CN"/>
              </w:rPr>
              <w:t>的患者：</w:t>
            </w:r>
            <w:r w:rsidRPr="00504D4A">
              <w:rPr>
                <w:rFonts w:ascii="Arial" w:hAnsi="Arial" w:cs="Arial" w:hint="eastAsia"/>
                <w:sz w:val="20"/>
                <w:szCs w:val="20"/>
                <w:lang w:eastAsia="zh-CN"/>
              </w:rPr>
              <w:t>将错过的剂量推迟一周，然后从该日起每两周一次（这将与之前的每两周常规时间不同）。</w:t>
            </w:r>
          </w:p>
          <w:p w14:paraId="7FD6C656"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或者：在错过计划剂量后，第一周后给药之前剂量的</w:t>
            </w:r>
            <w:r w:rsidRPr="00504D4A">
              <w:rPr>
                <w:rFonts w:ascii="Arial" w:hAnsi="Arial" w:cs="Arial" w:hint="eastAsia"/>
                <w:sz w:val="20"/>
                <w:szCs w:val="20"/>
                <w:lang w:eastAsia="zh-CN"/>
              </w:rPr>
              <w:t>75</w:t>
            </w:r>
            <w:r w:rsidRPr="00504D4A">
              <w:rPr>
                <w:rFonts w:ascii="Arial" w:hAnsi="Arial" w:cs="Arial" w:hint="eastAsia"/>
                <w:sz w:val="20"/>
                <w:szCs w:val="20"/>
                <w:lang w:eastAsia="zh-CN"/>
              </w:rPr>
              <w:t>％，一周后再次给药</w:t>
            </w:r>
            <w:r w:rsidRPr="00504D4A">
              <w:rPr>
                <w:rFonts w:ascii="Arial" w:hAnsi="Arial" w:cs="Arial" w:hint="eastAsia"/>
                <w:sz w:val="20"/>
                <w:szCs w:val="20"/>
                <w:lang w:eastAsia="zh-CN"/>
              </w:rPr>
              <w:t>75</w:t>
            </w:r>
            <w:r w:rsidRPr="00504D4A">
              <w:rPr>
                <w:rFonts w:ascii="Arial" w:hAnsi="Arial" w:cs="Arial" w:hint="eastAsia"/>
                <w:sz w:val="20"/>
                <w:szCs w:val="20"/>
                <w:lang w:eastAsia="zh-CN"/>
              </w:rPr>
              <w:t>％，间隔两周后恢复</w:t>
            </w:r>
            <w:r w:rsidRPr="00504D4A">
              <w:rPr>
                <w:rFonts w:ascii="Arial" w:hAnsi="Arial" w:cs="Arial" w:hint="eastAsia"/>
                <w:sz w:val="20"/>
                <w:szCs w:val="20"/>
                <w:lang w:eastAsia="zh-CN"/>
              </w:rPr>
              <w:lastRenderedPageBreak/>
              <w:t>至原始剂量。</w:t>
            </w:r>
          </w:p>
          <w:p w14:paraId="6D83CEBF"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再或者：增加最多</w:t>
            </w:r>
            <w:r w:rsidRPr="00504D4A">
              <w:rPr>
                <w:rFonts w:ascii="Arial" w:hAnsi="Arial" w:cs="Arial" w:hint="eastAsia"/>
                <w:sz w:val="20"/>
                <w:szCs w:val="20"/>
                <w:lang w:eastAsia="zh-CN"/>
              </w:rPr>
              <w:t>50%</w:t>
            </w:r>
            <w:r w:rsidRPr="00504D4A">
              <w:rPr>
                <w:rFonts w:ascii="Arial" w:hAnsi="Arial" w:cs="Arial" w:hint="eastAsia"/>
                <w:sz w:val="20"/>
                <w:szCs w:val="20"/>
                <w:lang w:eastAsia="zh-CN"/>
              </w:rPr>
              <w:t>的额外剂量到下一个计划治疗剂量中</w:t>
            </w:r>
            <w:r w:rsidRPr="00504D4A">
              <w:rPr>
                <w:rFonts w:ascii="Arial" w:hAnsi="Arial" w:cs="Arial" w:hint="eastAsia"/>
                <w:sz w:val="20"/>
                <w:szCs w:val="20"/>
                <w:lang w:eastAsia="zh-CN"/>
              </w:rPr>
              <w:t xml:space="preserve"> (</w:t>
            </w:r>
            <w:r w:rsidRPr="00504D4A">
              <w:rPr>
                <w:rFonts w:ascii="Arial" w:hAnsi="Arial" w:cs="Arial" w:hint="eastAsia"/>
                <w:sz w:val="20"/>
                <w:szCs w:val="20"/>
                <w:lang w:eastAsia="zh-CN"/>
              </w:rPr>
              <w:t>即最后一次剂量的</w:t>
            </w:r>
            <w:r w:rsidRPr="00504D4A">
              <w:rPr>
                <w:rFonts w:ascii="Arial" w:hAnsi="Arial" w:cs="Arial" w:hint="eastAsia"/>
                <w:sz w:val="20"/>
                <w:szCs w:val="20"/>
                <w:lang w:eastAsia="zh-CN"/>
              </w:rPr>
              <w:t>28</w:t>
            </w:r>
            <w:r w:rsidRPr="00504D4A">
              <w:rPr>
                <w:rFonts w:ascii="Arial" w:hAnsi="Arial" w:cs="Arial" w:hint="eastAsia"/>
                <w:sz w:val="20"/>
                <w:szCs w:val="20"/>
                <w:lang w:eastAsia="zh-CN"/>
              </w:rPr>
              <w:t>天后</w:t>
            </w:r>
            <w:r w:rsidRPr="00504D4A">
              <w:rPr>
                <w:rFonts w:ascii="Arial" w:hAnsi="Arial" w:cs="Arial" w:hint="eastAsia"/>
                <w:sz w:val="20"/>
                <w:szCs w:val="20"/>
                <w:lang w:eastAsia="zh-CN"/>
              </w:rPr>
              <w:t>)</w:t>
            </w:r>
            <w:r w:rsidRPr="00504D4A">
              <w:rPr>
                <w:rFonts w:ascii="Arial" w:hAnsi="Arial" w:cs="Arial" w:hint="eastAsia"/>
                <w:sz w:val="20"/>
                <w:szCs w:val="20"/>
                <w:lang w:eastAsia="zh-CN"/>
              </w:rPr>
              <w:t>。</w:t>
            </w:r>
          </w:p>
          <w:p w14:paraId="749F58D0"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选择的剂量将均需限制在安全剂量范围内。</w:t>
            </w:r>
          </w:p>
          <w:p w14:paraId="201F2544" w14:textId="77777777" w:rsidR="00504D4A" w:rsidRPr="00504D4A" w:rsidRDefault="00504D4A" w:rsidP="00504D4A">
            <w:pPr>
              <w:rPr>
                <w:rFonts w:ascii="Arial" w:hAnsi="Arial" w:cs="Arial"/>
                <w:sz w:val="20"/>
                <w:szCs w:val="20"/>
                <w:lang w:eastAsia="zh-CN"/>
              </w:rPr>
            </w:pPr>
          </w:p>
          <w:p w14:paraId="65E5655D" w14:textId="1C5BAB22" w:rsidR="00504D4A" w:rsidRPr="00504D4A" w:rsidRDefault="00504D4A" w:rsidP="00504D4A">
            <w:pPr>
              <w:rPr>
                <w:rFonts w:ascii="Arial" w:hAnsi="Arial" w:cs="Arial"/>
                <w:sz w:val="20"/>
                <w:szCs w:val="20"/>
                <w:lang w:eastAsia="zh-CN"/>
              </w:rPr>
            </w:pPr>
            <w:r w:rsidRPr="00504D4A">
              <w:rPr>
                <w:rFonts w:ascii="Arial" w:hAnsi="Arial" w:cs="Arial" w:hint="eastAsia"/>
                <w:b/>
                <w:sz w:val="20"/>
                <w:szCs w:val="20"/>
                <w:lang w:eastAsia="zh-CN"/>
              </w:rPr>
              <w:t>对于每三周一剂的患者：</w:t>
            </w:r>
            <w:r w:rsidRPr="00504D4A">
              <w:rPr>
                <w:rFonts w:ascii="Arial" w:hAnsi="Arial" w:cs="Arial" w:hint="eastAsia"/>
                <w:sz w:val="20"/>
                <w:szCs w:val="20"/>
                <w:lang w:eastAsia="zh-CN"/>
              </w:rPr>
              <w:t>在常规剂量的基础上加</w:t>
            </w:r>
            <w:r w:rsidRPr="00504D4A">
              <w:rPr>
                <w:rFonts w:ascii="Arial" w:hAnsi="Arial" w:cs="Arial" w:hint="eastAsia"/>
                <w:sz w:val="20"/>
                <w:szCs w:val="20"/>
                <w:lang w:eastAsia="zh-CN"/>
              </w:rPr>
              <w:t>33-50</w:t>
            </w:r>
            <w:r w:rsidRPr="00504D4A">
              <w:rPr>
                <w:rFonts w:ascii="Arial" w:hAnsi="Arial" w:cs="Arial" w:hint="eastAsia"/>
                <w:sz w:val="20"/>
                <w:szCs w:val="20"/>
                <w:lang w:eastAsia="zh-CN"/>
              </w:rPr>
              <w:t>％额外剂量，重新开始</w:t>
            </w:r>
            <w:r w:rsidRPr="008E1C7D">
              <w:rPr>
                <w:rFonts w:ascii="Arial" w:hAnsi="Arial" w:cs="Arial" w:hint="eastAsia"/>
                <w:sz w:val="20"/>
                <w:szCs w:val="20"/>
                <w:lang w:eastAsia="zh-CN"/>
              </w:rPr>
              <w:t>下一次治疗</w:t>
            </w:r>
            <w:r w:rsidR="008E1C7D" w:rsidRPr="008E1C7D">
              <w:rPr>
                <w:rFonts w:ascii="Arial" w:hAnsi="Arial" w:cs="Arial" w:hint="eastAsia"/>
                <w:sz w:val="20"/>
                <w:szCs w:val="20"/>
                <w:lang w:eastAsia="zh-CN"/>
              </w:rPr>
              <w:t>（最后一次给药的</w:t>
            </w:r>
            <w:r w:rsidR="008E1C7D" w:rsidRPr="008E1C7D">
              <w:rPr>
                <w:rFonts w:ascii="Arial" w:hAnsi="Arial" w:cs="Arial" w:hint="eastAsia"/>
                <w:sz w:val="20"/>
                <w:szCs w:val="20"/>
                <w:lang w:eastAsia="zh-CN"/>
              </w:rPr>
              <w:t>6</w:t>
            </w:r>
            <w:r w:rsidR="008E1C7D" w:rsidRPr="008E1C7D">
              <w:rPr>
                <w:rFonts w:ascii="Arial" w:hAnsi="Arial" w:cs="Arial" w:hint="eastAsia"/>
                <w:sz w:val="20"/>
                <w:szCs w:val="20"/>
                <w:lang w:eastAsia="zh-CN"/>
              </w:rPr>
              <w:t>周后）</w:t>
            </w:r>
            <w:r w:rsidRPr="008E1C7D">
              <w:rPr>
                <w:rFonts w:ascii="Arial" w:hAnsi="Arial" w:cs="Arial" w:hint="eastAsia"/>
                <w:sz w:val="20"/>
                <w:szCs w:val="20"/>
                <w:lang w:eastAsia="zh-CN"/>
              </w:rPr>
              <w:t>，然后恢复为常规剂量。</w:t>
            </w:r>
          </w:p>
          <w:p w14:paraId="33DCD49F" w14:textId="39D59E92" w:rsidR="0003342B" w:rsidRPr="00504D4A" w:rsidRDefault="0003342B" w:rsidP="0003342B">
            <w:pPr>
              <w:rPr>
                <w:rFonts w:ascii="Arial" w:hAnsi="Arial" w:cs="Arial"/>
                <w:sz w:val="20"/>
                <w:szCs w:val="20"/>
                <w:lang w:eastAsia="zh-CN"/>
              </w:rPr>
            </w:pPr>
          </w:p>
          <w:p w14:paraId="3656A74A"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对于每四周一剂的患者：</w:t>
            </w:r>
          </w:p>
          <w:p w14:paraId="355C8864"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•错过一周</w:t>
            </w:r>
            <w:r w:rsidRPr="00504D4A">
              <w:rPr>
                <w:rFonts w:ascii="Arial" w:hAnsi="Arial" w:cs="Arial" w:hint="eastAsia"/>
                <w:sz w:val="20"/>
                <w:szCs w:val="20"/>
                <w:lang w:eastAsia="zh-CN"/>
              </w:rPr>
              <w:t>-</w:t>
            </w:r>
            <w:r w:rsidRPr="00504D4A">
              <w:rPr>
                <w:rFonts w:ascii="Arial" w:hAnsi="Arial" w:cs="Arial" w:hint="eastAsia"/>
                <w:sz w:val="20"/>
                <w:szCs w:val="20"/>
                <w:lang w:eastAsia="zh-CN"/>
              </w:rPr>
              <w:t>推迟一周给药，然后转为正常给药。</w:t>
            </w:r>
          </w:p>
          <w:p w14:paraId="39E93B3F"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•错过两周</w:t>
            </w:r>
            <w:r w:rsidRPr="00504D4A">
              <w:rPr>
                <w:rFonts w:ascii="Arial" w:hAnsi="Arial" w:cs="Arial" w:hint="eastAsia"/>
                <w:sz w:val="20"/>
                <w:szCs w:val="20"/>
                <w:lang w:eastAsia="zh-CN"/>
              </w:rPr>
              <w:t>-</w:t>
            </w:r>
            <w:r w:rsidRPr="00504D4A">
              <w:rPr>
                <w:rFonts w:ascii="Arial" w:hAnsi="Arial" w:cs="Arial" w:hint="eastAsia"/>
                <w:sz w:val="20"/>
                <w:szCs w:val="20"/>
                <w:lang w:eastAsia="zh-CN"/>
              </w:rPr>
              <w:t>可以延迟两周给予正常剂量，两周后给予正常剂量的</w:t>
            </w:r>
            <w:r w:rsidRPr="00504D4A">
              <w:rPr>
                <w:rFonts w:ascii="Arial" w:hAnsi="Arial" w:cs="Arial" w:hint="eastAsia"/>
                <w:sz w:val="20"/>
                <w:szCs w:val="20"/>
                <w:lang w:eastAsia="zh-CN"/>
              </w:rPr>
              <w:t>50%</w:t>
            </w:r>
            <w:r w:rsidRPr="00504D4A">
              <w:rPr>
                <w:rFonts w:ascii="Arial" w:hAnsi="Arial" w:cs="Arial" w:hint="eastAsia"/>
                <w:sz w:val="20"/>
                <w:szCs w:val="20"/>
                <w:lang w:eastAsia="zh-CN"/>
              </w:rPr>
              <w:t>，然后恢复到正常的四周剂量。</w:t>
            </w:r>
          </w:p>
          <w:p w14:paraId="4392AE56"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•错过</w:t>
            </w:r>
            <w:r w:rsidRPr="00504D4A">
              <w:rPr>
                <w:rFonts w:ascii="Arial" w:hAnsi="Arial" w:cs="Arial" w:hint="eastAsia"/>
                <w:sz w:val="20"/>
                <w:szCs w:val="20"/>
                <w:lang w:eastAsia="zh-CN"/>
              </w:rPr>
              <w:t>3</w:t>
            </w:r>
            <w:r w:rsidRPr="00504D4A">
              <w:rPr>
                <w:rFonts w:ascii="Arial" w:hAnsi="Arial" w:cs="Arial" w:hint="eastAsia"/>
                <w:sz w:val="20"/>
                <w:szCs w:val="20"/>
                <w:lang w:eastAsia="zh-CN"/>
              </w:rPr>
              <w:t>周</w:t>
            </w:r>
            <w:r w:rsidRPr="00504D4A">
              <w:rPr>
                <w:rFonts w:ascii="Arial" w:hAnsi="Arial" w:cs="Arial" w:hint="eastAsia"/>
                <w:sz w:val="20"/>
                <w:szCs w:val="20"/>
                <w:lang w:eastAsia="zh-CN"/>
              </w:rPr>
              <w:t>-</w:t>
            </w:r>
            <w:r w:rsidRPr="00504D4A">
              <w:rPr>
                <w:rFonts w:ascii="Arial" w:hAnsi="Arial" w:cs="Arial" w:hint="eastAsia"/>
                <w:sz w:val="20"/>
                <w:szCs w:val="20"/>
                <w:lang w:eastAsia="zh-CN"/>
              </w:rPr>
              <w:t>重新开始使用常规剂量。</w:t>
            </w:r>
          </w:p>
          <w:p w14:paraId="6D36F9E6" w14:textId="77777777" w:rsidR="00504D4A" w:rsidRPr="00504D4A" w:rsidRDefault="00504D4A" w:rsidP="00504D4A">
            <w:pPr>
              <w:rPr>
                <w:rFonts w:ascii="Arial" w:hAnsi="Arial" w:cs="Arial"/>
                <w:sz w:val="20"/>
                <w:szCs w:val="20"/>
                <w:lang w:eastAsia="zh-CN"/>
              </w:rPr>
            </w:pPr>
          </w:p>
          <w:p w14:paraId="711DD288"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如何让患者转为口服药物治疗？</w:t>
            </w:r>
          </w:p>
          <w:p w14:paraId="20228D7D"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对于每周一</w:t>
            </w:r>
            <w:r w:rsidRPr="00504D4A">
              <w:rPr>
                <w:rFonts w:ascii="Arial" w:hAnsi="Arial" w:cs="Arial" w:hint="eastAsia"/>
                <w:b/>
                <w:sz w:val="20"/>
                <w:szCs w:val="20"/>
                <w:lang w:val="en-US" w:eastAsia="zh-CN"/>
              </w:rPr>
              <w:t>剂</w:t>
            </w:r>
            <w:r w:rsidRPr="00504D4A">
              <w:rPr>
                <w:rFonts w:ascii="Arial" w:hAnsi="Arial" w:cs="Arial" w:hint="eastAsia"/>
                <w:b/>
                <w:sz w:val="20"/>
                <w:szCs w:val="20"/>
                <w:lang w:eastAsia="zh-CN"/>
              </w:rPr>
              <w:t>的患者：</w:t>
            </w:r>
          </w:p>
          <w:p w14:paraId="689AC568"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在下一次计划注射的当天开始服用半剂量口服药物。一周后增加至完全等量的每日口服剂量。</w:t>
            </w:r>
          </w:p>
          <w:p w14:paraId="14940E2F"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对于每两周一</w:t>
            </w:r>
            <w:r w:rsidRPr="00504D4A">
              <w:rPr>
                <w:rFonts w:ascii="Arial" w:hAnsi="Arial" w:cs="Arial" w:hint="eastAsia"/>
                <w:b/>
                <w:sz w:val="20"/>
                <w:szCs w:val="20"/>
                <w:lang w:val="en-US" w:eastAsia="zh-CN"/>
              </w:rPr>
              <w:t>剂</w:t>
            </w:r>
            <w:r w:rsidRPr="00504D4A">
              <w:rPr>
                <w:rFonts w:ascii="Arial" w:hAnsi="Arial" w:cs="Arial" w:hint="eastAsia"/>
                <w:b/>
                <w:sz w:val="20"/>
                <w:szCs w:val="20"/>
                <w:lang w:eastAsia="zh-CN"/>
              </w:rPr>
              <w:t>的患者：</w:t>
            </w:r>
          </w:p>
          <w:p w14:paraId="0EF0EE07"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在下一次计划注射的当天开始服用半剂量口服药物。一周后增加至完全等量的每日口服剂量。</w:t>
            </w:r>
          </w:p>
          <w:p w14:paraId="4BE84AEC"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对于每三周或四周一剂的患者：</w:t>
            </w:r>
          </w:p>
          <w:p w14:paraId="298F2B68" w14:textId="77777777" w:rsid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在下一次计划注射的当天开始等量的每日口服剂量。</w:t>
            </w:r>
          </w:p>
          <w:p w14:paraId="768431E5" w14:textId="4037A2A8" w:rsidR="0003342B" w:rsidRPr="00504D4A" w:rsidRDefault="0003342B" w:rsidP="0003342B">
            <w:pPr>
              <w:rPr>
                <w:rFonts w:ascii="Arial" w:hAnsi="Arial" w:cs="Arial"/>
                <w:sz w:val="20"/>
                <w:szCs w:val="20"/>
                <w:lang w:eastAsia="zh-CN"/>
              </w:rPr>
            </w:pPr>
          </w:p>
        </w:tc>
        <w:tc>
          <w:tcPr>
            <w:tcW w:w="1561" w:type="pct"/>
            <w:shd w:val="clear" w:color="auto" w:fill="auto"/>
          </w:tcPr>
          <w:p w14:paraId="72616183" w14:textId="627C84D7" w:rsidR="0003342B" w:rsidRPr="00506CBF" w:rsidRDefault="005E1C66" w:rsidP="0003342B">
            <w:pPr>
              <w:spacing w:before="8" w:after="8"/>
              <w:rPr>
                <w:rFonts w:ascii="Arial" w:hAnsi="Arial" w:cs="Arial"/>
                <w:sz w:val="20"/>
                <w:szCs w:val="20"/>
              </w:rPr>
            </w:pPr>
            <w:hyperlink r:id="rId26" w:history="1">
              <w:r w:rsidR="0003342B" w:rsidRPr="00506CBF">
                <w:rPr>
                  <w:rStyle w:val="a4"/>
                  <w:rFonts w:ascii="Arial" w:hAnsi="Arial" w:cs="Arial"/>
                  <w:sz w:val="20"/>
                  <w:szCs w:val="20"/>
                </w:rPr>
                <w:t>https://www.medicines.org.uk/emc/product/6414</w:t>
              </w:r>
            </w:hyperlink>
          </w:p>
          <w:p w14:paraId="280CB10B" w14:textId="77777777" w:rsidR="0003342B" w:rsidRPr="00506CBF" w:rsidRDefault="0003342B" w:rsidP="0003342B">
            <w:pPr>
              <w:spacing w:before="8" w:after="8"/>
              <w:rPr>
                <w:rFonts w:ascii="Arial" w:hAnsi="Arial" w:cs="Arial"/>
                <w:sz w:val="20"/>
                <w:szCs w:val="20"/>
              </w:rPr>
            </w:pPr>
          </w:p>
          <w:p w14:paraId="5CED26DF" w14:textId="77777777" w:rsidR="0003342B" w:rsidRPr="00506CBF" w:rsidRDefault="0003342B" w:rsidP="0003342B">
            <w:pPr>
              <w:rPr>
                <w:rFonts w:ascii="Arial" w:hAnsi="Arial" w:cs="Arial"/>
                <w:sz w:val="20"/>
                <w:szCs w:val="20"/>
              </w:rPr>
            </w:pPr>
          </w:p>
          <w:p w14:paraId="423A79FE" w14:textId="77777777" w:rsidR="0003342B" w:rsidRPr="00506CBF" w:rsidRDefault="0003342B" w:rsidP="0003342B">
            <w:pPr>
              <w:rPr>
                <w:rFonts w:ascii="Arial" w:hAnsi="Arial" w:cs="Arial"/>
                <w:sz w:val="20"/>
                <w:szCs w:val="20"/>
              </w:rPr>
            </w:pPr>
          </w:p>
          <w:p w14:paraId="7BE3A037" w14:textId="77777777" w:rsidR="0003342B" w:rsidRPr="00506CBF" w:rsidRDefault="0003342B" w:rsidP="0003342B">
            <w:pPr>
              <w:rPr>
                <w:rFonts w:ascii="Arial" w:hAnsi="Arial" w:cs="Arial"/>
                <w:sz w:val="20"/>
                <w:szCs w:val="20"/>
              </w:rPr>
            </w:pPr>
          </w:p>
          <w:p w14:paraId="0CFC3764" w14:textId="77777777" w:rsidR="0003342B" w:rsidRPr="00506CBF" w:rsidRDefault="0003342B" w:rsidP="0003342B">
            <w:pPr>
              <w:rPr>
                <w:rFonts w:ascii="Arial" w:hAnsi="Arial" w:cs="Arial"/>
                <w:sz w:val="20"/>
                <w:szCs w:val="20"/>
              </w:rPr>
            </w:pPr>
          </w:p>
          <w:p w14:paraId="7B12EBD9" w14:textId="6FC8416A" w:rsidR="0003342B" w:rsidRPr="00506CBF" w:rsidRDefault="0003342B" w:rsidP="0003342B">
            <w:pPr>
              <w:rPr>
                <w:rFonts w:ascii="Arial" w:hAnsi="Arial" w:cs="Arial"/>
                <w:sz w:val="20"/>
                <w:szCs w:val="20"/>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p w14:paraId="63C592A8" w14:textId="77777777" w:rsidR="0003342B" w:rsidRPr="00506CBF" w:rsidRDefault="0003342B" w:rsidP="0003342B">
            <w:pPr>
              <w:rPr>
                <w:rFonts w:ascii="Arial" w:hAnsi="Arial" w:cs="Arial"/>
                <w:sz w:val="20"/>
                <w:szCs w:val="20"/>
              </w:rPr>
            </w:pPr>
          </w:p>
          <w:p w14:paraId="2A50235C" w14:textId="77777777" w:rsidR="0003342B" w:rsidRPr="00506CBF" w:rsidRDefault="0003342B" w:rsidP="0003342B">
            <w:pPr>
              <w:rPr>
                <w:rFonts w:ascii="Arial" w:hAnsi="Arial" w:cs="Arial"/>
                <w:sz w:val="20"/>
                <w:szCs w:val="20"/>
              </w:rPr>
            </w:pPr>
          </w:p>
          <w:p w14:paraId="672034DD" w14:textId="77777777" w:rsidR="0003342B" w:rsidRPr="00506CBF" w:rsidRDefault="0003342B" w:rsidP="0003342B">
            <w:pPr>
              <w:rPr>
                <w:rFonts w:ascii="Arial" w:hAnsi="Arial" w:cs="Arial"/>
                <w:sz w:val="20"/>
                <w:szCs w:val="20"/>
              </w:rPr>
            </w:pPr>
          </w:p>
          <w:p w14:paraId="5C2CBC29" w14:textId="77777777" w:rsidR="0003342B" w:rsidRPr="00506CBF" w:rsidRDefault="0003342B" w:rsidP="0003342B">
            <w:pPr>
              <w:rPr>
                <w:rFonts w:ascii="Arial" w:hAnsi="Arial" w:cs="Arial"/>
                <w:sz w:val="20"/>
                <w:szCs w:val="20"/>
              </w:rPr>
            </w:pPr>
          </w:p>
          <w:p w14:paraId="6F8BDEFD" w14:textId="77777777" w:rsidR="0003342B" w:rsidRPr="00506CBF" w:rsidRDefault="0003342B" w:rsidP="0003342B">
            <w:pPr>
              <w:rPr>
                <w:rFonts w:ascii="Arial" w:hAnsi="Arial" w:cs="Arial"/>
                <w:sz w:val="20"/>
                <w:szCs w:val="20"/>
              </w:rPr>
            </w:pPr>
          </w:p>
          <w:p w14:paraId="02B074FB" w14:textId="77777777" w:rsidR="0003342B" w:rsidRPr="00506CBF" w:rsidRDefault="0003342B" w:rsidP="0003342B">
            <w:pPr>
              <w:rPr>
                <w:rFonts w:ascii="Arial" w:hAnsi="Arial" w:cs="Arial"/>
                <w:sz w:val="20"/>
                <w:szCs w:val="20"/>
              </w:rPr>
            </w:pPr>
          </w:p>
          <w:p w14:paraId="63C6DA32" w14:textId="77777777" w:rsidR="0003342B" w:rsidRPr="00506CBF" w:rsidRDefault="0003342B" w:rsidP="0003342B">
            <w:pPr>
              <w:rPr>
                <w:rFonts w:ascii="Arial" w:hAnsi="Arial" w:cs="Arial"/>
                <w:sz w:val="20"/>
                <w:szCs w:val="20"/>
              </w:rPr>
            </w:pPr>
          </w:p>
          <w:p w14:paraId="43ED0A84" w14:textId="77777777" w:rsidR="0003342B" w:rsidRPr="00506CBF" w:rsidRDefault="0003342B" w:rsidP="0003342B">
            <w:pPr>
              <w:rPr>
                <w:rFonts w:ascii="Arial" w:hAnsi="Arial" w:cs="Arial"/>
                <w:sz w:val="20"/>
                <w:szCs w:val="20"/>
              </w:rPr>
            </w:pPr>
          </w:p>
          <w:p w14:paraId="19FA4DF4" w14:textId="77777777" w:rsidR="0003342B" w:rsidRPr="00506CBF" w:rsidRDefault="0003342B" w:rsidP="0003342B">
            <w:pPr>
              <w:rPr>
                <w:rFonts w:ascii="Arial" w:hAnsi="Arial" w:cs="Arial"/>
                <w:sz w:val="20"/>
                <w:szCs w:val="20"/>
              </w:rPr>
            </w:pPr>
          </w:p>
          <w:p w14:paraId="72FAD0B3" w14:textId="77777777" w:rsidR="0003342B" w:rsidRPr="00506CBF" w:rsidRDefault="0003342B" w:rsidP="0003342B">
            <w:pPr>
              <w:rPr>
                <w:rFonts w:ascii="Arial" w:hAnsi="Arial" w:cs="Arial"/>
                <w:sz w:val="20"/>
                <w:szCs w:val="20"/>
              </w:rPr>
            </w:pPr>
          </w:p>
          <w:p w14:paraId="049BDD57" w14:textId="77777777" w:rsidR="0003342B" w:rsidRPr="00506CBF" w:rsidRDefault="0003342B" w:rsidP="0003342B">
            <w:pPr>
              <w:rPr>
                <w:rFonts w:ascii="Arial" w:hAnsi="Arial" w:cs="Arial"/>
                <w:sz w:val="20"/>
                <w:szCs w:val="20"/>
              </w:rPr>
            </w:pPr>
          </w:p>
          <w:p w14:paraId="57E4921A" w14:textId="77777777" w:rsidR="0003342B" w:rsidRPr="00506CBF" w:rsidRDefault="0003342B" w:rsidP="0003342B">
            <w:pPr>
              <w:rPr>
                <w:rFonts w:ascii="Arial" w:hAnsi="Arial" w:cs="Arial"/>
                <w:sz w:val="20"/>
                <w:szCs w:val="20"/>
              </w:rPr>
            </w:pPr>
          </w:p>
          <w:p w14:paraId="205CBDF0" w14:textId="77777777" w:rsidR="0003342B" w:rsidRPr="00506CBF" w:rsidRDefault="0003342B" w:rsidP="0003342B">
            <w:pPr>
              <w:rPr>
                <w:rFonts w:ascii="Arial" w:hAnsi="Arial" w:cs="Arial"/>
                <w:sz w:val="20"/>
                <w:szCs w:val="20"/>
              </w:rPr>
            </w:pPr>
          </w:p>
          <w:p w14:paraId="1C910295" w14:textId="77777777" w:rsidR="0003342B" w:rsidRPr="00506CBF" w:rsidRDefault="0003342B" w:rsidP="0003342B">
            <w:pPr>
              <w:rPr>
                <w:rFonts w:ascii="Arial" w:hAnsi="Arial" w:cs="Arial"/>
                <w:sz w:val="20"/>
                <w:szCs w:val="20"/>
              </w:rPr>
            </w:pPr>
          </w:p>
          <w:p w14:paraId="25A098F2" w14:textId="77777777" w:rsidR="0003342B" w:rsidRPr="00506CBF" w:rsidRDefault="0003342B" w:rsidP="0003342B">
            <w:pPr>
              <w:rPr>
                <w:rFonts w:ascii="Arial" w:hAnsi="Arial" w:cs="Arial"/>
                <w:sz w:val="20"/>
                <w:szCs w:val="20"/>
              </w:rPr>
            </w:pPr>
          </w:p>
          <w:p w14:paraId="47B60BC6" w14:textId="77777777" w:rsidR="0003342B" w:rsidRPr="00506CBF" w:rsidRDefault="0003342B" w:rsidP="0003342B">
            <w:pPr>
              <w:rPr>
                <w:rFonts w:ascii="Arial" w:hAnsi="Arial" w:cs="Arial"/>
                <w:sz w:val="20"/>
                <w:szCs w:val="20"/>
              </w:rPr>
            </w:pPr>
          </w:p>
          <w:p w14:paraId="327C6A56" w14:textId="77777777" w:rsidR="0003342B" w:rsidRDefault="0003342B" w:rsidP="0003342B">
            <w:pPr>
              <w:rPr>
                <w:rFonts w:ascii="Arial" w:hAnsi="Arial" w:cs="Arial" w:hint="eastAsia"/>
                <w:sz w:val="20"/>
                <w:szCs w:val="20"/>
                <w:lang w:eastAsia="zh-CN"/>
              </w:rPr>
            </w:pPr>
          </w:p>
          <w:p w14:paraId="5F9ACCA3" w14:textId="77777777" w:rsidR="008E1C7D" w:rsidRDefault="008E1C7D" w:rsidP="0003342B">
            <w:pPr>
              <w:rPr>
                <w:rFonts w:ascii="Arial" w:hAnsi="Arial" w:cs="Arial" w:hint="eastAsia"/>
                <w:sz w:val="20"/>
                <w:szCs w:val="20"/>
                <w:lang w:eastAsia="zh-CN"/>
              </w:rPr>
            </w:pPr>
          </w:p>
          <w:p w14:paraId="50A974E3" w14:textId="77777777" w:rsidR="008E1C7D" w:rsidRDefault="008E1C7D" w:rsidP="0003342B">
            <w:pPr>
              <w:rPr>
                <w:rFonts w:ascii="Arial" w:hAnsi="Arial" w:cs="Arial" w:hint="eastAsia"/>
                <w:sz w:val="20"/>
                <w:szCs w:val="20"/>
                <w:lang w:eastAsia="zh-CN"/>
              </w:rPr>
            </w:pPr>
          </w:p>
          <w:p w14:paraId="0FF602FB" w14:textId="77777777" w:rsidR="008E1C7D" w:rsidRPr="00506CBF" w:rsidRDefault="008E1C7D" w:rsidP="0003342B">
            <w:pPr>
              <w:rPr>
                <w:rFonts w:ascii="Arial" w:hAnsi="Arial" w:cs="Arial" w:hint="eastAsia"/>
                <w:sz w:val="20"/>
                <w:szCs w:val="20"/>
                <w:lang w:eastAsia="zh-CN"/>
              </w:rPr>
            </w:pPr>
          </w:p>
          <w:p w14:paraId="5504ECDE" w14:textId="77777777" w:rsidR="0003342B" w:rsidRPr="00506CBF" w:rsidRDefault="0003342B" w:rsidP="0003342B">
            <w:pPr>
              <w:rPr>
                <w:rFonts w:ascii="Arial" w:hAnsi="Arial" w:cs="Arial"/>
                <w:sz w:val="20"/>
                <w:szCs w:val="20"/>
              </w:rPr>
            </w:pPr>
          </w:p>
          <w:p w14:paraId="4A5F5FBA" w14:textId="77777777" w:rsidR="0003342B" w:rsidRPr="00506CBF" w:rsidRDefault="0003342B" w:rsidP="0003342B">
            <w:pPr>
              <w:rPr>
                <w:rFonts w:ascii="Arial" w:hAnsi="Arial" w:cs="Arial"/>
                <w:sz w:val="20"/>
                <w:szCs w:val="20"/>
              </w:rPr>
            </w:pPr>
          </w:p>
          <w:p w14:paraId="487B0452" w14:textId="78565588" w:rsidR="0003342B" w:rsidRPr="00506CBF" w:rsidRDefault="0003342B" w:rsidP="0003342B">
            <w:pPr>
              <w:rPr>
                <w:rFonts w:ascii="Arial" w:hAnsi="Arial" w:cs="Arial"/>
                <w:sz w:val="20"/>
                <w:szCs w:val="20"/>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tc>
      </w:tr>
      <w:tr w:rsidR="0003342B" w:rsidRPr="00506CBF" w14:paraId="2FF02718" w14:textId="77777777" w:rsidTr="0003342B">
        <w:tc>
          <w:tcPr>
            <w:tcW w:w="499" w:type="pct"/>
            <w:shd w:val="clear" w:color="auto" w:fill="auto"/>
          </w:tcPr>
          <w:p w14:paraId="679B81AE" w14:textId="7B0F23CD" w:rsidR="0003342B" w:rsidRPr="00506CBF" w:rsidRDefault="00504D4A" w:rsidP="0003342B">
            <w:pPr>
              <w:spacing w:before="8" w:after="8"/>
              <w:rPr>
                <w:rFonts w:ascii="Arial" w:hAnsi="Arial" w:cs="Arial"/>
                <w:sz w:val="20"/>
                <w:szCs w:val="20"/>
              </w:rPr>
            </w:pPr>
            <w:r w:rsidRPr="008A37E4">
              <w:rPr>
                <w:rFonts w:ascii="Arial" w:hAnsi="Arial" w:cs="Arial" w:hint="eastAsia"/>
                <w:sz w:val="20"/>
                <w:szCs w:val="20"/>
                <w:lang w:eastAsia="zh-CN"/>
              </w:rPr>
              <w:lastRenderedPageBreak/>
              <w:t>氟哌啶醇长效注射剂</w:t>
            </w:r>
          </w:p>
        </w:tc>
        <w:tc>
          <w:tcPr>
            <w:tcW w:w="2940" w:type="pct"/>
            <w:shd w:val="clear" w:color="auto" w:fill="auto"/>
          </w:tcPr>
          <w:p w14:paraId="442AF2C1"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氟哌啶醇</w:t>
            </w:r>
            <w:proofErr w:type="gramStart"/>
            <w:r w:rsidRPr="00504D4A">
              <w:rPr>
                <w:rFonts w:ascii="Arial" w:hAnsi="Arial" w:cs="Arial" w:hint="eastAsia"/>
                <w:sz w:val="20"/>
                <w:szCs w:val="20"/>
                <w:lang w:eastAsia="zh-CN"/>
              </w:rPr>
              <w:t>癸酸酯给药剂</w:t>
            </w:r>
            <w:proofErr w:type="gramEnd"/>
            <w:r w:rsidRPr="00504D4A">
              <w:rPr>
                <w:rFonts w:ascii="Arial" w:hAnsi="Arial" w:cs="Arial" w:hint="eastAsia"/>
                <w:sz w:val="20"/>
                <w:szCs w:val="20"/>
                <w:lang w:eastAsia="zh-CN"/>
              </w:rPr>
              <w:t>量应根据临床需求调整，一般每</w:t>
            </w:r>
            <w:r w:rsidRPr="00504D4A">
              <w:rPr>
                <w:rFonts w:ascii="Arial" w:hAnsi="Arial" w:cs="Arial" w:hint="eastAsia"/>
                <w:sz w:val="20"/>
                <w:szCs w:val="20"/>
                <w:lang w:eastAsia="zh-CN"/>
              </w:rPr>
              <w:t>4</w:t>
            </w:r>
            <w:r w:rsidRPr="00504D4A">
              <w:rPr>
                <w:rFonts w:ascii="Arial" w:hAnsi="Arial" w:cs="Arial" w:hint="eastAsia"/>
                <w:sz w:val="20"/>
                <w:szCs w:val="20"/>
                <w:lang w:eastAsia="zh-CN"/>
              </w:rPr>
              <w:t>周一剂。单次给药最大剂量为</w:t>
            </w:r>
            <w:r w:rsidRPr="00504D4A">
              <w:rPr>
                <w:rFonts w:ascii="Arial" w:hAnsi="Arial" w:cs="Arial" w:hint="eastAsia"/>
                <w:sz w:val="20"/>
                <w:szCs w:val="20"/>
                <w:lang w:eastAsia="zh-CN"/>
              </w:rPr>
              <w:t>3</w:t>
            </w:r>
            <w:r w:rsidRPr="00504D4A">
              <w:rPr>
                <w:rFonts w:ascii="Arial" w:hAnsi="Arial" w:cs="Arial"/>
                <w:sz w:val="20"/>
                <w:szCs w:val="20"/>
                <w:lang w:eastAsia="zh-CN"/>
              </w:rPr>
              <w:t>00</w:t>
            </w:r>
            <w:r w:rsidRPr="00504D4A">
              <w:rPr>
                <w:rFonts w:ascii="Arial" w:hAnsi="Arial" w:cs="Arial" w:hint="eastAsia"/>
                <w:sz w:val="20"/>
                <w:szCs w:val="20"/>
                <w:lang w:eastAsia="zh-CN"/>
              </w:rPr>
              <w:t>毫克。</w:t>
            </w:r>
          </w:p>
          <w:p w14:paraId="3EAFBD97" w14:textId="77777777" w:rsidR="00504D4A" w:rsidRPr="00504D4A" w:rsidRDefault="00504D4A" w:rsidP="00504D4A">
            <w:pPr>
              <w:rPr>
                <w:rFonts w:ascii="Arial" w:hAnsi="Arial" w:cs="Arial"/>
                <w:b/>
                <w:sz w:val="20"/>
                <w:szCs w:val="20"/>
                <w:lang w:eastAsia="zh-CN"/>
              </w:rPr>
            </w:pPr>
          </w:p>
          <w:p w14:paraId="77091DC6"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如果患者错过一次给药应该如何处理？</w:t>
            </w:r>
          </w:p>
          <w:p w14:paraId="33C81F8E" w14:textId="77777777" w:rsidR="00504D4A" w:rsidRPr="00504D4A" w:rsidRDefault="00504D4A" w:rsidP="00504D4A">
            <w:pPr>
              <w:rPr>
                <w:rFonts w:ascii="Arial" w:hAnsi="Arial" w:cs="Arial"/>
                <w:sz w:val="20"/>
                <w:szCs w:val="20"/>
                <w:lang w:eastAsia="zh-CN"/>
              </w:rPr>
            </w:pPr>
            <w:r w:rsidRPr="00504D4A">
              <w:rPr>
                <w:rFonts w:ascii="Arial" w:hAnsi="Arial" w:cs="Arial" w:hint="eastAsia"/>
                <w:b/>
                <w:sz w:val="20"/>
                <w:szCs w:val="20"/>
                <w:lang w:eastAsia="zh-CN"/>
              </w:rPr>
              <w:t>对于每周一剂的患者：</w:t>
            </w:r>
            <w:r w:rsidRPr="00504D4A">
              <w:rPr>
                <w:rFonts w:ascii="Arial" w:hAnsi="Arial" w:cs="Arial" w:hint="eastAsia"/>
                <w:bCs/>
                <w:sz w:val="20"/>
                <w:szCs w:val="20"/>
                <w:lang w:eastAsia="zh-CN"/>
              </w:rPr>
              <w:t>单次给药可以提早或推迟一到两天，并不会明显影响血浆药物浓度。</w:t>
            </w:r>
            <w:r w:rsidRPr="00504D4A">
              <w:rPr>
                <w:rFonts w:ascii="Arial" w:hAnsi="Arial" w:cs="Arial" w:hint="eastAsia"/>
                <w:sz w:val="20"/>
                <w:szCs w:val="20"/>
                <w:lang w:eastAsia="zh-CN"/>
              </w:rPr>
              <w:t>如果错过了一个星期，则按计划的日期给予下一次剂量，并增加</w:t>
            </w:r>
            <w:r w:rsidRPr="00504D4A">
              <w:rPr>
                <w:rFonts w:ascii="Arial" w:hAnsi="Arial" w:cs="Arial" w:hint="eastAsia"/>
                <w:sz w:val="20"/>
                <w:szCs w:val="20"/>
                <w:lang w:eastAsia="zh-CN"/>
              </w:rPr>
              <w:t>50</w:t>
            </w:r>
            <w:r w:rsidRPr="00504D4A">
              <w:rPr>
                <w:rFonts w:ascii="Arial" w:hAnsi="Arial" w:cs="Arial" w:hint="eastAsia"/>
                <w:sz w:val="20"/>
                <w:szCs w:val="20"/>
                <w:lang w:eastAsia="zh-CN"/>
              </w:rPr>
              <w:t>–</w:t>
            </w:r>
            <w:r w:rsidRPr="00504D4A">
              <w:rPr>
                <w:rFonts w:ascii="Arial" w:hAnsi="Arial" w:cs="Arial" w:hint="eastAsia"/>
                <w:sz w:val="20"/>
                <w:szCs w:val="20"/>
                <w:lang w:eastAsia="zh-CN"/>
              </w:rPr>
              <w:t>75</w:t>
            </w:r>
            <w:r w:rsidRPr="00504D4A">
              <w:rPr>
                <w:rFonts w:ascii="Arial" w:hAnsi="Arial" w:cs="Arial" w:hint="eastAsia"/>
                <w:sz w:val="20"/>
                <w:szCs w:val="20"/>
                <w:lang w:eastAsia="zh-CN"/>
              </w:rPr>
              <w:t>％（在安全剂量范围内）的额外剂量，一周后恢复为正常剂量。</w:t>
            </w:r>
            <w:r w:rsidRPr="00504D4A">
              <w:rPr>
                <w:rFonts w:ascii="Arial" w:hAnsi="Arial" w:cs="Arial" w:hint="eastAsia"/>
                <w:sz w:val="20"/>
                <w:szCs w:val="20"/>
                <w:lang w:eastAsia="zh-CN"/>
              </w:rPr>
              <w:t xml:space="preserve"> </w:t>
            </w:r>
          </w:p>
          <w:p w14:paraId="09BD85F5" w14:textId="77777777" w:rsidR="0003342B" w:rsidRPr="00504D4A" w:rsidRDefault="0003342B" w:rsidP="0003342B">
            <w:pPr>
              <w:rPr>
                <w:rFonts w:ascii="Arial" w:hAnsi="Arial" w:cs="Arial"/>
                <w:sz w:val="20"/>
                <w:szCs w:val="20"/>
                <w:lang w:eastAsia="zh-CN"/>
              </w:rPr>
            </w:pPr>
          </w:p>
          <w:p w14:paraId="063C4F3B"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对于每两周一剂的患者：</w:t>
            </w:r>
          </w:p>
          <w:p w14:paraId="52B83D62" w14:textId="77777777" w:rsidR="00504D4A" w:rsidRPr="00504D4A" w:rsidRDefault="00504D4A" w:rsidP="00504D4A">
            <w:pPr>
              <w:pStyle w:val="a6"/>
              <w:numPr>
                <w:ilvl w:val="0"/>
                <w:numId w:val="48"/>
              </w:numPr>
              <w:rPr>
                <w:rFonts w:ascii="Arial" w:hAnsi="Arial" w:cs="Arial"/>
                <w:sz w:val="20"/>
                <w:szCs w:val="20"/>
                <w:lang w:eastAsia="zh-CN"/>
              </w:rPr>
            </w:pPr>
            <w:r w:rsidRPr="00504D4A">
              <w:rPr>
                <w:rFonts w:ascii="Arial" w:hAnsi="Arial" w:cs="Arial" w:hint="eastAsia"/>
                <w:sz w:val="20"/>
                <w:szCs w:val="20"/>
                <w:lang w:eastAsia="zh-CN"/>
              </w:rPr>
              <w:t>错过</w:t>
            </w:r>
            <w:r w:rsidRPr="00504D4A">
              <w:rPr>
                <w:rFonts w:ascii="Arial" w:hAnsi="Arial" w:cs="Arial" w:hint="eastAsia"/>
                <w:sz w:val="20"/>
                <w:szCs w:val="20"/>
                <w:lang w:eastAsia="zh-CN"/>
              </w:rPr>
              <w:t>6</w:t>
            </w:r>
            <w:r w:rsidRPr="00504D4A">
              <w:rPr>
                <w:rFonts w:ascii="Arial" w:hAnsi="Arial" w:cs="Arial" w:hint="eastAsia"/>
                <w:sz w:val="20"/>
                <w:szCs w:val="20"/>
                <w:lang w:eastAsia="zh-CN"/>
              </w:rPr>
              <w:t>天以内的患者——剂量不变给药一次，然后转为正常给药。</w:t>
            </w:r>
          </w:p>
          <w:p w14:paraId="0117C63A" w14:textId="77777777" w:rsidR="00504D4A" w:rsidRPr="00504D4A" w:rsidRDefault="00504D4A" w:rsidP="00504D4A">
            <w:pPr>
              <w:pStyle w:val="a6"/>
              <w:numPr>
                <w:ilvl w:val="0"/>
                <w:numId w:val="48"/>
              </w:numPr>
              <w:rPr>
                <w:rFonts w:ascii="Arial" w:hAnsi="Arial" w:cs="Arial"/>
                <w:b/>
                <w:bCs/>
                <w:sz w:val="20"/>
                <w:szCs w:val="20"/>
                <w:lang w:eastAsia="zh-CN"/>
              </w:rPr>
            </w:pPr>
            <w:r w:rsidRPr="00504D4A">
              <w:rPr>
                <w:rFonts w:ascii="Arial" w:hAnsi="Arial" w:cs="Arial" w:hint="eastAsia"/>
                <w:sz w:val="20"/>
                <w:szCs w:val="20"/>
                <w:lang w:eastAsia="zh-CN"/>
              </w:rPr>
              <w:t>错过超过一周的患者——按一次剂量的</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给药然后下周起正常剂量给药。</w:t>
            </w:r>
          </w:p>
          <w:p w14:paraId="081C4896" w14:textId="77777777" w:rsidR="00504D4A" w:rsidRPr="00504D4A" w:rsidRDefault="00504D4A" w:rsidP="00504D4A">
            <w:pPr>
              <w:rPr>
                <w:rFonts w:ascii="Arial" w:hAnsi="Arial" w:cs="Arial"/>
                <w:b/>
                <w:bCs/>
                <w:sz w:val="20"/>
                <w:szCs w:val="20"/>
                <w:lang w:eastAsia="zh-CN"/>
              </w:rPr>
            </w:pPr>
          </w:p>
          <w:p w14:paraId="401947BC"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对于每三周一剂的患者：</w:t>
            </w:r>
          </w:p>
          <w:p w14:paraId="24E1C0D7"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在下一次给药时（最后一次给药的</w:t>
            </w:r>
            <w:r w:rsidRPr="00504D4A">
              <w:rPr>
                <w:rFonts w:ascii="Arial" w:hAnsi="Arial" w:cs="Arial" w:hint="eastAsia"/>
                <w:sz w:val="20"/>
                <w:szCs w:val="20"/>
                <w:lang w:eastAsia="zh-CN"/>
              </w:rPr>
              <w:t>6</w:t>
            </w:r>
            <w:r w:rsidRPr="00504D4A">
              <w:rPr>
                <w:rFonts w:ascii="Arial" w:hAnsi="Arial" w:cs="Arial" w:hint="eastAsia"/>
                <w:sz w:val="20"/>
                <w:szCs w:val="20"/>
                <w:lang w:eastAsia="zh-CN"/>
              </w:rPr>
              <w:t>周后），重启给药，重启的第一次给药增加一次剂量的</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，然后之后按正常剂量给药。</w:t>
            </w:r>
          </w:p>
          <w:p w14:paraId="03AFC98E" w14:textId="77777777" w:rsidR="00504D4A" w:rsidRPr="00504D4A" w:rsidRDefault="00504D4A" w:rsidP="00504D4A">
            <w:pPr>
              <w:rPr>
                <w:rFonts w:ascii="Arial" w:hAnsi="Arial" w:cs="Arial"/>
                <w:b/>
                <w:bCs/>
                <w:sz w:val="20"/>
                <w:szCs w:val="20"/>
                <w:lang w:eastAsia="zh-CN"/>
              </w:rPr>
            </w:pPr>
          </w:p>
          <w:p w14:paraId="09D41113"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对于每四周一剂的患者：</w:t>
            </w:r>
          </w:p>
          <w:p w14:paraId="279FBA21"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重新启动给药周期，首次剂量增加一次的</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之后每</w:t>
            </w:r>
            <w:r w:rsidRPr="00504D4A">
              <w:rPr>
                <w:rFonts w:ascii="Arial" w:hAnsi="Arial" w:cs="Arial" w:hint="eastAsia"/>
                <w:sz w:val="20"/>
                <w:szCs w:val="20"/>
                <w:lang w:eastAsia="zh-CN"/>
              </w:rPr>
              <w:t>4</w:t>
            </w:r>
            <w:r w:rsidRPr="00504D4A">
              <w:rPr>
                <w:rFonts w:ascii="Arial" w:hAnsi="Arial" w:cs="Arial" w:hint="eastAsia"/>
                <w:sz w:val="20"/>
                <w:szCs w:val="20"/>
                <w:lang w:eastAsia="zh-CN"/>
              </w:rPr>
              <w:t>周按照正常剂量给药</w:t>
            </w:r>
          </w:p>
          <w:p w14:paraId="35B44E9E" w14:textId="77777777" w:rsidR="00504D4A" w:rsidRPr="00504D4A" w:rsidRDefault="00504D4A" w:rsidP="00504D4A">
            <w:pPr>
              <w:rPr>
                <w:rFonts w:ascii="Arial" w:hAnsi="Arial" w:cs="Arial"/>
                <w:sz w:val="20"/>
                <w:szCs w:val="20"/>
                <w:lang w:eastAsia="zh-CN"/>
              </w:rPr>
            </w:pPr>
          </w:p>
          <w:p w14:paraId="6138D9F0"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如何让患者转为口服药物治疗？</w:t>
            </w:r>
          </w:p>
          <w:p w14:paraId="5D0DC485" w14:textId="77777777" w:rsidR="00504D4A" w:rsidRPr="00504D4A" w:rsidRDefault="00504D4A" w:rsidP="00504D4A">
            <w:pPr>
              <w:rPr>
                <w:rFonts w:ascii="Arial" w:hAnsi="Arial" w:cs="Arial"/>
                <w:bCs/>
                <w:sz w:val="20"/>
                <w:szCs w:val="20"/>
                <w:lang w:eastAsia="zh-CN"/>
              </w:rPr>
            </w:pPr>
            <w:r w:rsidRPr="00504D4A">
              <w:rPr>
                <w:rFonts w:ascii="Arial" w:hAnsi="Arial" w:cs="Arial" w:hint="eastAsia"/>
                <w:b/>
                <w:sz w:val="20"/>
                <w:szCs w:val="20"/>
                <w:lang w:eastAsia="zh-CN"/>
              </w:rPr>
              <w:lastRenderedPageBreak/>
              <w:t>对于每周一剂的患者：</w:t>
            </w:r>
            <w:r w:rsidRPr="00504D4A">
              <w:rPr>
                <w:rFonts w:ascii="Arial" w:hAnsi="Arial" w:cs="Arial" w:hint="eastAsia"/>
                <w:bCs/>
                <w:sz w:val="20"/>
                <w:szCs w:val="20"/>
                <w:lang w:eastAsia="zh-CN"/>
              </w:rPr>
              <w:t>首次通过口服替换注射剂量的</w:t>
            </w:r>
            <w:r w:rsidRPr="00504D4A">
              <w:rPr>
                <w:rFonts w:ascii="Arial" w:hAnsi="Arial" w:cs="Arial" w:hint="eastAsia"/>
                <w:bCs/>
                <w:sz w:val="20"/>
                <w:szCs w:val="20"/>
                <w:lang w:eastAsia="zh-CN"/>
              </w:rPr>
              <w:t>2</w:t>
            </w:r>
            <w:r w:rsidRPr="00504D4A">
              <w:rPr>
                <w:rFonts w:ascii="Arial" w:hAnsi="Arial" w:cs="Arial"/>
                <w:bCs/>
                <w:sz w:val="20"/>
                <w:szCs w:val="20"/>
                <w:lang w:eastAsia="zh-CN"/>
              </w:rPr>
              <w:t>5</w:t>
            </w:r>
            <w:r w:rsidRPr="00504D4A">
              <w:rPr>
                <w:rFonts w:ascii="Arial" w:hAnsi="Arial" w:cs="Arial" w:hint="eastAsia"/>
                <w:bCs/>
                <w:sz w:val="20"/>
                <w:szCs w:val="20"/>
                <w:lang w:eastAsia="zh-CN"/>
              </w:rPr>
              <w:t>%</w:t>
            </w:r>
            <w:r w:rsidRPr="00504D4A">
              <w:rPr>
                <w:rFonts w:ascii="Arial" w:hAnsi="Arial" w:cs="Arial" w:hint="eastAsia"/>
                <w:bCs/>
                <w:sz w:val="20"/>
                <w:szCs w:val="20"/>
                <w:lang w:eastAsia="zh-CN"/>
              </w:rPr>
              <w:t>，第二周通过口服替换注射剂量的</w:t>
            </w:r>
            <w:r w:rsidRPr="00504D4A">
              <w:rPr>
                <w:rFonts w:ascii="Arial" w:hAnsi="Arial" w:cs="Arial" w:hint="eastAsia"/>
                <w:bCs/>
                <w:sz w:val="20"/>
                <w:szCs w:val="20"/>
                <w:lang w:eastAsia="zh-CN"/>
              </w:rPr>
              <w:t>3</w:t>
            </w:r>
            <w:r w:rsidRPr="00504D4A">
              <w:rPr>
                <w:rFonts w:ascii="Arial" w:hAnsi="Arial" w:cs="Arial"/>
                <w:bCs/>
                <w:sz w:val="20"/>
                <w:szCs w:val="20"/>
                <w:lang w:eastAsia="zh-CN"/>
              </w:rPr>
              <w:t>3</w:t>
            </w:r>
            <w:r w:rsidRPr="00504D4A">
              <w:rPr>
                <w:rFonts w:ascii="Arial" w:hAnsi="Arial" w:cs="Arial" w:hint="eastAsia"/>
                <w:bCs/>
                <w:sz w:val="20"/>
                <w:szCs w:val="20"/>
                <w:lang w:eastAsia="zh-CN"/>
              </w:rPr>
              <w:t>%</w:t>
            </w:r>
            <w:r w:rsidRPr="00504D4A">
              <w:rPr>
                <w:rFonts w:ascii="Arial" w:hAnsi="Arial" w:cs="Arial" w:hint="eastAsia"/>
                <w:bCs/>
                <w:sz w:val="20"/>
                <w:szCs w:val="20"/>
                <w:lang w:eastAsia="zh-CN"/>
              </w:rPr>
              <w:t>，第三周通过口服替换注射剂量的</w:t>
            </w:r>
            <w:r w:rsidRPr="00504D4A">
              <w:rPr>
                <w:rFonts w:ascii="Arial" w:hAnsi="Arial" w:cs="Arial" w:hint="eastAsia"/>
                <w:bCs/>
                <w:sz w:val="20"/>
                <w:szCs w:val="20"/>
                <w:lang w:eastAsia="zh-CN"/>
              </w:rPr>
              <w:t>6</w:t>
            </w:r>
            <w:r w:rsidRPr="00504D4A">
              <w:rPr>
                <w:rFonts w:ascii="Arial" w:hAnsi="Arial" w:cs="Arial"/>
                <w:bCs/>
                <w:sz w:val="20"/>
                <w:szCs w:val="20"/>
                <w:lang w:eastAsia="zh-CN"/>
              </w:rPr>
              <w:t>6</w:t>
            </w:r>
            <w:r w:rsidRPr="00504D4A">
              <w:rPr>
                <w:rFonts w:ascii="Arial" w:hAnsi="Arial" w:cs="Arial" w:hint="eastAsia"/>
                <w:bCs/>
                <w:sz w:val="20"/>
                <w:szCs w:val="20"/>
                <w:lang w:eastAsia="zh-CN"/>
              </w:rPr>
              <w:t>%</w:t>
            </w:r>
            <w:r w:rsidRPr="00504D4A">
              <w:rPr>
                <w:rFonts w:ascii="Arial" w:hAnsi="Arial" w:cs="Arial" w:hint="eastAsia"/>
                <w:bCs/>
                <w:sz w:val="20"/>
                <w:szCs w:val="20"/>
                <w:lang w:eastAsia="zh-CN"/>
              </w:rPr>
              <w:t>，第四周口服完全替代注射剂量。</w:t>
            </w:r>
          </w:p>
          <w:p w14:paraId="74391794" w14:textId="77777777" w:rsidR="00504D4A" w:rsidRPr="00504D4A" w:rsidRDefault="00504D4A" w:rsidP="00504D4A">
            <w:pPr>
              <w:rPr>
                <w:rFonts w:ascii="Arial" w:hAnsi="Arial" w:cs="Arial"/>
                <w:b/>
                <w:bCs/>
                <w:sz w:val="20"/>
                <w:szCs w:val="20"/>
                <w:lang w:eastAsia="zh-CN"/>
              </w:rPr>
            </w:pPr>
          </w:p>
          <w:p w14:paraId="4D4A6CDF"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对于每两周一剂的患者：</w:t>
            </w:r>
          </w:p>
          <w:p w14:paraId="3B3F7443"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在下一次注射的时候，通过口服替换</w:t>
            </w:r>
            <w:r w:rsidRPr="00504D4A">
              <w:rPr>
                <w:rFonts w:ascii="Arial" w:hAnsi="Arial" w:cs="Arial" w:hint="eastAsia"/>
                <w:sz w:val="20"/>
                <w:szCs w:val="20"/>
                <w:lang w:eastAsia="zh-CN"/>
              </w:rPr>
              <w:t>2</w:t>
            </w:r>
            <w:r w:rsidRPr="00504D4A">
              <w:rPr>
                <w:rFonts w:ascii="Arial" w:hAnsi="Arial" w:cs="Arial"/>
                <w:sz w:val="20"/>
                <w:szCs w:val="20"/>
                <w:lang w:eastAsia="zh-CN"/>
              </w:rPr>
              <w:t>5</w:t>
            </w:r>
            <w:r w:rsidRPr="00504D4A">
              <w:rPr>
                <w:rFonts w:ascii="Arial" w:hAnsi="Arial" w:cs="Arial" w:hint="eastAsia"/>
                <w:sz w:val="20"/>
                <w:szCs w:val="20"/>
                <w:lang w:eastAsia="zh-CN"/>
              </w:rPr>
              <w:t>%</w:t>
            </w:r>
            <w:r w:rsidRPr="00504D4A">
              <w:rPr>
                <w:rFonts w:ascii="Arial" w:hAnsi="Arial" w:cs="Arial" w:hint="eastAsia"/>
                <w:sz w:val="20"/>
                <w:szCs w:val="20"/>
                <w:lang w:eastAsia="zh-CN"/>
              </w:rPr>
              <w:t>注射剂量一次，一周后口服替代注射剂量</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，持续两周，然后转为口服给药。</w:t>
            </w:r>
          </w:p>
          <w:p w14:paraId="0C5C1299" w14:textId="77777777" w:rsidR="00504D4A" w:rsidRPr="00504D4A" w:rsidRDefault="00504D4A" w:rsidP="00504D4A">
            <w:pPr>
              <w:rPr>
                <w:rFonts w:ascii="Arial" w:hAnsi="Arial" w:cs="Arial"/>
                <w:sz w:val="20"/>
                <w:szCs w:val="20"/>
                <w:lang w:eastAsia="zh-CN"/>
              </w:rPr>
            </w:pPr>
          </w:p>
          <w:p w14:paraId="43422C68"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对于每三周或四周一剂的患者：</w:t>
            </w:r>
          </w:p>
          <w:p w14:paraId="5CAE6DCB" w14:textId="3698243F" w:rsidR="00504D4A" w:rsidRDefault="00750277" w:rsidP="00504D4A">
            <w:pPr>
              <w:rPr>
                <w:rFonts w:ascii="Arial" w:hAnsi="Arial" w:cs="Arial"/>
                <w:sz w:val="20"/>
                <w:szCs w:val="20"/>
                <w:lang w:eastAsia="zh-CN"/>
              </w:rPr>
            </w:pPr>
            <w:r w:rsidRPr="00750277">
              <w:rPr>
                <w:rFonts w:ascii="Arial" w:hAnsi="Arial" w:cs="Arial" w:hint="eastAsia"/>
                <w:sz w:val="20"/>
                <w:szCs w:val="20"/>
                <w:lang w:eastAsia="zh-CN"/>
              </w:rPr>
              <w:t>在下一次注射的时候，</w:t>
            </w:r>
            <w:r w:rsidR="00504D4A" w:rsidRPr="00750277">
              <w:rPr>
                <w:rFonts w:ascii="Arial" w:hAnsi="Arial" w:cs="Arial" w:hint="eastAsia"/>
                <w:sz w:val="20"/>
                <w:szCs w:val="20"/>
                <w:lang w:eastAsia="zh-CN"/>
              </w:rPr>
              <w:t>首次通过口</w:t>
            </w:r>
            <w:r w:rsidR="00504D4A" w:rsidRPr="00504D4A">
              <w:rPr>
                <w:rFonts w:ascii="Arial" w:hAnsi="Arial" w:cs="Arial" w:hint="eastAsia"/>
                <w:sz w:val="20"/>
                <w:szCs w:val="20"/>
                <w:lang w:eastAsia="zh-CN"/>
              </w:rPr>
              <w:t>服替换注射剂量的一半，然后转为口服给药。</w:t>
            </w:r>
          </w:p>
          <w:p w14:paraId="53CAE207" w14:textId="164F814E" w:rsidR="0003342B" w:rsidRPr="00504D4A" w:rsidRDefault="0003342B" w:rsidP="0003342B">
            <w:pPr>
              <w:rPr>
                <w:rFonts w:ascii="Arial" w:hAnsi="Arial" w:cs="Arial"/>
                <w:sz w:val="20"/>
                <w:szCs w:val="20"/>
                <w:lang w:eastAsia="zh-CN"/>
              </w:rPr>
            </w:pPr>
          </w:p>
        </w:tc>
        <w:tc>
          <w:tcPr>
            <w:tcW w:w="1561" w:type="pct"/>
            <w:shd w:val="clear" w:color="auto" w:fill="auto"/>
          </w:tcPr>
          <w:p w14:paraId="1A02C25F" w14:textId="39EF9D8D" w:rsidR="0003342B" w:rsidRPr="00506CBF" w:rsidRDefault="005E1C66" w:rsidP="0003342B">
            <w:pPr>
              <w:spacing w:before="8" w:after="8"/>
              <w:rPr>
                <w:rFonts w:ascii="Arial" w:hAnsi="Arial" w:cs="Arial"/>
                <w:sz w:val="20"/>
                <w:szCs w:val="20"/>
              </w:rPr>
            </w:pPr>
            <w:hyperlink r:id="rId27" w:history="1">
              <w:r w:rsidR="0003342B" w:rsidRPr="00506CBF">
                <w:rPr>
                  <w:rStyle w:val="a4"/>
                  <w:rFonts w:ascii="Arial" w:hAnsi="Arial" w:cs="Arial"/>
                  <w:sz w:val="20"/>
                  <w:szCs w:val="20"/>
                </w:rPr>
                <w:t>https://www.medicines.org.uk/emc/product/968</w:t>
              </w:r>
            </w:hyperlink>
          </w:p>
          <w:p w14:paraId="3E406D17" w14:textId="77777777" w:rsidR="0003342B" w:rsidRPr="00506CBF" w:rsidRDefault="0003342B" w:rsidP="0003342B">
            <w:pPr>
              <w:spacing w:before="8" w:after="8"/>
              <w:rPr>
                <w:rFonts w:ascii="Arial" w:hAnsi="Arial" w:cs="Arial"/>
                <w:sz w:val="20"/>
                <w:szCs w:val="20"/>
              </w:rPr>
            </w:pPr>
          </w:p>
          <w:p w14:paraId="2A43B945" w14:textId="77777777" w:rsidR="0003342B" w:rsidRPr="00506CBF" w:rsidRDefault="0003342B" w:rsidP="0003342B">
            <w:pPr>
              <w:rPr>
                <w:rFonts w:ascii="Arial" w:hAnsi="Arial" w:cs="Arial"/>
                <w:sz w:val="20"/>
                <w:szCs w:val="20"/>
              </w:rPr>
            </w:pPr>
          </w:p>
          <w:p w14:paraId="15ABF2ED" w14:textId="77777777" w:rsidR="0003342B" w:rsidRPr="00506CBF" w:rsidRDefault="0003342B" w:rsidP="0003342B">
            <w:pPr>
              <w:rPr>
                <w:rFonts w:ascii="Arial" w:hAnsi="Arial" w:cs="Arial"/>
                <w:sz w:val="20"/>
                <w:szCs w:val="20"/>
              </w:rPr>
            </w:pPr>
          </w:p>
          <w:p w14:paraId="2A6D0B32" w14:textId="77777777" w:rsidR="0003342B" w:rsidRPr="00506CBF" w:rsidRDefault="0003342B" w:rsidP="0003342B">
            <w:pPr>
              <w:rPr>
                <w:rFonts w:ascii="Arial" w:hAnsi="Arial" w:cs="Arial"/>
                <w:sz w:val="20"/>
                <w:szCs w:val="20"/>
              </w:rPr>
            </w:pPr>
          </w:p>
          <w:p w14:paraId="042EE640" w14:textId="2D64E399" w:rsidR="0003342B" w:rsidRPr="00506CBF" w:rsidRDefault="0003342B" w:rsidP="0003342B">
            <w:pPr>
              <w:rPr>
                <w:rFonts w:ascii="Arial" w:hAnsi="Arial" w:cs="Arial"/>
                <w:sz w:val="20"/>
                <w:szCs w:val="20"/>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p w14:paraId="4559982C" w14:textId="77777777" w:rsidR="0003342B" w:rsidRPr="00506CBF" w:rsidRDefault="0003342B" w:rsidP="0003342B">
            <w:pPr>
              <w:rPr>
                <w:rFonts w:ascii="Arial" w:hAnsi="Arial" w:cs="Arial"/>
                <w:sz w:val="20"/>
                <w:szCs w:val="20"/>
              </w:rPr>
            </w:pPr>
          </w:p>
          <w:p w14:paraId="537921FF" w14:textId="77777777" w:rsidR="0003342B" w:rsidRPr="00506CBF" w:rsidRDefault="0003342B" w:rsidP="0003342B">
            <w:pPr>
              <w:rPr>
                <w:rFonts w:ascii="Arial" w:hAnsi="Arial" w:cs="Arial"/>
                <w:sz w:val="20"/>
                <w:szCs w:val="20"/>
              </w:rPr>
            </w:pPr>
          </w:p>
          <w:p w14:paraId="2A7AB0DA" w14:textId="77777777" w:rsidR="0003342B" w:rsidRPr="00506CBF" w:rsidRDefault="0003342B" w:rsidP="0003342B">
            <w:pPr>
              <w:rPr>
                <w:rFonts w:ascii="Arial" w:hAnsi="Arial" w:cs="Arial"/>
                <w:sz w:val="20"/>
                <w:szCs w:val="20"/>
              </w:rPr>
            </w:pPr>
          </w:p>
          <w:p w14:paraId="78778483" w14:textId="77777777" w:rsidR="0003342B" w:rsidRPr="00506CBF" w:rsidRDefault="0003342B" w:rsidP="0003342B">
            <w:pPr>
              <w:rPr>
                <w:rFonts w:ascii="Arial" w:hAnsi="Arial" w:cs="Arial"/>
                <w:sz w:val="20"/>
                <w:szCs w:val="20"/>
              </w:rPr>
            </w:pPr>
          </w:p>
          <w:p w14:paraId="18C10654" w14:textId="77777777" w:rsidR="0003342B" w:rsidRPr="00506CBF" w:rsidRDefault="0003342B" w:rsidP="0003342B">
            <w:pPr>
              <w:rPr>
                <w:rFonts w:ascii="Arial" w:hAnsi="Arial" w:cs="Arial"/>
                <w:sz w:val="20"/>
                <w:szCs w:val="20"/>
              </w:rPr>
            </w:pPr>
          </w:p>
          <w:p w14:paraId="20ACAC01" w14:textId="77777777" w:rsidR="0003342B" w:rsidRPr="00506CBF" w:rsidRDefault="0003342B" w:rsidP="0003342B">
            <w:pPr>
              <w:rPr>
                <w:rFonts w:ascii="Arial" w:hAnsi="Arial" w:cs="Arial"/>
                <w:sz w:val="20"/>
                <w:szCs w:val="20"/>
              </w:rPr>
            </w:pPr>
          </w:p>
          <w:p w14:paraId="52E10E1F" w14:textId="77777777" w:rsidR="0003342B" w:rsidRPr="00506CBF" w:rsidRDefault="0003342B" w:rsidP="0003342B">
            <w:pPr>
              <w:rPr>
                <w:rFonts w:ascii="Arial" w:hAnsi="Arial" w:cs="Arial"/>
                <w:sz w:val="20"/>
                <w:szCs w:val="20"/>
              </w:rPr>
            </w:pPr>
          </w:p>
          <w:p w14:paraId="38CDCFE6" w14:textId="77777777" w:rsidR="0003342B" w:rsidRPr="00506CBF" w:rsidRDefault="0003342B" w:rsidP="0003342B">
            <w:pPr>
              <w:rPr>
                <w:rFonts w:ascii="Arial" w:hAnsi="Arial" w:cs="Arial"/>
                <w:sz w:val="20"/>
                <w:szCs w:val="20"/>
              </w:rPr>
            </w:pPr>
          </w:p>
          <w:p w14:paraId="7B52E42A" w14:textId="77777777" w:rsidR="0003342B" w:rsidRPr="00506CBF" w:rsidRDefault="0003342B" w:rsidP="0003342B">
            <w:pPr>
              <w:rPr>
                <w:rFonts w:ascii="Arial" w:hAnsi="Arial" w:cs="Arial"/>
                <w:sz w:val="20"/>
                <w:szCs w:val="20"/>
              </w:rPr>
            </w:pPr>
          </w:p>
          <w:p w14:paraId="71275E20" w14:textId="77777777" w:rsidR="0003342B" w:rsidRPr="00506CBF" w:rsidRDefault="0003342B" w:rsidP="0003342B">
            <w:pPr>
              <w:rPr>
                <w:rFonts w:ascii="Arial" w:hAnsi="Arial" w:cs="Arial"/>
                <w:sz w:val="20"/>
                <w:szCs w:val="20"/>
              </w:rPr>
            </w:pPr>
          </w:p>
          <w:p w14:paraId="1D8A558F" w14:textId="77777777" w:rsidR="0003342B" w:rsidRDefault="0003342B" w:rsidP="0003342B">
            <w:pPr>
              <w:rPr>
                <w:rFonts w:ascii="Arial" w:hAnsi="Arial" w:cs="Arial" w:hint="eastAsia"/>
                <w:sz w:val="20"/>
                <w:szCs w:val="20"/>
                <w:lang w:eastAsia="zh-CN"/>
              </w:rPr>
            </w:pPr>
          </w:p>
          <w:p w14:paraId="2EE1A665" w14:textId="77777777" w:rsidR="006553F4" w:rsidRDefault="006553F4" w:rsidP="0003342B">
            <w:pPr>
              <w:rPr>
                <w:rFonts w:ascii="Arial" w:hAnsi="Arial" w:cs="Arial" w:hint="eastAsia"/>
                <w:sz w:val="20"/>
                <w:szCs w:val="20"/>
                <w:lang w:eastAsia="zh-CN"/>
              </w:rPr>
            </w:pPr>
          </w:p>
          <w:p w14:paraId="21B92F8F" w14:textId="77777777" w:rsidR="006553F4" w:rsidRPr="00506CBF" w:rsidRDefault="006553F4" w:rsidP="0003342B">
            <w:pPr>
              <w:rPr>
                <w:rFonts w:ascii="Arial" w:hAnsi="Arial" w:cs="Arial" w:hint="eastAsia"/>
                <w:sz w:val="20"/>
                <w:szCs w:val="20"/>
                <w:lang w:eastAsia="zh-CN"/>
              </w:rPr>
            </w:pPr>
            <w:bookmarkStart w:id="10" w:name="_GoBack"/>
            <w:bookmarkEnd w:id="10"/>
          </w:p>
          <w:p w14:paraId="294DFD03" w14:textId="47271C62" w:rsidR="0003342B" w:rsidRPr="00506CBF" w:rsidRDefault="0003342B" w:rsidP="0003342B">
            <w:pPr>
              <w:rPr>
                <w:rFonts w:ascii="Arial" w:hAnsi="Arial" w:cs="Arial"/>
                <w:sz w:val="20"/>
                <w:szCs w:val="20"/>
              </w:rPr>
            </w:pPr>
            <w:r w:rsidRPr="00506CBF">
              <w:rPr>
                <w:rFonts w:ascii="Arial" w:hAnsi="Arial" w:cs="Arial"/>
                <w:sz w:val="20"/>
                <w:szCs w:val="20"/>
              </w:rPr>
              <w:lastRenderedPageBreak/>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tc>
      </w:tr>
      <w:tr w:rsidR="0003342B" w:rsidRPr="00506CBF" w14:paraId="469B0AFC" w14:textId="77777777" w:rsidTr="0003342B">
        <w:tc>
          <w:tcPr>
            <w:tcW w:w="499" w:type="pct"/>
            <w:shd w:val="clear" w:color="auto" w:fill="auto"/>
          </w:tcPr>
          <w:p w14:paraId="715BA395" w14:textId="77777777" w:rsidR="00504D4A" w:rsidRDefault="00504D4A" w:rsidP="00504D4A">
            <w:pPr>
              <w:spacing w:before="8" w:after="8"/>
              <w:rPr>
                <w:rFonts w:ascii="Arial" w:hAnsi="Arial" w:cs="Arial"/>
                <w:sz w:val="20"/>
                <w:szCs w:val="20"/>
                <w:lang w:eastAsia="zh-CN"/>
              </w:rPr>
            </w:pPr>
            <w:proofErr w:type="gramStart"/>
            <w:r>
              <w:rPr>
                <w:rFonts w:ascii="Arial" w:hAnsi="Arial" w:cs="Arial" w:hint="eastAsia"/>
                <w:sz w:val="20"/>
                <w:szCs w:val="20"/>
                <w:lang w:eastAsia="zh-CN"/>
              </w:rPr>
              <w:lastRenderedPageBreak/>
              <w:t>氟非那嗪癸</w:t>
            </w:r>
            <w:proofErr w:type="gramEnd"/>
            <w:r>
              <w:rPr>
                <w:rFonts w:ascii="Arial" w:hAnsi="Arial" w:cs="Arial" w:hint="eastAsia"/>
                <w:sz w:val="20"/>
                <w:szCs w:val="20"/>
                <w:lang w:eastAsia="zh-CN"/>
              </w:rPr>
              <w:t>酸酯</w:t>
            </w:r>
          </w:p>
          <w:p w14:paraId="0DBC5236" w14:textId="44D66E8B" w:rsidR="0003342B" w:rsidRPr="00506CBF" w:rsidRDefault="0003342B" w:rsidP="0003342B">
            <w:pPr>
              <w:spacing w:before="8" w:after="8"/>
              <w:rPr>
                <w:rFonts w:ascii="Arial" w:hAnsi="Arial" w:cs="Arial"/>
                <w:sz w:val="20"/>
                <w:szCs w:val="20"/>
              </w:rPr>
            </w:pPr>
          </w:p>
        </w:tc>
        <w:tc>
          <w:tcPr>
            <w:tcW w:w="2940" w:type="pct"/>
            <w:shd w:val="clear" w:color="auto" w:fill="auto"/>
          </w:tcPr>
          <w:p w14:paraId="25AC1CF5" w14:textId="77777777" w:rsidR="00504D4A" w:rsidRPr="00504D4A" w:rsidRDefault="00504D4A" w:rsidP="00504D4A">
            <w:pPr>
              <w:spacing w:before="8" w:after="8"/>
              <w:rPr>
                <w:rFonts w:ascii="Arial" w:hAnsi="Arial" w:cs="Arial"/>
                <w:sz w:val="20"/>
                <w:szCs w:val="20"/>
                <w:lang w:eastAsia="zh-CN"/>
              </w:rPr>
            </w:pPr>
            <w:proofErr w:type="gramStart"/>
            <w:r w:rsidRPr="00504D4A">
              <w:rPr>
                <w:rFonts w:ascii="Arial" w:hAnsi="Arial" w:cs="Arial" w:hint="eastAsia"/>
                <w:sz w:val="20"/>
                <w:szCs w:val="20"/>
                <w:lang w:eastAsia="zh-CN"/>
              </w:rPr>
              <w:t>氟非那嗪癸</w:t>
            </w:r>
            <w:proofErr w:type="gramEnd"/>
            <w:r w:rsidRPr="00504D4A">
              <w:rPr>
                <w:rFonts w:ascii="Arial" w:hAnsi="Arial" w:cs="Arial" w:hint="eastAsia"/>
                <w:sz w:val="20"/>
                <w:szCs w:val="20"/>
                <w:lang w:eastAsia="zh-CN"/>
              </w:rPr>
              <w:t>酸酯给药最大间隔为每</w:t>
            </w:r>
            <w:r w:rsidRPr="00504D4A">
              <w:rPr>
                <w:rFonts w:ascii="Arial" w:hAnsi="Arial" w:cs="Arial" w:hint="eastAsia"/>
                <w:sz w:val="20"/>
                <w:szCs w:val="20"/>
                <w:lang w:eastAsia="zh-CN"/>
              </w:rPr>
              <w:t>4</w:t>
            </w:r>
            <w:r w:rsidRPr="00504D4A">
              <w:rPr>
                <w:rFonts w:ascii="Arial" w:hAnsi="Arial" w:cs="Arial" w:hint="eastAsia"/>
                <w:sz w:val="20"/>
                <w:szCs w:val="20"/>
                <w:lang w:eastAsia="zh-CN"/>
              </w:rPr>
              <w:t>周一剂。单次给药最大剂量为</w:t>
            </w:r>
            <w:r w:rsidRPr="00504D4A">
              <w:rPr>
                <w:rFonts w:ascii="Arial" w:hAnsi="Arial" w:cs="Arial" w:hint="eastAsia"/>
                <w:sz w:val="20"/>
                <w:szCs w:val="20"/>
                <w:lang w:eastAsia="zh-CN"/>
              </w:rPr>
              <w:t>1</w:t>
            </w:r>
            <w:r w:rsidRPr="00504D4A">
              <w:rPr>
                <w:rFonts w:ascii="Arial" w:hAnsi="Arial" w:cs="Arial"/>
                <w:sz w:val="20"/>
                <w:szCs w:val="20"/>
                <w:lang w:eastAsia="zh-CN"/>
              </w:rPr>
              <w:t>00</w:t>
            </w:r>
            <w:r w:rsidRPr="00504D4A">
              <w:rPr>
                <w:rFonts w:ascii="Arial" w:hAnsi="Arial" w:cs="Arial" w:hint="eastAsia"/>
                <w:sz w:val="20"/>
                <w:szCs w:val="20"/>
                <w:lang w:eastAsia="zh-CN"/>
              </w:rPr>
              <w:t>毫克。</w:t>
            </w:r>
          </w:p>
          <w:p w14:paraId="5D5A1ECC" w14:textId="77777777" w:rsidR="00504D4A" w:rsidRPr="00504D4A" w:rsidRDefault="00504D4A" w:rsidP="00504D4A">
            <w:pPr>
              <w:rPr>
                <w:rFonts w:ascii="Arial" w:hAnsi="Arial" w:cs="Arial"/>
                <w:b/>
                <w:sz w:val="20"/>
                <w:szCs w:val="20"/>
                <w:lang w:eastAsia="zh-CN"/>
              </w:rPr>
            </w:pPr>
          </w:p>
          <w:p w14:paraId="655C6FC5" w14:textId="77777777" w:rsidR="00504D4A" w:rsidRPr="00504D4A" w:rsidRDefault="00504D4A" w:rsidP="00504D4A">
            <w:pPr>
              <w:rPr>
                <w:rFonts w:ascii="Arial" w:hAnsi="Arial" w:cs="Arial"/>
                <w:b/>
                <w:sz w:val="20"/>
                <w:szCs w:val="20"/>
                <w:lang w:eastAsia="zh-CN"/>
              </w:rPr>
            </w:pPr>
            <w:r w:rsidRPr="00504D4A">
              <w:rPr>
                <w:rFonts w:ascii="Arial" w:hAnsi="Arial" w:cs="Arial" w:hint="eastAsia"/>
                <w:b/>
                <w:sz w:val="20"/>
                <w:szCs w:val="20"/>
                <w:lang w:eastAsia="zh-CN"/>
              </w:rPr>
              <w:t>如果患者错过一次给药应该如何调整？</w:t>
            </w:r>
          </w:p>
          <w:p w14:paraId="2638B57B" w14:textId="77777777" w:rsidR="00504D4A" w:rsidRPr="00504D4A" w:rsidRDefault="00504D4A" w:rsidP="00504D4A">
            <w:pPr>
              <w:rPr>
                <w:rFonts w:ascii="Arial" w:hAnsi="Arial" w:cs="Arial"/>
                <w:sz w:val="20"/>
                <w:szCs w:val="20"/>
                <w:lang w:eastAsia="zh-CN"/>
              </w:rPr>
            </w:pPr>
            <w:r w:rsidRPr="00504D4A">
              <w:rPr>
                <w:rFonts w:ascii="Arial" w:hAnsi="Arial" w:cs="Arial" w:hint="eastAsia"/>
                <w:b/>
                <w:sz w:val="20"/>
                <w:szCs w:val="20"/>
                <w:lang w:eastAsia="zh-CN"/>
              </w:rPr>
              <w:t>对于每周一剂的患者：</w:t>
            </w:r>
            <w:r w:rsidRPr="00504D4A">
              <w:rPr>
                <w:rFonts w:ascii="Arial" w:hAnsi="Arial" w:cs="Arial" w:hint="eastAsia"/>
                <w:bCs/>
                <w:sz w:val="20"/>
                <w:szCs w:val="20"/>
                <w:lang w:eastAsia="zh-CN"/>
              </w:rPr>
              <w:t>单次给药可以提早或推迟一到两天，并不会明显影响血浆药物浓度。如果错过一周，</w:t>
            </w:r>
            <w:r w:rsidRPr="00504D4A">
              <w:rPr>
                <w:rFonts w:ascii="Arial" w:hAnsi="Arial" w:cs="Arial" w:hint="eastAsia"/>
                <w:sz w:val="20"/>
                <w:szCs w:val="20"/>
                <w:lang w:eastAsia="zh-CN"/>
              </w:rPr>
              <w:t>则按计划的日期给予下一次剂量，并增加</w:t>
            </w:r>
            <w:r w:rsidRPr="00504D4A">
              <w:rPr>
                <w:rFonts w:ascii="Arial" w:hAnsi="Arial" w:cs="Arial" w:hint="eastAsia"/>
                <w:sz w:val="20"/>
                <w:szCs w:val="20"/>
                <w:lang w:eastAsia="zh-CN"/>
              </w:rPr>
              <w:t>50</w:t>
            </w:r>
            <w:r w:rsidRPr="00504D4A">
              <w:rPr>
                <w:rFonts w:ascii="Arial" w:hAnsi="Arial" w:cs="Arial" w:hint="eastAsia"/>
                <w:sz w:val="20"/>
                <w:szCs w:val="20"/>
                <w:lang w:eastAsia="zh-CN"/>
              </w:rPr>
              <w:t>–</w:t>
            </w:r>
            <w:r w:rsidRPr="00504D4A">
              <w:rPr>
                <w:rFonts w:ascii="Arial" w:hAnsi="Arial" w:cs="Arial" w:hint="eastAsia"/>
                <w:sz w:val="20"/>
                <w:szCs w:val="20"/>
                <w:lang w:eastAsia="zh-CN"/>
              </w:rPr>
              <w:t>75</w:t>
            </w:r>
            <w:r w:rsidRPr="00504D4A">
              <w:rPr>
                <w:rFonts w:ascii="Arial" w:hAnsi="Arial" w:cs="Arial" w:hint="eastAsia"/>
                <w:sz w:val="20"/>
                <w:szCs w:val="20"/>
                <w:lang w:eastAsia="zh-CN"/>
              </w:rPr>
              <w:t>％（在安全剂量范围内）的额外剂量，一周后恢复为正常剂量。</w:t>
            </w:r>
          </w:p>
          <w:p w14:paraId="6896EC26"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对于每两周一剂的患者：</w:t>
            </w:r>
          </w:p>
          <w:p w14:paraId="00EE5E0D" w14:textId="77777777" w:rsidR="00504D4A" w:rsidRPr="00504D4A" w:rsidRDefault="00504D4A" w:rsidP="00504D4A">
            <w:pPr>
              <w:pStyle w:val="a6"/>
              <w:numPr>
                <w:ilvl w:val="0"/>
                <w:numId w:val="47"/>
              </w:numPr>
              <w:rPr>
                <w:rFonts w:ascii="Arial" w:hAnsi="Arial" w:cs="Arial"/>
                <w:sz w:val="20"/>
                <w:szCs w:val="20"/>
                <w:lang w:eastAsia="zh-CN"/>
              </w:rPr>
            </w:pPr>
            <w:r w:rsidRPr="00504D4A">
              <w:rPr>
                <w:rFonts w:ascii="Arial" w:hAnsi="Arial" w:cs="Arial" w:hint="eastAsia"/>
                <w:sz w:val="20"/>
                <w:szCs w:val="20"/>
                <w:lang w:eastAsia="zh-CN"/>
              </w:rPr>
              <w:t>错过</w:t>
            </w:r>
            <w:r w:rsidRPr="00504D4A">
              <w:rPr>
                <w:rFonts w:ascii="Arial" w:hAnsi="Arial" w:cs="Arial" w:hint="eastAsia"/>
                <w:sz w:val="20"/>
                <w:szCs w:val="20"/>
                <w:lang w:eastAsia="zh-CN"/>
              </w:rPr>
              <w:t>6</w:t>
            </w:r>
            <w:r w:rsidRPr="00504D4A">
              <w:rPr>
                <w:rFonts w:ascii="Arial" w:hAnsi="Arial" w:cs="Arial" w:hint="eastAsia"/>
                <w:sz w:val="20"/>
                <w:szCs w:val="20"/>
                <w:lang w:eastAsia="zh-CN"/>
              </w:rPr>
              <w:t>天以内的患者——剂量不变给药一次，然后转为正常给药</w:t>
            </w:r>
          </w:p>
          <w:p w14:paraId="539ACFF2" w14:textId="77777777" w:rsidR="00504D4A" w:rsidRPr="00504D4A" w:rsidRDefault="00504D4A" w:rsidP="00504D4A">
            <w:pPr>
              <w:pStyle w:val="a6"/>
              <w:numPr>
                <w:ilvl w:val="0"/>
                <w:numId w:val="47"/>
              </w:numPr>
              <w:rPr>
                <w:rFonts w:ascii="Arial" w:hAnsi="Arial" w:cs="Arial"/>
                <w:b/>
                <w:bCs/>
                <w:sz w:val="20"/>
                <w:szCs w:val="20"/>
                <w:lang w:eastAsia="zh-CN"/>
              </w:rPr>
            </w:pPr>
            <w:r w:rsidRPr="00504D4A">
              <w:rPr>
                <w:rFonts w:ascii="Arial" w:hAnsi="Arial" w:cs="Arial" w:hint="eastAsia"/>
                <w:sz w:val="20"/>
                <w:szCs w:val="20"/>
                <w:lang w:eastAsia="zh-CN"/>
              </w:rPr>
              <w:t>错过超过一周的患者——按一次剂量的</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给药然后下周起正常剂量给药</w:t>
            </w:r>
          </w:p>
          <w:p w14:paraId="2650F6E4" w14:textId="07AD7D49" w:rsidR="0003342B" w:rsidRPr="00504D4A" w:rsidRDefault="0003342B" w:rsidP="00504D4A">
            <w:pPr>
              <w:pStyle w:val="a6"/>
              <w:spacing w:before="8" w:after="8"/>
              <w:rPr>
                <w:rFonts w:ascii="Arial" w:hAnsi="Arial" w:cs="Arial"/>
                <w:sz w:val="20"/>
                <w:szCs w:val="20"/>
                <w:lang w:eastAsia="zh-CN"/>
              </w:rPr>
            </w:pPr>
          </w:p>
          <w:p w14:paraId="0B1C45F9" w14:textId="77777777" w:rsidR="0003342B" w:rsidRPr="00504D4A" w:rsidRDefault="0003342B" w:rsidP="0003342B">
            <w:pPr>
              <w:spacing w:before="8" w:after="8"/>
              <w:rPr>
                <w:rFonts w:ascii="Arial" w:hAnsi="Arial" w:cs="Arial"/>
                <w:sz w:val="20"/>
                <w:szCs w:val="20"/>
                <w:lang w:eastAsia="zh-CN"/>
              </w:rPr>
            </w:pPr>
          </w:p>
          <w:p w14:paraId="44588653"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对于每三周一剂的患者：</w:t>
            </w:r>
          </w:p>
          <w:p w14:paraId="1325EBEF"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在下一次给药时（最后一次给药的</w:t>
            </w:r>
            <w:r w:rsidRPr="00504D4A">
              <w:rPr>
                <w:rFonts w:ascii="Arial" w:hAnsi="Arial" w:cs="Arial" w:hint="eastAsia"/>
                <w:sz w:val="20"/>
                <w:szCs w:val="20"/>
                <w:lang w:eastAsia="zh-CN"/>
              </w:rPr>
              <w:t>6</w:t>
            </w:r>
            <w:r w:rsidRPr="00504D4A">
              <w:rPr>
                <w:rFonts w:ascii="Arial" w:hAnsi="Arial" w:cs="Arial" w:hint="eastAsia"/>
                <w:sz w:val="20"/>
                <w:szCs w:val="20"/>
                <w:lang w:eastAsia="zh-CN"/>
              </w:rPr>
              <w:t>周后），重启给药，重启的第一次给药增加一次剂量的</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，然后之后按正常剂量给药。</w:t>
            </w:r>
          </w:p>
          <w:p w14:paraId="30D8E8C5" w14:textId="77777777" w:rsidR="00504D4A" w:rsidRPr="00504D4A" w:rsidRDefault="00504D4A" w:rsidP="00504D4A">
            <w:pPr>
              <w:rPr>
                <w:rFonts w:ascii="Arial" w:hAnsi="Arial" w:cs="Arial"/>
                <w:b/>
                <w:bCs/>
                <w:sz w:val="20"/>
                <w:szCs w:val="20"/>
                <w:lang w:eastAsia="zh-CN"/>
              </w:rPr>
            </w:pPr>
          </w:p>
          <w:p w14:paraId="0C66A935"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对于每四周一剂的患者：</w:t>
            </w:r>
          </w:p>
          <w:p w14:paraId="59760F59" w14:textId="77777777" w:rsidR="00504D4A" w:rsidRPr="00504D4A" w:rsidRDefault="00504D4A" w:rsidP="00504D4A">
            <w:pPr>
              <w:rPr>
                <w:rFonts w:ascii="Arial" w:hAnsi="Arial" w:cs="Arial"/>
                <w:sz w:val="20"/>
                <w:szCs w:val="20"/>
                <w:lang w:eastAsia="zh-CN"/>
              </w:rPr>
            </w:pPr>
            <w:r w:rsidRPr="00504D4A">
              <w:rPr>
                <w:rFonts w:ascii="Arial" w:hAnsi="Arial" w:cs="Arial" w:hint="eastAsia"/>
                <w:sz w:val="20"/>
                <w:szCs w:val="20"/>
                <w:lang w:eastAsia="zh-CN"/>
              </w:rPr>
              <w:t>重新启动给药周期，首次剂量增加一次的</w:t>
            </w:r>
            <w:r w:rsidRPr="00504D4A">
              <w:rPr>
                <w:rFonts w:ascii="Arial" w:hAnsi="Arial" w:cs="Arial" w:hint="eastAsia"/>
                <w:sz w:val="20"/>
                <w:szCs w:val="20"/>
                <w:lang w:eastAsia="zh-CN"/>
              </w:rPr>
              <w:t>5</w:t>
            </w:r>
            <w:r w:rsidRPr="00504D4A">
              <w:rPr>
                <w:rFonts w:ascii="Arial" w:hAnsi="Arial" w:cs="Arial"/>
                <w:sz w:val="20"/>
                <w:szCs w:val="20"/>
                <w:lang w:eastAsia="zh-CN"/>
              </w:rPr>
              <w:t>0</w:t>
            </w:r>
            <w:r w:rsidRPr="00504D4A">
              <w:rPr>
                <w:rFonts w:ascii="Arial" w:hAnsi="Arial" w:cs="Arial" w:hint="eastAsia"/>
                <w:sz w:val="20"/>
                <w:szCs w:val="20"/>
                <w:lang w:eastAsia="zh-CN"/>
              </w:rPr>
              <w:t>%</w:t>
            </w:r>
            <w:r w:rsidRPr="00504D4A">
              <w:rPr>
                <w:rFonts w:ascii="Arial" w:hAnsi="Arial" w:cs="Arial" w:hint="eastAsia"/>
                <w:sz w:val="20"/>
                <w:szCs w:val="20"/>
                <w:lang w:eastAsia="zh-CN"/>
              </w:rPr>
              <w:t>之后每</w:t>
            </w:r>
            <w:r w:rsidRPr="00504D4A">
              <w:rPr>
                <w:rFonts w:ascii="Arial" w:hAnsi="Arial" w:cs="Arial" w:hint="eastAsia"/>
                <w:sz w:val="20"/>
                <w:szCs w:val="20"/>
                <w:lang w:eastAsia="zh-CN"/>
              </w:rPr>
              <w:t>4</w:t>
            </w:r>
            <w:r w:rsidRPr="00504D4A">
              <w:rPr>
                <w:rFonts w:ascii="Arial" w:hAnsi="Arial" w:cs="Arial" w:hint="eastAsia"/>
                <w:sz w:val="20"/>
                <w:szCs w:val="20"/>
                <w:lang w:eastAsia="zh-CN"/>
              </w:rPr>
              <w:t>周按照正常剂量给药</w:t>
            </w:r>
          </w:p>
          <w:p w14:paraId="2137B2E8" w14:textId="77777777" w:rsidR="00504D4A" w:rsidRPr="00504D4A" w:rsidRDefault="00504D4A" w:rsidP="00504D4A">
            <w:pPr>
              <w:spacing w:before="8" w:after="8"/>
              <w:rPr>
                <w:rFonts w:ascii="Arial" w:hAnsi="Arial" w:cs="Arial"/>
                <w:sz w:val="20"/>
                <w:szCs w:val="20"/>
                <w:lang w:eastAsia="zh-CN"/>
              </w:rPr>
            </w:pPr>
          </w:p>
          <w:p w14:paraId="70D7457F" w14:textId="77777777" w:rsidR="00504D4A" w:rsidRPr="00504D4A" w:rsidRDefault="00504D4A" w:rsidP="00504D4A">
            <w:pPr>
              <w:rPr>
                <w:rFonts w:ascii="Arial" w:hAnsi="Arial" w:cs="Arial"/>
                <w:b/>
                <w:bCs/>
                <w:sz w:val="20"/>
                <w:szCs w:val="20"/>
                <w:lang w:eastAsia="zh-CN"/>
              </w:rPr>
            </w:pPr>
            <w:r w:rsidRPr="00504D4A">
              <w:rPr>
                <w:rFonts w:ascii="Arial" w:hAnsi="Arial" w:cs="Arial" w:hint="eastAsia"/>
                <w:b/>
                <w:bCs/>
                <w:sz w:val="20"/>
                <w:szCs w:val="20"/>
                <w:lang w:eastAsia="zh-CN"/>
              </w:rPr>
              <w:t>如何让患者转为口服药物治疗？</w:t>
            </w:r>
          </w:p>
          <w:p w14:paraId="0D920377" w14:textId="77777777" w:rsidR="00504D4A" w:rsidRPr="00504D4A" w:rsidRDefault="00504D4A" w:rsidP="00504D4A">
            <w:pPr>
              <w:spacing w:before="8" w:after="8"/>
              <w:rPr>
                <w:rFonts w:ascii="Arial" w:hAnsi="Arial" w:cs="Arial"/>
                <w:bCs/>
                <w:sz w:val="20"/>
                <w:szCs w:val="20"/>
                <w:lang w:eastAsia="zh-CN"/>
              </w:rPr>
            </w:pPr>
            <w:r w:rsidRPr="00504D4A">
              <w:rPr>
                <w:rFonts w:ascii="Arial" w:hAnsi="Arial" w:cs="Arial" w:hint="eastAsia"/>
                <w:bCs/>
                <w:sz w:val="20"/>
                <w:szCs w:val="20"/>
                <w:lang w:eastAsia="zh-CN"/>
              </w:rPr>
              <w:t>根据药物生产商的文献，目前无法准确换算注射和口服对应的剂量浓度，因为个体差异过大。目前在英国没有口服</w:t>
            </w:r>
            <w:proofErr w:type="gramStart"/>
            <w:r w:rsidRPr="00504D4A">
              <w:rPr>
                <w:rFonts w:ascii="Arial" w:hAnsi="Arial" w:cs="Arial" w:hint="eastAsia"/>
                <w:bCs/>
                <w:sz w:val="20"/>
                <w:szCs w:val="20"/>
                <w:lang w:eastAsia="zh-CN"/>
              </w:rPr>
              <w:t>氟非那嗪癸</w:t>
            </w:r>
            <w:proofErr w:type="gramEnd"/>
            <w:r w:rsidRPr="00504D4A">
              <w:rPr>
                <w:rFonts w:ascii="Arial" w:hAnsi="Arial" w:cs="Arial" w:hint="eastAsia"/>
                <w:bCs/>
                <w:sz w:val="20"/>
                <w:szCs w:val="20"/>
                <w:lang w:eastAsia="zh-CN"/>
              </w:rPr>
              <w:t>酸酯供应。</w:t>
            </w:r>
          </w:p>
          <w:p w14:paraId="359B961E" w14:textId="77777777" w:rsidR="00504D4A" w:rsidRPr="00504D4A" w:rsidRDefault="00504D4A" w:rsidP="00504D4A">
            <w:pPr>
              <w:spacing w:before="8" w:after="8"/>
              <w:rPr>
                <w:rFonts w:ascii="Arial" w:hAnsi="Arial" w:cs="Arial"/>
                <w:sz w:val="20"/>
                <w:szCs w:val="20"/>
                <w:lang w:eastAsia="zh-CN"/>
              </w:rPr>
            </w:pPr>
            <w:r w:rsidRPr="00504D4A">
              <w:rPr>
                <w:rFonts w:ascii="Arial" w:hAnsi="Arial" w:cs="Arial" w:hint="eastAsia"/>
                <w:sz w:val="20"/>
                <w:szCs w:val="20"/>
                <w:lang w:eastAsia="zh-CN"/>
              </w:rPr>
              <w:t xml:space="preserve"> </w:t>
            </w:r>
            <w:r w:rsidRPr="00504D4A">
              <w:rPr>
                <w:rFonts w:ascii="Arial" w:hAnsi="Arial" w:cs="Arial" w:hint="eastAsia"/>
                <w:sz w:val="20"/>
                <w:szCs w:val="20"/>
                <w:lang w:eastAsia="zh-CN"/>
              </w:rPr>
              <w:t>多次给药</w:t>
            </w:r>
            <w:proofErr w:type="gramStart"/>
            <w:r w:rsidRPr="00504D4A">
              <w:rPr>
                <w:rFonts w:ascii="Arial" w:hAnsi="Arial" w:cs="Arial" w:hint="eastAsia"/>
                <w:sz w:val="20"/>
                <w:szCs w:val="20"/>
                <w:lang w:eastAsia="zh-CN"/>
              </w:rPr>
              <w:t>后氟非那嗪癸</w:t>
            </w:r>
            <w:proofErr w:type="gramEnd"/>
            <w:r w:rsidRPr="00504D4A">
              <w:rPr>
                <w:rFonts w:ascii="Arial" w:hAnsi="Arial" w:cs="Arial" w:hint="eastAsia"/>
                <w:sz w:val="20"/>
                <w:szCs w:val="20"/>
                <w:lang w:eastAsia="zh-CN"/>
              </w:rPr>
              <w:t>酸酯的半衰期可以达到</w:t>
            </w:r>
            <w:r w:rsidRPr="00504D4A">
              <w:rPr>
                <w:rFonts w:ascii="Arial" w:hAnsi="Arial" w:cs="Arial" w:hint="eastAsia"/>
                <w:sz w:val="20"/>
                <w:szCs w:val="20"/>
                <w:lang w:eastAsia="zh-CN"/>
              </w:rPr>
              <w:t>1</w:t>
            </w:r>
            <w:r w:rsidRPr="00504D4A">
              <w:rPr>
                <w:rFonts w:ascii="Arial" w:hAnsi="Arial" w:cs="Arial"/>
                <w:sz w:val="20"/>
                <w:szCs w:val="20"/>
                <w:lang w:eastAsia="zh-CN"/>
              </w:rPr>
              <w:t>00</w:t>
            </w:r>
            <w:r w:rsidRPr="00504D4A">
              <w:rPr>
                <w:rFonts w:ascii="Arial" w:hAnsi="Arial" w:cs="Arial" w:hint="eastAsia"/>
                <w:sz w:val="20"/>
                <w:szCs w:val="20"/>
                <w:lang w:eastAsia="zh-CN"/>
              </w:rPr>
              <w:t>天，但四周后血浆药物浓度便可以低于治疗剂量。</w:t>
            </w:r>
          </w:p>
          <w:p w14:paraId="2CDAC4FB" w14:textId="77777777" w:rsidR="00504D4A" w:rsidRPr="0096701D" w:rsidRDefault="00504D4A" w:rsidP="00504D4A">
            <w:pPr>
              <w:spacing w:before="8" w:after="8"/>
              <w:rPr>
                <w:rFonts w:ascii="Arial" w:hAnsi="Arial" w:cs="Arial"/>
                <w:sz w:val="20"/>
                <w:szCs w:val="20"/>
                <w:lang w:eastAsia="zh-CN"/>
              </w:rPr>
            </w:pPr>
            <w:r w:rsidRPr="00504D4A">
              <w:rPr>
                <w:rFonts w:ascii="Arial" w:hAnsi="Arial" w:cs="Arial" w:hint="eastAsia"/>
                <w:sz w:val="20"/>
                <w:szCs w:val="20"/>
                <w:lang w:eastAsia="zh-CN"/>
              </w:rPr>
              <w:t>所有当需要转为口服治疗时，应当根据临床实际需求和患者副反应情况谨慎采用口服治疗。</w:t>
            </w:r>
          </w:p>
          <w:p w14:paraId="0CAAA834" w14:textId="2E402DE2" w:rsidR="0003342B" w:rsidRPr="00504D4A" w:rsidRDefault="0003342B" w:rsidP="0003342B">
            <w:pPr>
              <w:spacing w:before="8" w:after="8"/>
              <w:rPr>
                <w:rFonts w:ascii="Arial" w:hAnsi="Arial" w:cs="Arial"/>
                <w:sz w:val="20"/>
                <w:szCs w:val="20"/>
                <w:lang w:eastAsia="zh-CN"/>
              </w:rPr>
            </w:pPr>
          </w:p>
        </w:tc>
        <w:tc>
          <w:tcPr>
            <w:tcW w:w="1561" w:type="pct"/>
            <w:shd w:val="clear" w:color="auto" w:fill="auto"/>
          </w:tcPr>
          <w:p w14:paraId="10125645" w14:textId="6804854F" w:rsidR="0003342B" w:rsidRPr="00506CBF" w:rsidRDefault="005E1C66" w:rsidP="0003342B">
            <w:pPr>
              <w:spacing w:before="8" w:after="8"/>
              <w:rPr>
                <w:rFonts w:ascii="Arial" w:hAnsi="Arial" w:cs="Arial"/>
                <w:sz w:val="20"/>
                <w:szCs w:val="20"/>
              </w:rPr>
            </w:pPr>
            <w:hyperlink r:id="rId28" w:history="1">
              <w:r w:rsidR="0003342B" w:rsidRPr="00506CBF">
                <w:rPr>
                  <w:rStyle w:val="a4"/>
                  <w:rFonts w:ascii="Arial" w:hAnsi="Arial" w:cs="Arial"/>
                  <w:sz w:val="20"/>
                  <w:szCs w:val="20"/>
                </w:rPr>
                <w:t>https://www.medicines.org.uk/emc/product/1456</w:t>
              </w:r>
            </w:hyperlink>
          </w:p>
          <w:p w14:paraId="5A613805" w14:textId="77777777" w:rsidR="0003342B" w:rsidRPr="00506CBF" w:rsidRDefault="0003342B" w:rsidP="0003342B">
            <w:pPr>
              <w:spacing w:before="8" w:after="8"/>
              <w:rPr>
                <w:rFonts w:ascii="Arial" w:hAnsi="Arial" w:cs="Arial"/>
                <w:sz w:val="20"/>
                <w:szCs w:val="20"/>
                <w:highlight w:val="yellow"/>
              </w:rPr>
            </w:pPr>
          </w:p>
          <w:p w14:paraId="0D42DCF8" w14:textId="0E528E20" w:rsidR="0003342B" w:rsidRPr="00506CBF" w:rsidRDefault="0003342B" w:rsidP="0003342B">
            <w:pPr>
              <w:spacing w:before="8" w:after="8"/>
              <w:rPr>
                <w:rFonts w:ascii="Arial" w:hAnsi="Arial" w:cs="Arial"/>
                <w:sz w:val="20"/>
                <w:szCs w:val="20"/>
                <w:highlight w:val="yellow"/>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p w14:paraId="4CA55B76" w14:textId="77777777" w:rsidR="0003342B" w:rsidRPr="00506CBF" w:rsidRDefault="0003342B" w:rsidP="0003342B">
            <w:pPr>
              <w:spacing w:before="8" w:after="8"/>
              <w:rPr>
                <w:rFonts w:ascii="Arial" w:hAnsi="Arial" w:cs="Arial"/>
                <w:sz w:val="20"/>
                <w:szCs w:val="20"/>
                <w:highlight w:val="yellow"/>
              </w:rPr>
            </w:pPr>
          </w:p>
          <w:p w14:paraId="250B2593" w14:textId="77777777" w:rsidR="0003342B" w:rsidRPr="00506CBF" w:rsidRDefault="0003342B" w:rsidP="0003342B">
            <w:pPr>
              <w:spacing w:before="8" w:after="8"/>
              <w:rPr>
                <w:rFonts w:ascii="Arial" w:hAnsi="Arial" w:cs="Arial"/>
                <w:sz w:val="20"/>
                <w:szCs w:val="20"/>
                <w:highlight w:val="yellow"/>
              </w:rPr>
            </w:pPr>
          </w:p>
          <w:p w14:paraId="0B2E14C2" w14:textId="77777777" w:rsidR="0003342B" w:rsidRPr="00506CBF" w:rsidRDefault="0003342B" w:rsidP="0003342B">
            <w:pPr>
              <w:spacing w:before="8" w:after="8"/>
              <w:rPr>
                <w:rFonts w:ascii="Arial" w:hAnsi="Arial" w:cs="Arial"/>
                <w:sz w:val="20"/>
                <w:szCs w:val="20"/>
                <w:highlight w:val="yellow"/>
              </w:rPr>
            </w:pPr>
          </w:p>
          <w:p w14:paraId="62997DD0" w14:textId="77777777" w:rsidR="0003342B" w:rsidRPr="00506CBF" w:rsidRDefault="0003342B" w:rsidP="0003342B">
            <w:pPr>
              <w:spacing w:before="8" w:after="8"/>
              <w:rPr>
                <w:rFonts w:ascii="Arial" w:hAnsi="Arial" w:cs="Arial"/>
                <w:sz w:val="20"/>
                <w:szCs w:val="20"/>
                <w:highlight w:val="yellow"/>
              </w:rPr>
            </w:pPr>
          </w:p>
          <w:p w14:paraId="058CA117" w14:textId="77777777" w:rsidR="0003342B" w:rsidRPr="00506CBF" w:rsidRDefault="0003342B" w:rsidP="0003342B">
            <w:pPr>
              <w:spacing w:before="8" w:after="8"/>
              <w:rPr>
                <w:rFonts w:ascii="Arial" w:hAnsi="Arial" w:cs="Arial"/>
                <w:sz w:val="20"/>
                <w:szCs w:val="20"/>
                <w:highlight w:val="yellow"/>
              </w:rPr>
            </w:pPr>
          </w:p>
          <w:p w14:paraId="24EEDE9C" w14:textId="77777777" w:rsidR="0003342B" w:rsidRPr="00506CBF" w:rsidRDefault="0003342B" w:rsidP="0003342B">
            <w:pPr>
              <w:spacing w:before="8" w:after="8"/>
              <w:rPr>
                <w:rFonts w:ascii="Arial" w:hAnsi="Arial" w:cs="Arial"/>
                <w:sz w:val="20"/>
                <w:szCs w:val="20"/>
                <w:highlight w:val="yellow"/>
              </w:rPr>
            </w:pPr>
          </w:p>
          <w:p w14:paraId="518BE7F4" w14:textId="77777777" w:rsidR="0003342B" w:rsidRPr="00506CBF" w:rsidRDefault="0003342B" w:rsidP="0003342B">
            <w:pPr>
              <w:spacing w:before="8" w:after="8"/>
              <w:rPr>
                <w:rFonts w:ascii="Arial" w:hAnsi="Arial" w:cs="Arial"/>
                <w:sz w:val="20"/>
                <w:szCs w:val="20"/>
                <w:highlight w:val="yellow"/>
              </w:rPr>
            </w:pPr>
          </w:p>
          <w:p w14:paraId="7C3A9574" w14:textId="77777777" w:rsidR="0003342B" w:rsidRPr="00506CBF" w:rsidRDefault="0003342B" w:rsidP="0003342B">
            <w:pPr>
              <w:spacing w:before="8" w:after="8"/>
              <w:rPr>
                <w:rFonts w:ascii="Arial" w:hAnsi="Arial" w:cs="Arial"/>
                <w:sz w:val="20"/>
                <w:szCs w:val="20"/>
                <w:highlight w:val="yellow"/>
              </w:rPr>
            </w:pPr>
          </w:p>
          <w:p w14:paraId="6D509179" w14:textId="77777777" w:rsidR="0003342B" w:rsidRPr="00506CBF" w:rsidRDefault="0003342B" w:rsidP="0003342B">
            <w:pPr>
              <w:spacing w:before="8" w:after="8"/>
              <w:rPr>
                <w:rFonts w:ascii="Arial" w:hAnsi="Arial" w:cs="Arial"/>
                <w:sz w:val="20"/>
                <w:szCs w:val="20"/>
                <w:highlight w:val="yellow"/>
              </w:rPr>
            </w:pPr>
          </w:p>
          <w:p w14:paraId="0DE36183" w14:textId="77777777" w:rsidR="0003342B" w:rsidRPr="00506CBF" w:rsidRDefault="0003342B" w:rsidP="0003342B">
            <w:pPr>
              <w:spacing w:before="8" w:after="8"/>
              <w:rPr>
                <w:rFonts w:ascii="Arial" w:hAnsi="Arial" w:cs="Arial"/>
                <w:sz w:val="20"/>
                <w:szCs w:val="20"/>
                <w:highlight w:val="yellow"/>
              </w:rPr>
            </w:pPr>
          </w:p>
          <w:p w14:paraId="6AE061B2" w14:textId="77777777" w:rsidR="0003342B" w:rsidRPr="00506CBF" w:rsidRDefault="0003342B" w:rsidP="0003342B">
            <w:pPr>
              <w:spacing w:before="8" w:after="8"/>
              <w:rPr>
                <w:rFonts w:ascii="Arial" w:hAnsi="Arial" w:cs="Arial"/>
                <w:sz w:val="20"/>
                <w:szCs w:val="20"/>
                <w:highlight w:val="yellow"/>
              </w:rPr>
            </w:pPr>
          </w:p>
          <w:p w14:paraId="48E0C9BF" w14:textId="77777777" w:rsidR="0003342B" w:rsidRPr="00506CBF" w:rsidRDefault="0003342B" w:rsidP="0003342B">
            <w:pPr>
              <w:spacing w:before="8" w:after="8"/>
              <w:rPr>
                <w:rFonts w:ascii="Arial" w:hAnsi="Arial" w:cs="Arial"/>
                <w:sz w:val="20"/>
                <w:szCs w:val="20"/>
                <w:highlight w:val="yellow"/>
              </w:rPr>
            </w:pPr>
          </w:p>
          <w:p w14:paraId="482CC425" w14:textId="77777777" w:rsidR="0003342B" w:rsidRPr="00506CBF" w:rsidRDefault="0003342B" w:rsidP="0003342B">
            <w:pPr>
              <w:spacing w:before="8" w:after="8"/>
              <w:rPr>
                <w:rFonts w:ascii="Arial" w:hAnsi="Arial" w:cs="Arial"/>
                <w:sz w:val="20"/>
                <w:szCs w:val="20"/>
                <w:highlight w:val="yellow"/>
              </w:rPr>
            </w:pPr>
          </w:p>
          <w:p w14:paraId="1D428BFD" w14:textId="77777777" w:rsidR="0003342B" w:rsidRPr="00506CBF" w:rsidRDefault="0003342B" w:rsidP="0003342B">
            <w:pPr>
              <w:spacing w:before="8" w:after="8"/>
              <w:rPr>
                <w:rFonts w:ascii="Arial" w:hAnsi="Arial" w:cs="Arial"/>
                <w:sz w:val="20"/>
                <w:szCs w:val="20"/>
                <w:highlight w:val="yellow"/>
              </w:rPr>
            </w:pPr>
          </w:p>
          <w:p w14:paraId="51CFAF6D" w14:textId="77777777" w:rsidR="0003342B" w:rsidRPr="00506CBF" w:rsidRDefault="0003342B" w:rsidP="0003342B">
            <w:pPr>
              <w:spacing w:before="8" w:after="8"/>
              <w:rPr>
                <w:rFonts w:ascii="Arial" w:hAnsi="Arial" w:cs="Arial"/>
                <w:sz w:val="20"/>
                <w:szCs w:val="20"/>
                <w:highlight w:val="yellow"/>
              </w:rPr>
            </w:pPr>
          </w:p>
          <w:p w14:paraId="6A70DA4E" w14:textId="77777777" w:rsidR="0003342B" w:rsidRPr="00506CBF" w:rsidRDefault="0003342B" w:rsidP="0003342B">
            <w:pPr>
              <w:spacing w:before="8" w:after="8"/>
              <w:rPr>
                <w:rFonts w:ascii="Arial" w:hAnsi="Arial" w:cs="Arial"/>
                <w:sz w:val="20"/>
                <w:szCs w:val="20"/>
                <w:highlight w:val="yellow"/>
              </w:rPr>
            </w:pPr>
          </w:p>
          <w:p w14:paraId="6B733D75" w14:textId="191BF5CF" w:rsidR="0003342B" w:rsidRPr="00506CBF" w:rsidRDefault="0003342B" w:rsidP="0003342B">
            <w:pPr>
              <w:spacing w:before="8" w:after="8"/>
              <w:rPr>
                <w:rFonts w:ascii="Arial" w:hAnsi="Arial" w:cs="Arial"/>
                <w:sz w:val="20"/>
                <w:szCs w:val="20"/>
              </w:rPr>
            </w:pPr>
            <w:r w:rsidRPr="00506CBF">
              <w:rPr>
                <w:rFonts w:ascii="Arial" w:hAnsi="Arial" w:cs="Arial"/>
                <w:sz w:val="20"/>
                <w:szCs w:val="20"/>
              </w:rPr>
              <w:t xml:space="preserve">Psychotropic Drug Directory 2018 (S. </w:t>
            </w:r>
            <w:proofErr w:type="spellStart"/>
            <w:r w:rsidRPr="00506CBF">
              <w:rPr>
                <w:rFonts w:ascii="Arial" w:hAnsi="Arial" w:cs="Arial"/>
                <w:sz w:val="20"/>
                <w:szCs w:val="20"/>
              </w:rPr>
              <w:t>Bazire</w:t>
            </w:r>
            <w:proofErr w:type="spellEnd"/>
            <w:r w:rsidRPr="00506CBF">
              <w:rPr>
                <w:rFonts w:ascii="Arial" w:hAnsi="Arial" w:cs="Arial"/>
                <w:sz w:val="20"/>
                <w:szCs w:val="20"/>
              </w:rPr>
              <w:t>). Lloyd-Reinhold Publications</w:t>
            </w:r>
          </w:p>
          <w:p w14:paraId="715DC539" w14:textId="77777777" w:rsidR="0003342B" w:rsidRPr="00506CBF" w:rsidRDefault="0003342B" w:rsidP="0003342B">
            <w:pPr>
              <w:rPr>
                <w:rFonts w:ascii="Arial" w:hAnsi="Arial" w:cs="Arial"/>
                <w:sz w:val="20"/>
                <w:szCs w:val="20"/>
              </w:rPr>
            </w:pPr>
          </w:p>
          <w:p w14:paraId="5B283BA1" w14:textId="77777777" w:rsidR="0003342B" w:rsidRPr="00506CBF" w:rsidRDefault="0003342B" w:rsidP="0003342B">
            <w:pPr>
              <w:rPr>
                <w:rFonts w:ascii="Arial" w:hAnsi="Arial" w:cs="Arial"/>
                <w:sz w:val="20"/>
                <w:szCs w:val="20"/>
              </w:rPr>
            </w:pPr>
          </w:p>
          <w:p w14:paraId="51C5F865" w14:textId="77777777" w:rsidR="0003342B" w:rsidRPr="00506CBF" w:rsidRDefault="0003342B" w:rsidP="0003342B">
            <w:pPr>
              <w:rPr>
                <w:rFonts w:ascii="Arial" w:hAnsi="Arial" w:cs="Arial"/>
                <w:sz w:val="20"/>
                <w:szCs w:val="20"/>
                <w:highlight w:val="yellow"/>
              </w:rPr>
            </w:pPr>
          </w:p>
          <w:p w14:paraId="0A0395EB" w14:textId="3EEAD3A3" w:rsidR="0003342B" w:rsidRPr="00506CBF" w:rsidDel="00F3337F" w:rsidRDefault="0003342B" w:rsidP="0003342B">
            <w:pPr>
              <w:rPr>
                <w:rFonts w:ascii="Arial" w:hAnsi="Arial" w:cs="Arial"/>
                <w:sz w:val="20"/>
                <w:szCs w:val="20"/>
                <w:highlight w:val="yellow"/>
              </w:rPr>
            </w:pPr>
          </w:p>
        </w:tc>
      </w:tr>
    </w:tbl>
    <w:p w14:paraId="7BEF29D7" w14:textId="0DE900BC" w:rsidR="003E2D52" w:rsidRPr="00506CBF" w:rsidRDefault="003E2D52" w:rsidP="009C7F48">
      <w:pPr>
        <w:spacing w:before="8" w:after="8" w:line="240" w:lineRule="auto"/>
        <w:rPr>
          <w:rFonts w:ascii="Arial" w:hAnsi="Arial" w:cs="Arial"/>
          <w:sz w:val="20"/>
          <w:szCs w:val="20"/>
        </w:rPr>
      </w:pPr>
    </w:p>
    <w:sectPr w:rsidR="003E2D52" w:rsidRPr="00506CBF" w:rsidSect="00C134AF">
      <w:footerReference w:type="even" r:id="rId29"/>
      <w:footerReference w:type="default" r:id="rId30"/>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8F5F7" w14:textId="77777777" w:rsidR="005E1C66" w:rsidRDefault="005E1C66" w:rsidP="005414C1">
      <w:pPr>
        <w:spacing w:after="0" w:line="240" w:lineRule="auto"/>
      </w:pPr>
      <w:r>
        <w:separator/>
      </w:r>
    </w:p>
  </w:endnote>
  <w:endnote w:type="continuationSeparator" w:id="0">
    <w:p w14:paraId="69F0CFF9" w14:textId="77777777" w:rsidR="005E1C66" w:rsidRDefault="005E1C66"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6"/>
    <w:family w:val="roman"/>
    <w:notTrueType/>
    <w:pitch w:val="default"/>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950440190"/>
      <w:docPartObj>
        <w:docPartGallery w:val="Page Numbers (Bottom of Page)"/>
        <w:docPartUnique/>
      </w:docPartObj>
    </w:sdtPr>
    <w:sdtEndPr>
      <w:rPr>
        <w:rStyle w:val="a9"/>
      </w:rPr>
    </w:sdtEndPr>
    <w:sdtContent>
      <w:p w14:paraId="0B82B7AA" w14:textId="3919580B" w:rsidR="000D1DF1" w:rsidRDefault="000D1DF1" w:rsidP="000D1DF1">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4688DC92" w14:textId="77777777" w:rsidR="000D1DF1" w:rsidRDefault="000D1DF1" w:rsidP="009E55C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1504885936"/>
      <w:docPartObj>
        <w:docPartGallery w:val="Page Numbers (Bottom of Page)"/>
        <w:docPartUnique/>
      </w:docPartObj>
    </w:sdtPr>
    <w:sdtEndPr>
      <w:rPr>
        <w:rStyle w:val="a9"/>
      </w:rPr>
    </w:sdtEndPr>
    <w:sdtContent>
      <w:p w14:paraId="445E9BA3" w14:textId="5472B0A7" w:rsidR="000D1DF1" w:rsidRDefault="000D1DF1" w:rsidP="000D1DF1">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6553F4">
          <w:rPr>
            <w:rStyle w:val="a9"/>
            <w:noProof/>
          </w:rPr>
          <w:t>7</w:t>
        </w:r>
        <w:r>
          <w:rPr>
            <w:rStyle w:val="a9"/>
          </w:rPr>
          <w:fldChar w:fldCharType="end"/>
        </w:r>
      </w:p>
    </w:sdtContent>
  </w:sdt>
  <w:p w14:paraId="243946D2" w14:textId="77777777" w:rsidR="000D1DF1" w:rsidRDefault="000D1DF1" w:rsidP="009E55C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9C54E" w14:textId="77777777" w:rsidR="005E1C66" w:rsidRDefault="005E1C66" w:rsidP="005414C1">
      <w:pPr>
        <w:spacing w:after="0" w:line="240" w:lineRule="auto"/>
      </w:pPr>
      <w:r>
        <w:separator/>
      </w:r>
    </w:p>
  </w:footnote>
  <w:footnote w:type="continuationSeparator" w:id="0">
    <w:p w14:paraId="713296F1" w14:textId="77777777" w:rsidR="005E1C66" w:rsidRDefault="005E1C66" w:rsidP="00541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B79"/>
    <w:multiLevelType w:val="hybridMultilevel"/>
    <w:tmpl w:val="0554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57878"/>
    <w:multiLevelType w:val="hybridMultilevel"/>
    <w:tmpl w:val="D700CDE8"/>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06506CA4"/>
    <w:multiLevelType w:val="hybridMultilevel"/>
    <w:tmpl w:val="61206C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FD51BCC"/>
    <w:multiLevelType w:val="hybridMultilevel"/>
    <w:tmpl w:val="25EC2D8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10ED78E8"/>
    <w:multiLevelType w:val="hybridMultilevel"/>
    <w:tmpl w:val="5C2EC90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020599"/>
    <w:multiLevelType w:val="hybridMultilevel"/>
    <w:tmpl w:val="E3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7A4973"/>
    <w:multiLevelType w:val="hybridMultilevel"/>
    <w:tmpl w:val="F7A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19783477"/>
    <w:multiLevelType w:val="hybridMultilevel"/>
    <w:tmpl w:val="0338D9CC"/>
    <w:lvl w:ilvl="0" w:tplc="DDF46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1D020AF2"/>
    <w:multiLevelType w:val="hybridMultilevel"/>
    <w:tmpl w:val="13A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852796"/>
    <w:multiLevelType w:val="hybridMultilevel"/>
    <w:tmpl w:val="F1D884D2"/>
    <w:lvl w:ilvl="0" w:tplc="B3648F3A">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EF3A0DCE">
      <w:numFmt w:val="bullet"/>
      <w:lvlText w:val=""/>
      <w:lvlJc w:val="left"/>
      <w:pPr>
        <w:ind w:left="2160" w:hanging="360"/>
      </w:pPr>
      <w:rPr>
        <w:rFonts w:ascii="Wingdings" w:eastAsiaTheme="minorHAnsi" w:hAnsi="Wingdings" w:cstheme="majorHAnsi"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nsid w:val="1FF10726"/>
    <w:multiLevelType w:val="hybridMultilevel"/>
    <w:tmpl w:val="C34E30E2"/>
    <w:lvl w:ilvl="0" w:tplc="B3648F3A">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nsid w:val="253B12AA"/>
    <w:multiLevelType w:val="hybridMultilevel"/>
    <w:tmpl w:val="6144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1130E1"/>
    <w:multiLevelType w:val="hybridMultilevel"/>
    <w:tmpl w:val="E82A15F4"/>
    <w:lvl w:ilvl="0" w:tplc="B3648F3A">
      <w:start w:val="1"/>
      <w:numFmt w:val="bullet"/>
      <w:lvlText w:val="•"/>
      <w:lvlJc w:val="left"/>
      <w:pPr>
        <w:ind w:left="360" w:hanging="360"/>
      </w:pPr>
      <w:rPr>
        <w:rFonts w:ascii="Calibri Light" w:hAnsi="Calibri Light" w:hint="default"/>
      </w:rPr>
    </w:lvl>
    <w:lvl w:ilvl="1" w:tplc="6492A6C4">
      <w:start w:val="1"/>
      <w:numFmt w:val="bullet"/>
      <w:lvlText w:val="o"/>
      <w:lvlJc w:val="left"/>
      <w:pPr>
        <w:ind w:left="1440" w:hanging="360"/>
      </w:pPr>
      <w:rPr>
        <w:rFonts w:ascii="Courier New" w:hAnsi="Courier New" w:hint="default"/>
        <w:sz w:val="20"/>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307F3B7C"/>
    <w:multiLevelType w:val="hybridMultilevel"/>
    <w:tmpl w:val="92FAE406"/>
    <w:lvl w:ilvl="0" w:tplc="1BC6E9B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334C1DAF"/>
    <w:multiLevelType w:val="hybridMultilevel"/>
    <w:tmpl w:val="E7AC46E4"/>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nsid w:val="36884737"/>
    <w:multiLevelType w:val="multilevel"/>
    <w:tmpl w:val="A0C8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949DA"/>
    <w:multiLevelType w:val="hybridMultilevel"/>
    <w:tmpl w:val="F7760C14"/>
    <w:lvl w:ilvl="0" w:tplc="B3648F3A">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B75539"/>
    <w:multiLevelType w:val="multilevel"/>
    <w:tmpl w:val="5FDAC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FB24C18"/>
    <w:multiLevelType w:val="hybridMultilevel"/>
    <w:tmpl w:val="01A46236"/>
    <w:lvl w:ilvl="0" w:tplc="EB06E840">
      <w:numFmt w:val="bullet"/>
      <w:lvlText w:val="•"/>
      <w:lvlJc w:val="left"/>
      <w:pPr>
        <w:ind w:left="720" w:hanging="360"/>
      </w:pPr>
      <w:rPr>
        <w:rFonts w:ascii="Calibri Light" w:eastAsiaTheme="minorHAnsi"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nsid w:val="42A2732F"/>
    <w:multiLevelType w:val="hybridMultilevel"/>
    <w:tmpl w:val="905A6D7A"/>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nsid w:val="43F95DAB"/>
    <w:multiLevelType w:val="hybridMultilevel"/>
    <w:tmpl w:val="4164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BA4294"/>
    <w:multiLevelType w:val="hybridMultilevel"/>
    <w:tmpl w:val="CBBECE9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nsid w:val="492B4250"/>
    <w:multiLevelType w:val="hybridMultilevel"/>
    <w:tmpl w:val="7792A7FA"/>
    <w:lvl w:ilvl="0" w:tplc="0ECE5D52">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nsid w:val="499229AB"/>
    <w:multiLevelType w:val="hybridMultilevel"/>
    <w:tmpl w:val="70DAC1CC"/>
    <w:lvl w:ilvl="0" w:tplc="1F96F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nsid w:val="4E07312D"/>
    <w:multiLevelType w:val="hybridMultilevel"/>
    <w:tmpl w:val="A990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F86814"/>
    <w:multiLevelType w:val="hybridMultilevel"/>
    <w:tmpl w:val="2B5603EC"/>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nsid w:val="532E650B"/>
    <w:multiLevelType w:val="hybridMultilevel"/>
    <w:tmpl w:val="B302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9769F1"/>
    <w:multiLevelType w:val="hybridMultilevel"/>
    <w:tmpl w:val="336AF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1D61DA"/>
    <w:multiLevelType w:val="hybridMultilevel"/>
    <w:tmpl w:val="7514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2E31E3"/>
    <w:multiLevelType w:val="hybridMultilevel"/>
    <w:tmpl w:val="0AF6BD50"/>
    <w:lvl w:ilvl="0" w:tplc="B3648F3A">
      <w:start w:val="1"/>
      <w:numFmt w:val="bullet"/>
      <w:lvlText w:val="•"/>
      <w:lvlJc w:val="left"/>
      <w:pPr>
        <w:ind w:left="360" w:hanging="360"/>
      </w:pPr>
      <w:rPr>
        <w:rFonts w:ascii="Calibri Light" w:hAnsi="Calibri Light" w:hint="default"/>
      </w:rPr>
    </w:lvl>
    <w:lvl w:ilvl="1" w:tplc="C04A6F9A">
      <w:start w:val="1"/>
      <w:numFmt w:val="bullet"/>
      <w:lvlText w:val="o"/>
      <w:lvlJc w:val="left"/>
      <w:pPr>
        <w:ind w:left="1440" w:hanging="360"/>
      </w:pPr>
      <w:rPr>
        <w:rFonts w:ascii="Courier New" w:hAnsi="Courier New" w:hint="default"/>
        <w:sz w:val="18"/>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nsid w:val="6A7C59F0"/>
    <w:multiLevelType w:val="hybridMultilevel"/>
    <w:tmpl w:val="2FA414D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nsid w:val="6FC1129E"/>
    <w:multiLevelType w:val="hybridMultilevel"/>
    <w:tmpl w:val="DE46D54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nsid w:val="78774230"/>
    <w:multiLevelType w:val="hybridMultilevel"/>
    <w:tmpl w:val="D12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E2194C"/>
    <w:multiLevelType w:val="hybridMultilevel"/>
    <w:tmpl w:val="459A7C16"/>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nsid w:val="7FC61CF2"/>
    <w:multiLevelType w:val="hybridMultilevel"/>
    <w:tmpl w:val="3174ACD2"/>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35">
    <w:nsid w:val="7FD02A33"/>
    <w:multiLevelType w:val="hybridMultilevel"/>
    <w:tmpl w:val="3F422F4A"/>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9"/>
  </w:num>
  <w:num w:numId="3">
    <w:abstractNumId w:val="14"/>
  </w:num>
  <w:num w:numId="4">
    <w:abstractNumId w:val="33"/>
  </w:num>
  <w:num w:numId="5">
    <w:abstractNumId w:val="7"/>
  </w:num>
  <w:num w:numId="6">
    <w:abstractNumId w:val="30"/>
  </w:num>
  <w:num w:numId="7">
    <w:abstractNumId w:val="1"/>
  </w:num>
  <w:num w:numId="8">
    <w:abstractNumId w:val="31"/>
  </w:num>
  <w:num w:numId="9">
    <w:abstractNumId w:val="25"/>
  </w:num>
  <w:num w:numId="10">
    <w:abstractNumId w:val="3"/>
  </w:num>
  <w:num w:numId="11">
    <w:abstractNumId w:val="35"/>
  </w:num>
  <w:num w:numId="12">
    <w:abstractNumId w:val="18"/>
  </w:num>
  <w:num w:numId="13">
    <w:abstractNumId w:val="23"/>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5"/>
  </w:num>
  <w:num w:numId="29">
    <w:abstractNumId w:val="21"/>
  </w:num>
  <w:num w:numId="30">
    <w:abstractNumId w:val="6"/>
  </w:num>
  <w:num w:numId="31">
    <w:abstractNumId w:val="27"/>
  </w:num>
  <w:num w:numId="32">
    <w:abstractNumId w:val="2"/>
  </w:num>
  <w:num w:numId="33">
    <w:abstractNumId w:val="9"/>
  </w:num>
  <w:num w:numId="34">
    <w:abstractNumId w:val="10"/>
  </w:num>
  <w:num w:numId="35">
    <w:abstractNumId w:val="16"/>
  </w:num>
  <w:num w:numId="36">
    <w:abstractNumId w:val="29"/>
  </w:num>
  <w:num w:numId="37">
    <w:abstractNumId w:val="12"/>
  </w:num>
  <w:num w:numId="38">
    <w:abstractNumId w:val="5"/>
  </w:num>
  <w:num w:numId="39">
    <w:abstractNumId w:val="26"/>
  </w:num>
  <w:num w:numId="40">
    <w:abstractNumId w:val="24"/>
  </w:num>
  <w:num w:numId="41">
    <w:abstractNumId w:val="11"/>
  </w:num>
  <w:num w:numId="42">
    <w:abstractNumId w:val="20"/>
  </w:num>
  <w:num w:numId="43">
    <w:abstractNumId w:val="28"/>
  </w:num>
  <w:num w:numId="44">
    <w:abstractNumId w:val="8"/>
  </w:num>
  <w:num w:numId="45">
    <w:abstractNumId w:val="0"/>
  </w:num>
  <w:num w:numId="46">
    <w:abstractNumId w:val="32"/>
  </w:num>
  <w:num w:numId="47">
    <w:abstractNumId w:val="4"/>
  </w:num>
  <w:num w:numId="4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F6B"/>
    <w:rsid w:val="00012F40"/>
    <w:rsid w:val="00014783"/>
    <w:rsid w:val="00017425"/>
    <w:rsid w:val="00017AFD"/>
    <w:rsid w:val="00031742"/>
    <w:rsid w:val="00032FDD"/>
    <w:rsid w:val="0003342B"/>
    <w:rsid w:val="00034C24"/>
    <w:rsid w:val="0004051F"/>
    <w:rsid w:val="000559D1"/>
    <w:rsid w:val="00070EE4"/>
    <w:rsid w:val="000838F1"/>
    <w:rsid w:val="00091C5E"/>
    <w:rsid w:val="000A34E5"/>
    <w:rsid w:val="000A3F0A"/>
    <w:rsid w:val="000A4C10"/>
    <w:rsid w:val="000A6B77"/>
    <w:rsid w:val="000D1DF1"/>
    <w:rsid w:val="000D3DD5"/>
    <w:rsid w:val="000D4A8E"/>
    <w:rsid w:val="000D512E"/>
    <w:rsid w:val="000D6F50"/>
    <w:rsid w:val="000E68D3"/>
    <w:rsid w:val="000F1D25"/>
    <w:rsid w:val="000F220C"/>
    <w:rsid w:val="000F7E38"/>
    <w:rsid w:val="0010228A"/>
    <w:rsid w:val="00111607"/>
    <w:rsid w:val="0012363C"/>
    <w:rsid w:val="0015036A"/>
    <w:rsid w:val="001720C5"/>
    <w:rsid w:val="001767E2"/>
    <w:rsid w:val="001815F8"/>
    <w:rsid w:val="00186AC8"/>
    <w:rsid w:val="00194B34"/>
    <w:rsid w:val="001B4982"/>
    <w:rsid w:val="001B59FC"/>
    <w:rsid w:val="001C32D9"/>
    <w:rsid w:val="001C45D6"/>
    <w:rsid w:val="001C69C6"/>
    <w:rsid w:val="001E61E0"/>
    <w:rsid w:val="001F0009"/>
    <w:rsid w:val="001F09A2"/>
    <w:rsid w:val="001F280E"/>
    <w:rsid w:val="001F49AD"/>
    <w:rsid w:val="00205C18"/>
    <w:rsid w:val="00212B80"/>
    <w:rsid w:val="002130FD"/>
    <w:rsid w:val="00216F96"/>
    <w:rsid w:val="0021750D"/>
    <w:rsid w:val="00246BAB"/>
    <w:rsid w:val="00250F82"/>
    <w:rsid w:val="00261A4F"/>
    <w:rsid w:val="0027128F"/>
    <w:rsid w:val="00272343"/>
    <w:rsid w:val="002831BF"/>
    <w:rsid w:val="0029236D"/>
    <w:rsid w:val="002962FA"/>
    <w:rsid w:val="002A67D3"/>
    <w:rsid w:val="002D4C32"/>
    <w:rsid w:val="002E0B03"/>
    <w:rsid w:val="00300881"/>
    <w:rsid w:val="00310F48"/>
    <w:rsid w:val="00311879"/>
    <w:rsid w:val="00313470"/>
    <w:rsid w:val="00320410"/>
    <w:rsid w:val="0032385A"/>
    <w:rsid w:val="00332F5C"/>
    <w:rsid w:val="003332CE"/>
    <w:rsid w:val="00333418"/>
    <w:rsid w:val="00342F6A"/>
    <w:rsid w:val="003433A4"/>
    <w:rsid w:val="00351576"/>
    <w:rsid w:val="0035751F"/>
    <w:rsid w:val="00363B7E"/>
    <w:rsid w:val="0036519A"/>
    <w:rsid w:val="00366EAA"/>
    <w:rsid w:val="00382181"/>
    <w:rsid w:val="00385D3B"/>
    <w:rsid w:val="00387E13"/>
    <w:rsid w:val="00391F03"/>
    <w:rsid w:val="003A11F8"/>
    <w:rsid w:val="003B236C"/>
    <w:rsid w:val="003C456B"/>
    <w:rsid w:val="003D3323"/>
    <w:rsid w:val="003D5E59"/>
    <w:rsid w:val="003E2D52"/>
    <w:rsid w:val="003E46C5"/>
    <w:rsid w:val="003E5D68"/>
    <w:rsid w:val="003F0663"/>
    <w:rsid w:val="003F3656"/>
    <w:rsid w:val="003F4F26"/>
    <w:rsid w:val="004011B4"/>
    <w:rsid w:val="00401C83"/>
    <w:rsid w:val="00423734"/>
    <w:rsid w:val="00425AB6"/>
    <w:rsid w:val="004278FF"/>
    <w:rsid w:val="00431D38"/>
    <w:rsid w:val="004379E8"/>
    <w:rsid w:val="00440B47"/>
    <w:rsid w:val="0044223A"/>
    <w:rsid w:val="004447AF"/>
    <w:rsid w:val="00450483"/>
    <w:rsid w:val="00455225"/>
    <w:rsid w:val="00465A2B"/>
    <w:rsid w:val="00466456"/>
    <w:rsid w:val="00471BBE"/>
    <w:rsid w:val="0047297E"/>
    <w:rsid w:val="00482E19"/>
    <w:rsid w:val="004833C6"/>
    <w:rsid w:val="004B2509"/>
    <w:rsid w:val="004C0B23"/>
    <w:rsid w:val="004C5FA4"/>
    <w:rsid w:val="004C7F6A"/>
    <w:rsid w:val="004D0F4F"/>
    <w:rsid w:val="004E5E6D"/>
    <w:rsid w:val="004E652D"/>
    <w:rsid w:val="004F156B"/>
    <w:rsid w:val="004F19BF"/>
    <w:rsid w:val="004F60D3"/>
    <w:rsid w:val="004F65EC"/>
    <w:rsid w:val="004F7A49"/>
    <w:rsid w:val="00503AF1"/>
    <w:rsid w:val="00504D4A"/>
    <w:rsid w:val="00505BED"/>
    <w:rsid w:val="00506CBF"/>
    <w:rsid w:val="00507984"/>
    <w:rsid w:val="0051690F"/>
    <w:rsid w:val="0051749A"/>
    <w:rsid w:val="00524056"/>
    <w:rsid w:val="00525D1E"/>
    <w:rsid w:val="00525DFD"/>
    <w:rsid w:val="00533ADB"/>
    <w:rsid w:val="00534246"/>
    <w:rsid w:val="005414C1"/>
    <w:rsid w:val="00542164"/>
    <w:rsid w:val="00547037"/>
    <w:rsid w:val="00550BDB"/>
    <w:rsid w:val="00551EB8"/>
    <w:rsid w:val="0056144B"/>
    <w:rsid w:val="00567488"/>
    <w:rsid w:val="00567A26"/>
    <w:rsid w:val="005705A0"/>
    <w:rsid w:val="00571361"/>
    <w:rsid w:val="00580342"/>
    <w:rsid w:val="00584E42"/>
    <w:rsid w:val="005920EF"/>
    <w:rsid w:val="005A2551"/>
    <w:rsid w:val="005A28D1"/>
    <w:rsid w:val="005C0539"/>
    <w:rsid w:val="005C0F35"/>
    <w:rsid w:val="005E1C66"/>
    <w:rsid w:val="005F54EB"/>
    <w:rsid w:val="0061045C"/>
    <w:rsid w:val="00613871"/>
    <w:rsid w:val="006226CE"/>
    <w:rsid w:val="00640A2D"/>
    <w:rsid w:val="0065523C"/>
    <w:rsid w:val="006553F4"/>
    <w:rsid w:val="00663A50"/>
    <w:rsid w:val="00687F66"/>
    <w:rsid w:val="006A298E"/>
    <w:rsid w:val="006B5279"/>
    <w:rsid w:val="006C09A1"/>
    <w:rsid w:val="006D04FF"/>
    <w:rsid w:val="006D1318"/>
    <w:rsid w:val="00722151"/>
    <w:rsid w:val="00730974"/>
    <w:rsid w:val="00731781"/>
    <w:rsid w:val="00732600"/>
    <w:rsid w:val="00750277"/>
    <w:rsid w:val="0075427B"/>
    <w:rsid w:val="00766874"/>
    <w:rsid w:val="007806CD"/>
    <w:rsid w:val="007838AC"/>
    <w:rsid w:val="007853FB"/>
    <w:rsid w:val="00787608"/>
    <w:rsid w:val="00791469"/>
    <w:rsid w:val="00796E8B"/>
    <w:rsid w:val="007B136B"/>
    <w:rsid w:val="007B386C"/>
    <w:rsid w:val="007B3C2B"/>
    <w:rsid w:val="007B3D55"/>
    <w:rsid w:val="007B5002"/>
    <w:rsid w:val="007C2535"/>
    <w:rsid w:val="007C3563"/>
    <w:rsid w:val="007C4B8F"/>
    <w:rsid w:val="007E0C1F"/>
    <w:rsid w:val="007E4236"/>
    <w:rsid w:val="00800475"/>
    <w:rsid w:val="008021B0"/>
    <w:rsid w:val="0080349C"/>
    <w:rsid w:val="0080392C"/>
    <w:rsid w:val="0081139B"/>
    <w:rsid w:val="00826795"/>
    <w:rsid w:val="0083081F"/>
    <w:rsid w:val="008339A4"/>
    <w:rsid w:val="00834E52"/>
    <w:rsid w:val="0084090D"/>
    <w:rsid w:val="00841BB5"/>
    <w:rsid w:val="00847B4B"/>
    <w:rsid w:val="00851287"/>
    <w:rsid w:val="00865026"/>
    <w:rsid w:val="0086545A"/>
    <w:rsid w:val="0086642B"/>
    <w:rsid w:val="00873BFB"/>
    <w:rsid w:val="008765F7"/>
    <w:rsid w:val="008A67BE"/>
    <w:rsid w:val="008A78CC"/>
    <w:rsid w:val="008B1845"/>
    <w:rsid w:val="008D05D1"/>
    <w:rsid w:val="008D2401"/>
    <w:rsid w:val="008D4129"/>
    <w:rsid w:val="008E1C7D"/>
    <w:rsid w:val="008F3F6B"/>
    <w:rsid w:val="00900BD0"/>
    <w:rsid w:val="0090314E"/>
    <w:rsid w:val="009149E9"/>
    <w:rsid w:val="00925C3D"/>
    <w:rsid w:val="0092748C"/>
    <w:rsid w:val="00927F3F"/>
    <w:rsid w:val="00930563"/>
    <w:rsid w:val="00935A35"/>
    <w:rsid w:val="00936004"/>
    <w:rsid w:val="0094159E"/>
    <w:rsid w:val="00951F9E"/>
    <w:rsid w:val="00952DEA"/>
    <w:rsid w:val="009616DD"/>
    <w:rsid w:val="00974031"/>
    <w:rsid w:val="009804E7"/>
    <w:rsid w:val="00983266"/>
    <w:rsid w:val="009A0A54"/>
    <w:rsid w:val="009A77D2"/>
    <w:rsid w:val="009A788A"/>
    <w:rsid w:val="009C6309"/>
    <w:rsid w:val="009C7F48"/>
    <w:rsid w:val="009D4683"/>
    <w:rsid w:val="009E55CB"/>
    <w:rsid w:val="009E5724"/>
    <w:rsid w:val="009F45C4"/>
    <w:rsid w:val="009F55CA"/>
    <w:rsid w:val="009F6C36"/>
    <w:rsid w:val="00A0052F"/>
    <w:rsid w:val="00A02CC0"/>
    <w:rsid w:val="00A155C7"/>
    <w:rsid w:val="00A26A83"/>
    <w:rsid w:val="00A31CF0"/>
    <w:rsid w:val="00A53840"/>
    <w:rsid w:val="00A567F3"/>
    <w:rsid w:val="00A657C7"/>
    <w:rsid w:val="00A70ACE"/>
    <w:rsid w:val="00A73110"/>
    <w:rsid w:val="00A75F1D"/>
    <w:rsid w:val="00A83339"/>
    <w:rsid w:val="00A85DB3"/>
    <w:rsid w:val="00A92B2D"/>
    <w:rsid w:val="00AA6783"/>
    <w:rsid w:val="00AB1807"/>
    <w:rsid w:val="00AB656A"/>
    <w:rsid w:val="00AB65AA"/>
    <w:rsid w:val="00AB69CE"/>
    <w:rsid w:val="00AB7310"/>
    <w:rsid w:val="00AC351D"/>
    <w:rsid w:val="00AD18AC"/>
    <w:rsid w:val="00AE1976"/>
    <w:rsid w:val="00B04713"/>
    <w:rsid w:val="00B07C04"/>
    <w:rsid w:val="00B12F62"/>
    <w:rsid w:val="00B1595B"/>
    <w:rsid w:val="00B15F5B"/>
    <w:rsid w:val="00B21E8A"/>
    <w:rsid w:val="00B223E8"/>
    <w:rsid w:val="00B25ABE"/>
    <w:rsid w:val="00B26E6A"/>
    <w:rsid w:val="00B30D0C"/>
    <w:rsid w:val="00B31F70"/>
    <w:rsid w:val="00B41E63"/>
    <w:rsid w:val="00B4230B"/>
    <w:rsid w:val="00B476B5"/>
    <w:rsid w:val="00B61790"/>
    <w:rsid w:val="00B625F8"/>
    <w:rsid w:val="00B67FCF"/>
    <w:rsid w:val="00B7672F"/>
    <w:rsid w:val="00B76F47"/>
    <w:rsid w:val="00B950DD"/>
    <w:rsid w:val="00BA3317"/>
    <w:rsid w:val="00BA3432"/>
    <w:rsid w:val="00BA5439"/>
    <w:rsid w:val="00BB57EF"/>
    <w:rsid w:val="00BC3964"/>
    <w:rsid w:val="00BD38C6"/>
    <w:rsid w:val="00BE1DB9"/>
    <w:rsid w:val="00BF27E6"/>
    <w:rsid w:val="00BF7071"/>
    <w:rsid w:val="00C0568B"/>
    <w:rsid w:val="00C11A1D"/>
    <w:rsid w:val="00C131F4"/>
    <w:rsid w:val="00C134AF"/>
    <w:rsid w:val="00C3582D"/>
    <w:rsid w:val="00C4257F"/>
    <w:rsid w:val="00C54026"/>
    <w:rsid w:val="00C55186"/>
    <w:rsid w:val="00C55225"/>
    <w:rsid w:val="00C74760"/>
    <w:rsid w:val="00C80029"/>
    <w:rsid w:val="00C8351C"/>
    <w:rsid w:val="00C850AF"/>
    <w:rsid w:val="00CC1D1D"/>
    <w:rsid w:val="00CC4410"/>
    <w:rsid w:val="00CC4D08"/>
    <w:rsid w:val="00CD6962"/>
    <w:rsid w:val="00CE02C6"/>
    <w:rsid w:val="00CE1572"/>
    <w:rsid w:val="00CE7749"/>
    <w:rsid w:val="00CE7E0F"/>
    <w:rsid w:val="00CF50F3"/>
    <w:rsid w:val="00CF6A54"/>
    <w:rsid w:val="00CF7667"/>
    <w:rsid w:val="00D20DF7"/>
    <w:rsid w:val="00D22061"/>
    <w:rsid w:val="00D270F9"/>
    <w:rsid w:val="00D4285C"/>
    <w:rsid w:val="00D5320D"/>
    <w:rsid w:val="00D54077"/>
    <w:rsid w:val="00D73565"/>
    <w:rsid w:val="00D7471B"/>
    <w:rsid w:val="00D761A6"/>
    <w:rsid w:val="00D7694C"/>
    <w:rsid w:val="00D76EA3"/>
    <w:rsid w:val="00D93FDB"/>
    <w:rsid w:val="00DA243D"/>
    <w:rsid w:val="00DA2974"/>
    <w:rsid w:val="00DA508F"/>
    <w:rsid w:val="00DA6ABB"/>
    <w:rsid w:val="00DB0DB5"/>
    <w:rsid w:val="00DC3604"/>
    <w:rsid w:val="00DC46A6"/>
    <w:rsid w:val="00DC759D"/>
    <w:rsid w:val="00DD21B3"/>
    <w:rsid w:val="00DF06D3"/>
    <w:rsid w:val="00DF0E57"/>
    <w:rsid w:val="00DF2322"/>
    <w:rsid w:val="00DF2D31"/>
    <w:rsid w:val="00DF5FF3"/>
    <w:rsid w:val="00DF703E"/>
    <w:rsid w:val="00E04C0C"/>
    <w:rsid w:val="00E128F4"/>
    <w:rsid w:val="00E2084F"/>
    <w:rsid w:val="00E30942"/>
    <w:rsid w:val="00E33F64"/>
    <w:rsid w:val="00E414A1"/>
    <w:rsid w:val="00E43F67"/>
    <w:rsid w:val="00E454AA"/>
    <w:rsid w:val="00E5023F"/>
    <w:rsid w:val="00E575FC"/>
    <w:rsid w:val="00E63E9E"/>
    <w:rsid w:val="00E65889"/>
    <w:rsid w:val="00E669FE"/>
    <w:rsid w:val="00E72C9A"/>
    <w:rsid w:val="00E7604C"/>
    <w:rsid w:val="00E85B9F"/>
    <w:rsid w:val="00E94830"/>
    <w:rsid w:val="00E9609E"/>
    <w:rsid w:val="00EA307D"/>
    <w:rsid w:val="00EA7AE1"/>
    <w:rsid w:val="00EB1F08"/>
    <w:rsid w:val="00EB35E6"/>
    <w:rsid w:val="00EC280F"/>
    <w:rsid w:val="00EC65EC"/>
    <w:rsid w:val="00ED0C47"/>
    <w:rsid w:val="00EE5400"/>
    <w:rsid w:val="00EF78A0"/>
    <w:rsid w:val="00F031FE"/>
    <w:rsid w:val="00F04F91"/>
    <w:rsid w:val="00F10AE7"/>
    <w:rsid w:val="00F23860"/>
    <w:rsid w:val="00F3337F"/>
    <w:rsid w:val="00F3422C"/>
    <w:rsid w:val="00F3579E"/>
    <w:rsid w:val="00F41D8F"/>
    <w:rsid w:val="00F47B35"/>
    <w:rsid w:val="00F50F70"/>
    <w:rsid w:val="00F52DF6"/>
    <w:rsid w:val="00F53E41"/>
    <w:rsid w:val="00F567C3"/>
    <w:rsid w:val="00F70B66"/>
    <w:rsid w:val="00F72A20"/>
    <w:rsid w:val="00F80052"/>
    <w:rsid w:val="00F86065"/>
    <w:rsid w:val="00F927EB"/>
    <w:rsid w:val="00FB0587"/>
    <w:rsid w:val="00FD2AB0"/>
    <w:rsid w:val="00FF1B06"/>
    <w:rsid w:val="00FF37AC"/>
    <w:rsid w:val="00FF5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8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A2974"/>
    <w:rPr>
      <w:color w:val="0563C1" w:themeColor="hyperlink"/>
      <w:u w:val="single"/>
    </w:rPr>
  </w:style>
  <w:style w:type="character" w:customStyle="1" w:styleId="UnresolvedMention">
    <w:name w:val="Unresolved Mention"/>
    <w:basedOn w:val="a0"/>
    <w:uiPriority w:val="99"/>
    <w:semiHidden/>
    <w:unhideWhenUsed/>
    <w:rsid w:val="00DA2974"/>
    <w:rPr>
      <w:color w:val="605E5C"/>
      <w:shd w:val="clear" w:color="auto" w:fill="E1DFDD"/>
    </w:rPr>
  </w:style>
  <w:style w:type="character" w:styleId="a5">
    <w:name w:val="FollowedHyperlink"/>
    <w:basedOn w:val="a0"/>
    <w:uiPriority w:val="99"/>
    <w:semiHidden/>
    <w:unhideWhenUsed/>
    <w:rsid w:val="009D4683"/>
    <w:rPr>
      <w:color w:val="954F72" w:themeColor="followedHyperlink"/>
      <w:u w:val="single"/>
    </w:rPr>
  </w:style>
  <w:style w:type="paragraph" w:styleId="a6">
    <w:name w:val="List Paragraph"/>
    <w:basedOn w:val="a"/>
    <w:uiPriority w:val="34"/>
    <w:qFormat/>
    <w:rsid w:val="005414C1"/>
    <w:pPr>
      <w:ind w:left="720"/>
      <w:contextualSpacing/>
    </w:pPr>
  </w:style>
  <w:style w:type="paragraph" w:styleId="a7">
    <w:name w:val="header"/>
    <w:basedOn w:val="a"/>
    <w:link w:val="Char"/>
    <w:uiPriority w:val="99"/>
    <w:unhideWhenUsed/>
    <w:rsid w:val="005414C1"/>
    <w:pPr>
      <w:tabs>
        <w:tab w:val="center" w:pos="4513"/>
        <w:tab w:val="right" w:pos="9026"/>
      </w:tabs>
      <w:spacing w:after="0" w:line="240" w:lineRule="auto"/>
    </w:pPr>
  </w:style>
  <w:style w:type="character" w:customStyle="1" w:styleId="Char">
    <w:name w:val="页眉 Char"/>
    <w:basedOn w:val="a0"/>
    <w:link w:val="a7"/>
    <w:uiPriority w:val="99"/>
    <w:rsid w:val="005414C1"/>
  </w:style>
  <w:style w:type="paragraph" w:styleId="a8">
    <w:name w:val="footer"/>
    <w:basedOn w:val="a"/>
    <w:link w:val="Char0"/>
    <w:uiPriority w:val="99"/>
    <w:unhideWhenUsed/>
    <w:rsid w:val="005414C1"/>
    <w:pPr>
      <w:tabs>
        <w:tab w:val="center" w:pos="4513"/>
        <w:tab w:val="right" w:pos="9026"/>
      </w:tabs>
      <w:spacing w:after="0" w:line="240" w:lineRule="auto"/>
    </w:pPr>
  </w:style>
  <w:style w:type="character" w:customStyle="1" w:styleId="Char0">
    <w:name w:val="页脚 Char"/>
    <w:basedOn w:val="a0"/>
    <w:link w:val="a8"/>
    <w:uiPriority w:val="99"/>
    <w:rsid w:val="005414C1"/>
  </w:style>
  <w:style w:type="character" w:styleId="a9">
    <w:name w:val="page number"/>
    <w:basedOn w:val="a0"/>
    <w:uiPriority w:val="99"/>
    <w:semiHidden/>
    <w:unhideWhenUsed/>
    <w:rsid w:val="008339A4"/>
  </w:style>
  <w:style w:type="paragraph" w:styleId="aa">
    <w:name w:val="Balloon Text"/>
    <w:basedOn w:val="a"/>
    <w:link w:val="Char1"/>
    <w:uiPriority w:val="99"/>
    <w:semiHidden/>
    <w:unhideWhenUsed/>
    <w:rsid w:val="009E55CB"/>
    <w:pPr>
      <w:spacing w:after="0" w:line="240" w:lineRule="auto"/>
    </w:pPr>
    <w:rPr>
      <w:rFonts w:ascii="Times New Roman" w:hAnsi="Times New Roman" w:cs="Times New Roman"/>
      <w:sz w:val="18"/>
      <w:szCs w:val="18"/>
    </w:rPr>
  </w:style>
  <w:style w:type="character" w:customStyle="1" w:styleId="Char1">
    <w:name w:val="批注框文本 Char"/>
    <w:basedOn w:val="a0"/>
    <w:link w:val="aa"/>
    <w:uiPriority w:val="99"/>
    <w:semiHidden/>
    <w:rsid w:val="009E55CB"/>
    <w:rPr>
      <w:rFonts w:ascii="Times New Roman" w:hAnsi="Times New Roman" w:cs="Times New Roman"/>
      <w:sz w:val="18"/>
      <w:szCs w:val="18"/>
    </w:rPr>
  </w:style>
  <w:style w:type="character" w:styleId="ab">
    <w:name w:val="annotation reference"/>
    <w:basedOn w:val="a0"/>
    <w:uiPriority w:val="99"/>
    <w:semiHidden/>
    <w:unhideWhenUsed/>
    <w:rsid w:val="00CC4410"/>
    <w:rPr>
      <w:sz w:val="16"/>
      <w:szCs w:val="16"/>
    </w:rPr>
  </w:style>
  <w:style w:type="paragraph" w:styleId="ac">
    <w:name w:val="annotation text"/>
    <w:basedOn w:val="a"/>
    <w:link w:val="Char2"/>
    <w:uiPriority w:val="99"/>
    <w:semiHidden/>
    <w:unhideWhenUsed/>
    <w:rsid w:val="00CC4410"/>
    <w:pPr>
      <w:spacing w:line="240" w:lineRule="auto"/>
    </w:pPr>
    <w:rPr>
      <w:sz w:val="20"/>
      <w:szCs w:val="20"/>
    </w:rPr>
  </w:style>
  <w:style w:type="character" w:customStyle="1" w:styleId="Char2">
    <w:name w:val="批注文字 Char"/>
    <w:basedOn w:val="a0"/>
    <w:link w:val="ac"/>
    <w:uiPriority w:val="99"/>
    <w:semiHidden/>
    <w:rsid w:val="00CC4410"/>
    <w:rPr>
      <w:sz w:val="20"/>
      <w:szCs w:val="20"/>
    </w:rPr>
  </w:style>
  <w:style w:type="paragraph" w:styleId="ad">
    <w:name w:val="annotation subject"/>
    <w:basedOn w:val="ac"/>
    <w:next w:val="ac"/>
    <w:link w:val="Char3"/>
    <w:uiPriority w:val="99"/>
    <w:semiHidden/>
    <w:unhideWhenUsed/>
    <w:rsid w:val="00CC4410"/>
    <w:rPr>
      <w:b/>
      <w:bCs/>
    </w:rPr>
  </w:style>
  <w:style w:type="character" w:customStyle="1" w:styleId="Char3">
    <w:name w:val="批注主题 Char"/>
    <w:basedOn w:val="Char2"/>
    <w:link w:val="ad"/>
    <w:uiPriority w:val="99"/>
    <w:semiHidden/>
    <w:rsid w:val="00CC4410"/>
    <w:rPr>
      <w:b/>
      <w:bCs/>
      <w:sz w:val="20"/>
      <w:szCs w:val="20"/>
    </w:rPr>
  </w:style>
  <w:style w:type="paragraph" w:styleId="ae">
    <w:name w:val="Normal (Web)"/>
    <w:basedOn w:val="a"/>
    <w:uiPriority w:val="99"/>
    <w:semiHidden/>
    <w:unhideWhenUsed/>
    <w:rsid w:val="009F45C4"/>
    <w:rPr>
      <w:rFonts w:ascii="Times New Roman" w:hAnsi="Times New Roman" w:cs="Times New Roman"/>
      <w:sz w:val="24"/>
      <w:szCs w:val="24"/>
    </w:rPr>
  </w:style>
  <w:style w:type="paragraph" w:styleId="af">
    <w:name w:val="Revision"/>
    <w:hidden/>
    <w:uiPriority w:val="99"/>
    <w:semiHidden/>
    <w:rsid w:val="000A3F0A"/>
    <w:pPr>
      <w:spacing w:after="0" w:line="240" w:lineRule="auto"/>
    </w:pPr>
  </w:style>
  <w:style w:type="character" w:styleId="af0">
    <w:name w:val="Strong"/>
    <w:basedOn w:val="a0"/>
    <w:uiPriority w:val="22"/>
    <w:qFormat/>
    <w:rsid w:val="009F55CA"/>
    <w:rPr>
      <w:b/>
      <w:bCs/>
    </w:rPr>
  </w:style>
  <w:style w:type="character" w:styleId="af1">
    <w:name w:val="Emphasis"/>
    <w:basedOn w:val="a0"/>
    <w:uiPriority w:val="20"/>
    <w:qFormat/>
    <w:rsid w:val="005713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A2974"/>
    <w:rPr>
      <w:color w:val="0563C1" w:themeColor="hyperlink"/>
      <w:u w:val="single"/>
    </w:rPr>
  </w:style>
  <w:style w:type="character" w:customStyle="1" w:styleId="UnresolvedMention">
    <w:name w:val="Unresolved Mention"/>
    <w:basedOn w:val="a0"/>
    <w:uiPriority w:val="99"/>
    <w:semiHidden/>
    <w:unhideWhenUsed/>
    <w:rsid w:val="00DA2974"/>
    <w:rPr>
      <w:color w:val="605E5C"/>
      <w:shd w:val="clear" w:color="auto" w:fill="E1DFDD"/>
    </w:rPr>
  </w:style>
  <w:style w:type="character" w:styleId="a5">
    <w:name w:val="FollowedHyperlink"/>
    <w:basedOn w:val="a0"/>
    <w:uiPriority w:val="99"/>
    <w:semiHidden/>
    <w:unhideWhenUsed/>
    <w:rsid w:val="009D4683"/>
    <w:rPr>
      <w:color w:val="954F72" w:themeColor="followedHyperlink"/>
      <w:u w:val="single"/>
    </w:rPr>
  </w:style>
  <w:style w:type="paragraph" w:styleId="a6">
    <w:name w:val="List Paragraph"/>
    <w:basedOn w:val="a"/>
    <w:uiPriority w:val="34"/>
    <w:qFormat/>
    <w:rsid w:val="005414C1"/>
    <w:pPr>
      <w:ind w:left="720"/>
      <w:contextualSpacing/>
    </w:pPr>
  </w:style>
  <w:style w:type="paragraph" w:styleId="a7">
    <w:name w:val="header"/>
    <w:basedOn w:val="a"/>
    <w:link w:val="Char"/>
    <w:uiPriority w:val="99"/>
    <w:unhideWhenUsed/>
    <w:rsid w:val="005414C1"/>
    <w:pPr>
      <w:tabs>
        <w:tab w:val="center" w:pos="4513"/>
        <w:tab w:val="right" w:pos="9026"/>
      </w:tabs>
      <w:spacing w:after="0" w:line="240" w:lineRule="auto"/>
    </w:pPr>
  </w:style>
  <w:style w:type="character" w:customStyle="1" w:styleId="Char">
    <w:name w:val="页眉 Char"/>
    <w:basedOn w:val="a0"/>
    <w:link w:val="a7"/>
    <w:uiPriority w:val="99"/>
    <w:rsid w:val="005414C1"/>
  </w:style>
  <w:style w:type="paragraph" w:styleId="a8">
    <w:name w:val="footer"/>
    <w:basedOn w:val="a"/>
    <w:link w:val="Char0"/>
    <w:uiPriority w:val="99"/>
    <w:unhideWhenUsed/>
    <w:rsid w:val="005414C1"/>
    <w:pPr>
      <w:tabs>
        <w:tab w:val="center" w:pos="4513"/>
        <w:tab w:val="right" w:pos="9026"/>
      </w:tabs>
      <w:spacing w:after="0" w:line="240" w:lineRule="auto"/>
    </w:pPr>
  </w:style>
  <w:style w:type="character" w:customStyle="1" w:styleId="Char0">
    <w:name w:val="页脚 Char"/>
    <w:basedOn w:val="a0"/>
    <w:link w:val="a8"/>
    <w:uiPriority w:val="99"/>
    <w:rsid w:val="005414C1"/>
  </w:style>
  <w:style w:type="character" w:styleId="a9">
    <w:name w:val="page number"/>
    <w:basedOn w:val="a0"/>
    <w:uiPriority w:val="99"/>
    <w:semiHidden/>
    <w:unhideWhenUsed/>
    <w:rsid w:val="008339A4"/>
  </w:style>
  <w:style w:type="paragraph" w:styleId="aa">
    <w:name w:val="Balloon Text"/>
    <w:basedOn w:val="a"/>
    <w:link w:val="Char1"/>
    <w:uiPriority w:val="99"/>
    <w:semiHidden/>
    <w:unhideWhenUsed/>
    <w:rsid w:val="009E55CB"/>
    <w:pPr>
      <w:spacing w:after="0" w:line="240" w:lineRule="auto"/>
    </w:pPr>
    <w:rPr>
      <w:rFonts w:ascii="Times New Roman" w:hAnsi="Times New Roman" w:cs="Times New Roman"/>
      <w:sz w:val="18"/>
      <w:szCs w:val="18"/>
    </w:rPr>
  </w:style>
  <w:style w:type="character" w:customStyle="1" w:styleId="Char1">
    <w:name w:val="批注框文本 Char"/>
    <w:basedOn w:val="a0"/>
    <w:link w:val="aa"/>
    <w:uiPriority w:val="99"/>
    <w:semiHidden/>
    <w:rsid w:val="009E55CB"/>
    <w:rPr>
      <w:rFonts w:ascii="Times New Roman" w:hAnsi="Times New Roman" w:cs="Times New Roman"/>
      <w:sz w:val="18"/>
      <w:szCs w:val="18"/>
    </w:rPr>
  </w:style>
  <w:style w:type="character" w:styleId="ab">
    <w:name w:val="annotation reference"/>
    <w:basedOn w:val="a0"/>
    <w:uiPriority w:val="99"/>
    <w:semiHidden/>
    <w:unhideWhenUsed/>
    <w:rsid w:val="00CC4410"/>
    <w:rPr>
      <w:sz w:val="16"/>
      <w:szCs w:val="16"/>
    </w:rPr>
  </w:style>
  <w:style w:type="paragraph" w:styleId="ac">
    <w:name w:val="annotation text"/>
    <w:basedOn w:val="a"/>
    <w:link w:val="Char2"/>
    <w:uiPriority w:val="99"/>
    <w:semiHidden/>
    <w:unhideWhenUsed/>
    <w:rsid w:val="00CC4410"/>
    <w:pPr>
      <w:spacing w:line="240" w:lineRule="auto"/>
    </w:pPr>
    <w:rPr>
      <w:sz w:val="20"/>
      <w:szCs w:val="20"/>
    </w:rPr>
  </w:style>
  <w:style w:type="character" w:customStyle="1" w:styleId="Char2">
    <w:name w:val="批注文字 Char"/>
    <w:basedOn w:val="a0"/>
    <w:link w:val="ac"/>
    <w:uiPriority w:val="99"/>
    <w:semiHidden/>
    <w:rsid w:val="00CC4410"/>
    <w:rPr>
      <w:sz w:val="20"/>
      <w:szCs w:val="20"/>
    </w:rPr>
  </w:style>
  <w:style w:type="paragraph" w:styleId="ad">
    <w:name w:val="annotation subject"/>
    <w:basedOn w:val="ac"/>
    <w:next w:val="ac"/>
    <w:link w:val="Char3"/>
    <w:uiPriority w:val="99"/>
    <w:semiHidden/>
    <w:unhideWhenUsed/>
    <w:rsid w:val="00CC4410"/>
    <w:rPr>
      <w:b/>
      <w:bCs/>
    </w:rPr>
  </w:style>
  <w:style w:type="character" w:customStyle="1" w:styleId="Char3">
    <w:name w:val="批注主题 Char"/>
    <w:basedOn w:val="Char2"/>
    <w:link w:val="ad"/>
    <w:uiPriority w:val="99"/>
    <w:semiHidden/>
    <w:rsid w:val="00CC4410"/>
    <w:rPr>
      <w:b/>
      <w:bCs/>
      <w:sz w:val="20"/>
      <w:szCs w:val="20"/>
    </w:rPr>
  </w:style>
  <w:style w:type="paragraph" w:styleId="ae">
    <w:name w:val="Normal (Web)"/>
    <w:basedOn w:val="a"/>
    <w:uiPriority w:val="99"/>
    <w:semiHidden/>
    <w:unhideWhenUsed/>
    <w:rsid w:val="009F45C4"/>
    <w:rPr>
      <w:rFonts w:ascii="Times New Roman" w:hAnsi="Times New Roman" w:cs="Times New Roman"/>
      <w:sz w:val="24"/>
      <w:szCs w:val="24"/>
    </w:rPr>
  </w:style>
  <w:style w:type="paragraph" w:styleId="af">
    <w:name w:val="Revision"/>
    <w:hidden/>
    <w:uiPriority w:val="99"/>
    <w:semiHidden/>
    <w:rsid w:val="000A3F0A"/>
    <w:pPr>
      <w:spacing w:after="0" w:line="240" w:lineRule="auto"/>
    </w:pPr>
  </w:style>
  <w:style w:type="character" w:styleId="af0">
    <w:name w:val="Strong"/>
    <w:basedOn w:val="a0"/>
    <w:uiPriority w:val="22"/>
    <w:qFormat/>
    <w:rsid w:val="009F55CA"/>
    <w:rPr>
      <w:b/>
      <w:bCs/>
    </w:rPr>
  </w:style>
  <w:style w:type="character" w:styleId="af1">
    <w:name w:val="Emphasis"/>
    <w:basedOn w:val="a0"/>
    <w:uiPriority w:val="20"/>
    <w:qFormat/>
    <w:rsid w:val="00571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72958268">
      <w:bodyDiv w:val="1"/>
      <w:marLeft w:val="0"/>
      <w:marRight w:val="0"/>
      <w:marTop w:val="0"/>
      <w:marBottom w:val="0"/>
      <w:divBdr>
        <w:top w:val="none" w:sz="0" w:space="0" w:color="auto"/>
        <w:left w:val="none" w:sz="0" w:space="0" w:color="auto"/>
        <w:bottom w:val="none" w:sz="0" w:space="0" w:color="auto"/>
        <w:right w:val="none" w:sz="0" w:space="0" w:color="auto"/>
      </w:divBdr>
    </w:div>
    <w:div w:id="416364385">
      <w:bodyDiv w:val="1"/>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255483794">
              <w:marLeft w:val="0"/>
              <w:marRight w:val="0"/>
              <w:marTop w:val="0"/>
              <w:marBottom w:val="0"/>
              <w:divBdr>
                <w:top w:val="none" w:sz="0" w:space="0" w:color="auto"/>
                <w:left w:val="none" w:sz="0" w:space="0" w:color="auto"/>
                <w:bottom w:val="none" w:sz="0" w:space="0" w:color="auto"/>
                <w:right w:val="none" w:sz="0" w:space="0" w:color="auto"/>
              </w:divBdr>
              <w:divsChild>
                <w:div w:id="4906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8705">
      <w:bodyDiv w:val="1"/>
      <w:marLeft w:val="0"/>
      <w:marRight w:val="0"/>
      <w:marTop w:val="0"/>
      <w:marBottom w:val="0"/>
      <w:divBdr>
        <w:top w:val="none" w:sz="0" w:space="0" w:color="auto"/>
        <w:left w:val="none" w:sz="0" w:space="0" w:color="auto"/>
        <w:bottom w:val="none" w:sz="0" w:space="0" w:color="auto"/>
        <w:right w:val="none" w:sz="0" w:space="0" w:color="auto"/>
      </w:divBdr>
    </w:div>
    <w:div w:id="1144544567">
      <w:bodyDiv w:val="1"/>
      <w:marLeft w:val="0"/>
      <w:marRight w:val="0"/>
      <w:marTop w:val="0"/>
      <w:marBottom w:val="0"/>
      <w:divBdr>
        <w:top w:val="none" w:sz="0" w:space="0" w:color="auto"/>
        <w:left w:val="none" w:sz="0" w:space="0" w:color="auto"/>
        <w:bottom w:val="none" w:sz="0" w:space="0" w:color="auto"/>
        <w:right w:val="none" w:sz="0" w:space="0" w:color="auto"/>
      </w:divBdr>
      <w:divsChild>
        <w:div w:id="562562067">
          <w:marLeft w:val="0"/>
          <w:marRight w:val="0"/>
          <w:marTop w:val="0"/>
          <w:marBottom w:val="0"/>
          <w:divBdr>
            <w:top w:val="none" w:sz="0" w:space="0" w:color="auto"/>
            <w:left w:val="none" w:sz="0" w:space="0" w:color="auto"/>
            <w:bottom w:val="none" w:sz="0" w:space="0" w:color="auto"/>
            <w:right w:val="none" w:sz="0" w:space="0" w:color="auto"/>
          </w:divBdr>
          <w:divsChild>
            <w:div w:id="1257059009">
              <w:marLeft w:val="0"/>
              <w:marRight w:val="0"/>
              <w:marTop w:val="0"/>
              <w:marBottom w:val="0"/>
              <w:divBdr>
                <w:top w:val="none" w:sz="0" w:space="0" w:color="auto"/>
                <w:left w:val="none" w:sz="0" w:space="0" w:color="auto"/>
                <w:bottom w:val="none" w:sz="0" w:space="0" w:color="auto"/>
                <w:right w:val="none" w:sz="0" w:space="0" w:color="auto"/>
              </w:divBdr>
              <w:divsChild>
                <w:div w:id="1381250741">
                  <w:marLeft w:val="0"/>
                  <w:marRight w:val="0"/>
                  <w:marTop w:val="0"/>
                  <w:marBottom w:val="0"/>
                  <w:divBdr>
                    <w:top w:val="none" w:sz="0" w:space="0" w:color="auto"/>
                    <w:left w:val="none" w:sz="0" w:space="0" w:color="auto"/>
                    <w:bottom w:val="none" w:sz="0" w:space="0" w:color="auto"/>
                    <w:right w:val="none" w:sz="0" w:space="0" w:color="auto"/>
                  </w:divBdr>
                  <w:divsChild>
                    <w:div w:id="19755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60587">
      <w:bodyDiv w:val="1"/>
      <w:marLeft w:val="0"/>
      <w:marRight w:val="0"/>
      <w:marTop w:val="0"/>
      <w:marBottom w:val="0"/>
      <w:divBdr>
        <w:top w:val="none" w:sz="0" w:space="0" w:color="auto"/>
        <w:left w:val="none" w:sz="0" w:space="0" w:color="auto"/>
        <w:bottom w:val="none" w:sz="0" w:space="0" w:color="auto"/>
        <w:right w:val="none" w:sz="0" w:space="0" w:color="auto"/>
      </w:divBdr>
    </w:div>
    <w:div w:id="1630431959">
      <w:bodyDiv w:val="1"/>
      <w:marLeft w:val="0"/>
      <w:marRight w:val="0"/>
      <w:marTop w:val="0"/>
      <w:marBottom w:val="0"/>
      <w:divBdr>
        <w:top w:val="none" w:sz="0" w:space="0" w:color="auto"/>
        <w:left w:val="none" w:sz="0" w:space="0" w:color="auto"/>
        <w:bottom w:val="none" w:sz="0" w:space="0" w:color="auto"/>
        <w:right w:val="none" w:sz="0" w:space="0" w:color="auto"/>
      </w:divBdr>
      <w:divsChild>
        <w:div w:id="813453680">
          <w:marLeft w:val="0"/>
          <w:marRight w:val="0"/>
          <w:marTop w:val="0"/>
          <w:marBottom w:val="0"/>
          <w:divBdr>
            <w:top w:val="none" w:sz="0" w:space="0" w:color="auto"/>
            <w:left w:val="none" w:sz="0" w:space="0" w:color="auto"/>
            <w:bottom w:val="none" w:sz="0" w:space="0" w:color="auto"/>
            <w:right w:val="none" w:sz="0" w:space="0" w:color="auto"/>
          </w:divBdr>
          <w:divsChild>
            <w:div w:id="1867407505">
              <w:marLeft w:val="0"/>
              <w:marRight w:val="0"/>
              <w:marTop w:val="0"/>
              <w:marBottom w:val="0"/>
              <w:divBdr>
                <w:top w:val="none" w:sz="0" w:space="0" w:color="auto"/>
                <w:left w:val="none" w:sz="0" w:space="0" w:color="auto"/>
                <w:bottom w:val="none" w:sz="0" w:space="0" w:color="auto"/>
                <w:right w:val="none" w:sz="0" w:space="0" w:color="auto"/>
              </w:divBdr>
              <w:divsChild>
                <w:div w:id="14153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9763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uhan-novel-coronavirus-infection-prevention-and-control" TargetMode="External"/><Relationship Id="rId18"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6" Type="http://schemas.openxmlformats.org/officeDocument/2006/relationships/hyperlink" Target="https://www.medicines.org.uk/emc/product/6414" TargetMode="External"/><Relationship Id="rId3" Type="http://schemas.openxmlformats.org/officeDocument/2006/relationships/customXml" Target="../customXml/item3.xml"/><Relationship Id="rId21" Type="http://schemas.openxmlformats.org/officeDocument/2006/relationships/hyperlink" Target="http://www.medicines.org.uk/emc/medicine/32050" TargetMode="External"/><Relationship Id="rId7" Type="http://schemas.openxmlformats.org/officeDocument/2006/relationships/settings" Target="settings.xml"/><Relationship Id="rId12" Type="http://schemas.openxmlformats.org/officeDocument/2006/relationships/hyperlink" Target="https://www.rcpsych.ac.uk/about-us/responding-to-covid-19/responding-to-covid-19-guidance-for-clinicians/community-and-inpatient-services/providing-medication" TargetMode="External"/><Relationship Id="rId17" Type="http://schemas.openxmlformats.org/officeDocument/2006/relationships/hyperlink" Target="https://www.ncl-mon.nhs.uk/wp-content/uploads/Guidelines/0_covid19_depot.pdf" TargetMode="External"/><Relationship Id="rId25" Type="http://schemas.openxmlformats.org/officeDocument/2006/relationships/hyperlink" Target="http://www.medicines.org.uk/emc/medicine/21361" TargetMode="External"/><Relationship Id="rId2" Type="http://schemas.openxmlformats.org/officeDocument/2006/relationships/customXml" Target="../customXml/item2.xml"/><Relationship Id="rId16" Type="http://schemas.openxmlformats.org/officeDocument/2006/relationships/hyperlink" Target="https://www.rcpsych.ac.uk/about-us/responding-to-covid-19/responding-to-covid-19-guidance-for-clinicians/community-and-inpatient-services/providing-medication" TargetMode="External"/><Relationship Id="rId20" Type="http://schemas.openxmlformats.org/officeDocument/2006/relationships/hyperlink" Target="https://www.rcpsych.ac.uk/docs/default-source/improving-care/better-mh-policy/managing-depots-during-covid.pdf?sfvrsn=fdaffc8b_2"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collections/coronavirus-covid-19-list-of-guidance" TargetMode="External"/><Relationship Id="rId24" Type="http://schemas.openxmlformats.org/officeDocument/2006/relationships/hyperlink" Target="https://www.rcpsych.ac.uk/docs/default-source/improving-care/better-mh-policy/managing-depots-during-covid.pdf?sfvrsn=fdaffc8b_2"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wuhan-novel-coronavirus-infection-prevention-and-control" TargetMode="External"/><Relationship Id="rId23" Type="http://schemas.openxmlformats.org/officeDocument/2006/relationships/hyperlink" Target="http://www.medicines.org.uk/emc/medicine/30449" TargetMode="External"/><Relationship Id="rId28" Type="http://schemas.openxmlformats.org/officeDocument/2006/relationships/hyperlink" Target="https://www.medicines.org.uk/emc/product/1456" TargetMode="External"/><Relationship Id="rId10" Type="http://schemas.openxmlformats.org/officeDocument/2006/relationships/endnotes" Target="endnotes.xml"/><Relationship Id="rId19" Type="http://schemas.openxmlformats.org/officeDocument/2006/relationships/hyperlink" Target="http://www.medicines.org.uk/emc/medicine/31329"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sps.nhs.uk/wp-content/uploads/2020/04/Depot-medication-guidelines-for-use-during-coronavirus-pandemic-March-31st-2.pdf" TargetMode="External"/><Relationship Id="rId22" Type="http://schemas.openxmlformats.org/officeDocument/2006/relationships/hyperlink" Target="http://www.medicines.org.uk/emc/medicine/31386" TargetMode="External"/><Relationship Id="rId27" Type="http://schemas.openxmlformats.org/officeDocument/2006/relationships/hyperlink" Target="https://www.medicines.org.uk/emc/product/968"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2B346CBF21A479910EF2DE345D7CC" ma:contentTypeVersion="13" ma:contentTypeDescription="Create a new document." ma:contentTypeScope="" ma:versionID="a6f187c51706a88914051c168ac86534">
  <xsd:schema xmlns:xsd="http://www.w3.org/2001/XMLSchema" xmlns:xs="http://www.w3.org/2001/XMLSchema" xmlns:p="http://schemas.microsoft.com/office/2006/metadata/properties" xmlns:ns3="ebbf755e-2a96-4e2d-a59d-8d2db6dc13dd" xmlns:ns4="5688653a-aa66-415f-845c-ea4f7dd7ac37" targetNamespace="http://schemas.microsoft.com/office/2006/metadata/properties" ma:root="true" ma:fieldsID="815f6d013c31358ef788f1c136635926" ns3:_="" ns4:_="">
    <xsd:import namespace="ebbf755e-2a96-4e2d-a59d-8d2db6dc13dd"/>
    <xsd:import namespace="5688653a-aa66-415f-845c-ea4f7dd7ac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755e-2a96-4e2d-a59d-8d2db6dc1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653a-aa66-415f-845c-ea4f7dd7ac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56E8A-E6A5-474C-902B-1BEA34763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755e-2a96-4e2d-a59d-8d2db6dc13dd"/>
    <ds:schemaRef ds:uri="5688653a-aa66-415f-845c-ea4f7dd7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9B8B9-9ECA-49F2-8609-4706AEC25F27}">
  <ds:schemaRefs>
    <ds:schemaRef ds:uri="http://schemas.microsoft.com/sharepoint/v3/contenttype/forms"/>
  </ds:schemaRefs>
</ds:datastoreItem>
</file>

<file path=customXml/itemProps3.xml><?xml version="1.0" encoding="utf-8"?>
<ds:datastoreItem xmlns:ds="http://schemas.openxmlformats.org/officeDocument/2006/customXml" ds:itemID="{6AB85F96-0680-465C-994F-EEEC291F3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Microsoft</cp:lastModifiedBy>
  <cp:revision>31</cp:revision>
  <cp:lastPrinted>2020-03-29T22:36:00Z</cp:lastPrinted>
  <dcterms:created xsi:type="dcterms:W3CDTF">2020-05-18T08:30:00Z</dcterms:created>
  <dcterms:modified xsi:type="dcterms:W3CDTF">2020-05-22T08:16:00Z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0x01010073F2B346CBF21A479910EF2DE345D7CC</vt:lpwstr>
  </property>
</Properties>
</file>