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903A8" w14:textId="77777777" w:rsidR="00EB5AC6" w:rsidRPr="00B739D9" w:rsidRDefault="00EB5AC6" w:rsidP="00EB5AC6">
      <w:pPr>
        <w:spacing w:after="0" w:line="240" w:lineRule="auto"/>
        <w:rPr>
          <w:rFonts w:asciiTheme="majorHAnsi" w:eastAsia="Times New Roman" w:hAnsiTheme="majorHAnsi" w:cstheme="majorHAnsi"/>
          <w:sz w:val="24"/>
          <w:szCs w:val="24"/>
          <w:lang w:eastAsia="ja-JP"/>
        </w:rPr>
      </w:pPr>
      <w:r w:rsidRPr="00B739D9">
        <w:rPr>
          <w:rFonts w:asciiTheme="majorHAnsi" w:hAnsiTheme="majorHAnsi" w:cstheme="majorHAnsi"/>
          <w:noProof/>
          <w:lang w:bidi="fr-FR"/>
        </w:rPr>
        <w:drawing>
          <wp:anchor distT="0" distB="0" distL="114300" distR="114300" simplePos="0" relativeHeight="251667456" behindDoc="0" locked="0" layoutInCell="1" allowOverlap="1" wp14:anchorId="546A450F" wp14:editId="0BE834C8">
            <wp:simplePos x="0" y="0"/>
            <wp:positionH relativeFrom="margin">
              <wp:posOffset>6988175</wp:posOffset>
            </wp:positionH>
            <wp:positionV relativeFrom="margin">
              <wp:posOffset>-544</wp:posOffset>
            </wp:positionV>
            <wp:extent cx="1803400" cy="861060"/>
            <wp:effectExtent l="0" t="0" r="0" b="2540"/>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_final_sma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3400" cy="861060"/>
                    </a:xfrm>
                    <a:prstGeom prst="rect">
                      <a:avLst/>
                    </a:prstGeom>
                  </pic:spPr>
                </pic:pic>
              </a:graphicData>
            </a:graphic>
            <wp14:sizeRelH relativeFrom="margin">
              <wp14:pctWidth>0</wp14:pctWidth>
            </wp14:sizeRelH>
            <wp14:sizeRelV relativeFrom="margin">
              <wp14:pctHeight>0</wp14:pctHeight>
            </wp14:sizeRelV>
          </wp:anchor>
        </w:drawing>
      </w:r>
    </w:p>
    <w:p w14:paraId="577DFCD3" w14:textId="77777777" w:rsidR="00EB5AC6" w:rsidRPr="00B739D9" w:rsidRDefault="00EB5AC6" w:rsidP="00EB5AC6">
      <w:pPr>
        <w:spacing w:before="8" w:after="8" w:line="240" w:lineRule="auto"/>
        <w:rPr>
          <w:rFonts w:asciiTheme="majorHAnsi" w:hAnsiTheme="majorHAnsi" w:cstheme="majorHAnsi"/>
          <w:color w:val="000000" w:themeColor="text1"/>
        </w:rPr>
      </w:pPr>
      <w:r w:rsidRPr="00B739D9">
        <w:rPr>
          <w:rFonts w:asciiTheme="majorHAnsi" w:hAnsiTheme="majorHAnsi" w:cstheme="majorHAnsi"/>
          <w:noProof/>
          <w:sz w:val="24"/>
          <w:szCs w:val="24"/>
          <w:lang w:bidi="fr-FR"/>
        </w:rPr>
        <w:drawing>
          <wp:anchor distT="0" distB="0" distL="114300" distR="114300" simplePos="0" relativeHeight="251668480" behindDoc="0" locked="0" layoutInCell="1" allowOverlap="1" wp14:anchorId="663D9872" wp14:editId="640E4BAB">
            <wp:simplePos x="0" y="0"/>
            <wp:positionH relativeFrom="column">
              <wp:posOffset>0</wp:posOffset>
            </wp:positionH>
            <wp:positionV relativeFrom="page">
              <wp:posOffset>676910</wp:posOffset>
            </wp:positionV>
            <wp:extent cx="2682000" cy="464400"/>
            <wp:effectExtent l="0" t="0" r="0" b="5715"/>
            <wp:wrapSquare wrapText="bothSides"/>
            <wp:docPr id="8" name="Picture 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82000" cy="46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591EB9" w14:textId="77777777" w:rsidR="00EB5AC6" w:rsidRPr="00B739D9" w:rsidRDefault="00EB5AC6" w:rsidP="00EB5AC6">
      <w:pPr>
        <w:spacing w:before="8" w:after="8" w:line="240" w:lineRule="auto"/>
        <w:ind w:hanging="567"/>
        <w:rPr>
          <w:rFonts w:asciiTheme="majorHAnsi" w:hAnsiTheme="majorHAnsi" w:cstheme="majorHAnsi"/>
          <w:b/>
          <w:bCs/>
          <w:color w:val="000000" w:themeColor="text1"/>
        </w:rPr>
      </w:pPr>
    </w:p>
    <w:p w14:paraId="50FC512F" w14:textId="77777777" w:rsidR="00EB5AC6" w:rsidRPr="00B739D9" w:rsidRDefault="00EB5AC6" w:rsidP="00EB5AC6">
      <w:pPr>
        <w:spacing w:before="8" w:after="8" w:line="240" w:lineRule="auto"/>
        <w:rPr>
          <w:rFonts w:asciiTheme="majorHAnsi" w:hAnsiTheme="majorHAnsi" w:cstheme="majorHAnsi"/>
          <w:b/>
          <w:bCs/>
          <w:color w:val="000000" w:themeColor="text1"/>
        </w:rPr>
      </w:pPr>
    </w:p>
    <w:p w14:paraId="7AC357D4" w14:textId="77777777" w:rsidR="00EB5AC6" w:rsidRPr="00B739D9" w:rsidRDefault="00EB5AC6" w:rsidP="00EB5AC6">
      <w:pPr>
        <w:spacing w:before="8" w:after="8" w:line="240" w:lineRule="auto"/>
        <w:ind w:hanging="567"/>
        <w:rPr>
          <w:rFonts w:asciiTheme="majorHAnsi" w:hAnsiTheme="majorHAnsi" w:cstheme="majorHAnsi"/>
          <w:b/>
          <w:bCs/>
          <w:color w:val="000000" w:themeColor="text1"/>
        </w:rPr>
      </w:pPr>
    </w:p>
    <w:p w14:paraId="330D6577" w14:textId="77777777" w:rsidR="00EB5AC6" w:rsidRPr="00B739D9" w:rsidRDefault="00EB5AC6" w:rsidP="00EB5AC6">
      <w:pPr>
        <w:spacing w:before="8" w:after="8" w:line="240" w:lineRule="auto"/>
        <w:ind w:hanging="567"/>
        <w:rPr>
          <w:rFonts w:asciiTheme="majorHAnsi" w:hAnsiTheme="majorHAnsi" w:cstheme="majorHAnsi"/>
          <w:b/>
          <w:bCs/>
          <w:color w:val="000000" w:themeColor="text1"/>
        </w:rPr>
      </w:pPr>
    </w:p>
    <w:p w14:paraId="639F4E0C" w14:textId="77777777" w:rsidR="00D97B52" w:rsidRDefault="00D97B52" w:rsidP="00EB5AC6">
      <w:pPr>
        <w:spacing w:before="8" w:after="8" w:line="240" w:lineRule="auto"/>
        <w:ind w:hanging="567"/>
        <w:rPr>
          <w:rFonts w:asciiTheme="majorHAnsi" w:hAnsiTheme="majorHAnsi" w:cstheme="majorHAnsi"/>
          <w:b/>
          <w:lang w:bidi="fr-FR"/>
        </w:rPr>
      </w:pPr>
      <w:r>
        <w:rPr>
          <w:rFonts w:asciiTheme="majorHAnsi" w:hAnsiTheme="majorHAnsi" w:cstheme="majorHAnsi"/>
          <w:b/>
          <w:lang w:bidi="fr-FR"/>
        </w:rPr>
        <w:t xml:space="preserve">Ce document présente trois tableaux : </w:t>
      </w:r>
    </w:p>
    <w:p w14:paraId="2530459F" w14:textId="69D11F50" w:rsidR="00D97B52" w:rsidRDefault="00D97B52" w:rsidP="00EB5AC6">
      <w:pPr>
        <w:spacing w:before="8" w:after="8" w:line="240" w:lineRule="auto"/>
        <w:ind w:hanging="567"/>
        <w:rPr>
          <w:rFonts w:asciiTheme="majorHAnsi" w:hAnsiTheme="majorHAnsi" w:cstheme="majorHAnsi"/>
          <w:b/>
          <w:lang w:bidi="fr-FR"/>
        </w:rPr>
      </w:pPr>
      <w:r>
        <w:rPr>
          <w:rFonts w:asciiTheme="majorHAnsi" w:hAnsiTheme="majorHAnsi" w:cstheme="majorHAnsi"/>
          <w:b/>
          <w:lang w:bidi="fr-FR"/>
        </w:rPr>
        <w:t xml:space="preserve">5B Technologies numériques et </w:t>
      </w:r>
      <w:proofErr w:type="spellStart"/>
      <w:r>
        <w:rPr>
          <w:rFonts w:asciiTheme="majorHAnsi" w:hAnsiTheme="majorHAnsi" w:cstheme="majorHAnsi"/>
          <w:b/>
          <w:lang w:bidi="fr-FR"/>
        </w:rPr>
        <w:t>télépsychiatrie</w:t>
      </w:r>
      <w:proofErr w:type="spellEnd"/>
      <w:r>
        <w:rPr>
          <w:rFonts w:asciiTheme="majorHAnsi" w:hAnsiTheme="majorHAnsi" w:cstheme="majorHAnsi"/>
          <w:b/>
          <w:lang w:bidi="fr-FR"/>
        </w:rPr>
        <w:t xml:space="preserve"> </w:t>
      </w:r>
      <w:r w:rsidRPr="00B739D9">
        <w:rPr>
          <w:rFonts w:asciiTheme="majorHAnsi" w:hAnsiTheme="majorHAnsi" w:cstheme="majorHAnsi"/>
          <w:b/>
          <w:lang w:bidi="fr-FR"/>
        </w:rPr>
        <w:t xml:space="preserve">– recommandations </w:t>
      </w:r>
      <w:r>
        <w:rPr>
          <w:rFonts w:asciiTheme="majorHAnsi" w:hAnsiTheme="majorHAnsi" w:cstheme="majorHAnsi"/>
          <w:b/>
          <w:lang w:bidi="fr-FR"/>
        </w:rPr>
        <w:t xml:space="preserve">pour les adultes, </w:t>
      </w:r>
    </w:p>
    <w:p w14:paraId="35AC1D47" w14:textId="26F307D0" w:rsidR="00D97B52" w:rsidRDefault="00D97B52" w:rsidP="00EB5AC6">
      <w:pPr>
        <w:spacing w:before="8" w:after="8" w:line="240" w:lineRule="auto"/>
        <w:ind w:hanging="567"/>
        <w:rPr>
          <w:rFonts w:asciiTheme="majorHAnsi" w:hAnsiTheme="majorHAnsi" w:cstheme="majorHAnsi"/>
          <w:b/>
          <w:lang w:bidi="fr-FR"/>
        </w:rPr>
      </w:pPr>
      <w:r>
        <w:rPr>
          <w:rFonts w:asciiTheme="majorHAnsi" w:hAnsiTheme="majorHAnsi" w:cstheme="majorHAnsi"/>
          <w:b/>
          <w:lang w:bidi="fr-FR"/>
        </w:rPr>
        <w:t xml:space="preserve">5C Technologies numériques et </w:t>
      </w:r>
      <w:proofErr w:type="spellStart"/>
      <w:r>
        <w:rPr>
          <w:rFonts w:asciiTheme="majorHAnsi" w:hAnsiTheme="majorHAnsi" w:cstheme="majorHAnsi"/>
          <w:b/>
          <w:lang w:bidi="fr-FR"/>
        </w:rPr>
        <w:t>télépsychiatrie</w:t>
      </w:r>
      <w:proofErr w:type="spellEnd"/>
      <w:r>
        <w:rPr>
          <w:rFonts w:asciiTheme="majorHAnsi" w:hAnsiTheme="majorHAnsi" w:cstheme="majorHAnsi"/>
          <w:b/>
          <w:lang w:bidi="fr-FR"/>
        </w:rPr>
        <w:t xml:space="preserve"> </w:t>
      </w:r>
      <w:r w:rsidRPr="00B739D9">
        <w:rPr>
          <w:rFonts w:asciiTheme="majorHAnsi" w:hAnsiTheme="majorHAnsi" w:cstheme="majorHAnsi"/>
          <w:b/>
          <w:lang w:bidi="fr-FR"/>
        </w:rPr>
        <w:t xml:space="preserve">– recommandations </w:t>
      </w:r>
      <w:r>
        <w:rPr>
          <w:rFonts w:asciiTheme="majorHAnsi" w:hAnsiTheme="majorHAnsi" w:cstheme="majorHAnsi"/>
          <w:b/>
          <w:lang w:bidi="fr-FR"/>
        </w:rPr>
        <w:t xml:space="preserve">pour les enfants et adolescents, </w:t>
      </w:r>
    </w:p>
    <w:p w14:paraId="631347DF" w14:textId="547F8FE0" w:rsidR="00D97B52" w:rsidRDefault="00D97B52" w:rsidP="00EB5AC6">
      <w:pPr>
        <w:spacing w:before="8" w:after="8" w:line="240" w:lineRule="auto"/>
        <w:ind w:hanging="567"/>
        <w:rPr>
          <w:rFonts w:asciiTheme="majorHAnsi" w:hAnsiTheme="majorHAnsi" w:cstheme="majorHAnsi"/>
          <w:b/>
          <w:lang w:bidi="fr-FR"/>
        </w:rPr>
      </w:pPr>
      <w:r>
        <w:rPr>
          <w:rFonts w:asciiTheme="majorHAnsi" w:hAnsiTheme="majorHAnsi" w:cstheme="majorHAnsi"/>
          <w:b/>
          <w:lang w:bidi="fr-FR"/>
        </w:rPr>
        <w:t xml:space="preserve">5D Technologies numériques et </w:t>
      </w:r>
      <w:proofErr w:type="spellStart"/>
      <w:r>
        <w:rPr>
          <w:rFonts w:asciiTheme="majorHAnsi" w:hAnsiTheme="majorHAnsi" w:cstheme="majorHAnsi"/>
          <w:b/>
          <w:lang w:bidi="fr-FR"/>
        </w:rPr>
        <w:t>télépsychiatrie</w:t>
      </w:r>
      <w:proofErr w:type="spellEnd"/>
      <w:r>
        <w:rPr>
          <w:rFonts w:asciiTheme="majorHAnsi" w:hAnsiTheme="majorHAnsi" w:cstheme="majorHAnsi"/>
          <w:b/>
          <w:lang w:bidi="fr-FR"/>
        </w:rPr>
        <w:t xml:space="preserve"> </w:t>
      </w:r>
      <w:r w:rsidRPr="00B739D9">
        <w:rPr>
          <w:rFonts w:asciiTheme="majorHAnsi" w:hAnsiTheme="majorHAnsi" w:cstheme="majorHAnsi"/>
          <w:b/>
          <w:lang w:bidi="fr-FR"/>
        </w:rPr>
        <w:t xml:space="preserve">– recommandations </w:t>
      </w:r>
      <w:r>
        <w:rPr>
          <w:rFonts w:asciiTheme="majorHAnsi" w:hAnsiTheme="majorHAnsi" w:cstheme="majorHAnsi"/>
          <w:b/>
          <w:lang w:bidi="fr-FR"/>
        </w:rPr>
        <w:t>pour les personnes âgées</w:t>
      </w:r>
    </w:p>
    <w:p w14:paraId="57C18E72" w14:textId="77777777" w:rsidR="00D97B52" w:rsidRDefault="00D97B52" w:rsidP="00EB5AC6">
      <w:pPr>
        <w:spacing w:before="8" w:after="8" w:line="240" w:lineRule="auto"/>
        <w:ind w:hanging="567"/>
        <w:rPr>
          <w:rFonts w:asciiTheme="majorHAnsi" w:hAnsiTheme="majorHAnsi" w:cstheme="majorHAnsi"/>
          <w:b/>
          <w:lang w:bidi="fr-FR"/>
        </w:rPr>
      </w:pPr>
    </w:p>
    <w:p w14:paraId="24252CF6" w14:textId="77777777" w:rsidR="00D97B52" w:rsidRDefault="00D97B52" w:rsidP="00EB5AC6">
      <w:pPr>
        <w:spacing w:before="8" w:after="8" w:line="240" w:lineRule="auto"/>
        <w:ind w:hanging="567"/>
        <w:rPr>
          <w:rFonts w:asciiTheme="majorHAnsi" w:hAnsiTheme="majorHAnsi" w:cstheme="majorHAnsi"/>
          <w:b/>
          <w:lang w:bidi="fr-FR"/>
        </w:rPr>
      </w:pPr>
    </w:p>
    <w:p w14:paraId="401862C6" w14:textId="37827DE9" w:rsidR="00EB5AC6" w:rsidRDefault="00EB5AC6" w:rsidP="00EB5AC6">
      <w:pPr>
        <w:spacing w:before="8" w:after="8" w:line="240" w:lineRule="auto"/>
        <w:ind w:hanging="567"/>
        <w:rPr>
          <w:rFonts w:asciiTheme="majorHAnsi" w:hAnsiTheme="majorHAnsi" w:cstheme="majorHAnsi"/>
          <w:b/>
          <w:lang w:bidi="fr-FR"/>
        </w:rPr>
      </w:pPr>
      <w:r w:rsidRPr="00B739D9">
        <w:rPr>
          <w:rFonts w:asciiTheme="majorHAnsi" w:hAnsiTheme="majorHAnsi" w:cstheme="majorHAnsi"/>
          <w:b/>
          <w:lang w:bidi="fr-FR"/>
        </w:rPr>
        <w:t xml:space="preserve">Tableau 5B : Technologies numériques et </w:t>
      </w:r>
      <w:proofErr w:type="spellStart"/>
      <w:r w:rsidRPr="00B739D9">
        <w:rPr>
          <w:rFonts w:asciiTheme="majorHAnsi" w:hAnsiTheme="majorHAnsi" w:cstheme="majorHAnsi"/>
          <w:b/>
          <w:lang w:bidi="fr-FR"/>
        </w:rPr>
        <w:t>télépsychiatrie</w:t>
      </w:r>
      <w:proofErr w:type="spellEnd"/>
      <w:r w:rsidRPr="00B739D9">
        <w:rPr>
          <w:rFonts w:asciiTheme="majorHAnsi" w:hAnsiTheme="majorHAnsi" w:cstheme="majorHAnsi"/>
          <w:b/>
          <w:lang w:bidi="fr-FR"/>
        </w:rPr>
        <w:t xml:space="preserve"> – recommandations </w:t>
      </w:r>
      <w:r w:rsidR="00083501">
        <w:rPr>
          <w:rFonts w:asciiTheme="majorHAnsi" w:hAnsiTheme="majorHAnsi" w:cstheme="majorHAnsi"/>
          <w:b/>
          <w:lang w:bidi="fr-FR"/>
        </w:rPr>
        <w:t>pour les adultes</w:t>
      </w:r>
      <w:r w:rsidRPr="00B739D9">
        <w:rPr>
          <w:rFonts w:asciiTheme="majorHAnsi" w:hAnsiTheme="majorHAnsi" w:cstheme="majorHAnsi"/>
          <w:b/>
          <w:lang w:bidi="fr-FR"/>
        </w:rPr>
        <w:t>.</w:t>
      </w:r>
    </w:p>
    <w:p w14:paraId="0A8B89D5" w14:textId="77777777" w:rsidR="002F004A" w:rsidRDefault="002F004A" w:rsidP="002F004A">
      <w:pPr>
        <w:spacing w:before="8" w:after="8" w:line="240" w:lineRule="auto"/>
        <w:ind w:left="-567"/>
        <w:rPr>
          <w:rFonts w:asciiTheme="majorHAnsi" w:hAnsiTheme="majorHAnsi" w:cstheme="majorHAnsi"/>
          <w:i/>
          <w:iCs/>
          <w:color w:val="000000" w:themeColor="text1"/>
          <w:sz w:val="21"/>
          <w:szCs w:val="21"/>
        </w:rPr>
      </w:pPr>
      <w:r w:rsidRPr="00A46EF4">
        <w:rPr>
          <w:rFonts w:asciiTheme="majorHAnsi" w:hAnsiTheme="majorHAnsi" w:cstheme="majorHAnsi"/>
          <w:i/>
          <w:iCs/>
          <w:color w:val="000000" w:themeColor="text1"/>
          <w:sz w:val="21"/>
          <w:szCs w:val="21"/>
        </w:rPr>
        <w:t>Veuillez noter que toutes les questions de chaque section sont liées les unes aux autres et doivent être lues conjointement. Sous chaque question se trouvent les liens Web</w:t>
      </w:r>
      <w:r>
        <w:rPr>
          <w:rFonts w:asciiTheme="majorHAnsi" w:hAnsiTheme="majorHAnsi" w:cstheme="majorHAnsi"/>
          <w:i/>
          <w:iCs/>
          <w:color w:val="000000" w:themeColor="text1"/>
          <w:sz w:val="21"/>
          <w:szCs w:val="21"/>
        </w:rPr>
        <w:t>.</w:t>
      </w:r>
      <w:r w:rsidRPr="00A46EF4">
        <w:rPr>
          <w:rFonts w:asciiTheme="majorHAnsi" w:hAnsiTheme="majorHAnsi" w:cstheme="majorHAnsi"/>
          <w:i/>
          <w:iCs/>
          <w:color w:val="000000" w:themeColor="text1"/>
          <w:sz w:val="21"/>
          <w:szCs w:val="21"/>
        </w:rPr>
        <w:t>.</w:t>
      </w:r>
      <w:r>
        <w:rPr>
          <w:rFonts w:asciiTheme="majorHAnsi" w:hAnsiTheme="majorHAnsi" w:cstheme="majorHAnsi"/>
          <w:i/>
          <w:iCs/>
          <w:color w:val="000000" w:themeColor="text1"/>
          <w:sz w:val="21"/>
          <w:szCs w:val="21"/>
        </w:rPr>
        <w:t xml:space="preserve"> Pour une liste de sources françaises voir : </w:t>
      </w:r>
      <w:r w:rsidRPr="00BA0AAD">
        <w:rPr>
          <w:rFonts w:asciiTheme="majorHAnsi" w:hAnsiTheme="majorHAnsi" w:cstheme="majorHAnsi"/>
          <w:i/>
          <w:iCs/>
          <w:color w:val="000000" w:themeColor="text1"/>
          <w:sz w:val="21"/>
          <w:szCs w:val="21"/>
        </w:rPr>
        <w:t>https://www.ajpja.fr/actualites/covid-19-sante-mentale-psychiatrie-toutes-les-ressources-et-informations-pratiques</w:t>
      </w:r>
    </w:p>
    <w:p w14:paraId="63E95C6C" w14:textId="7FF7E50C" w:rsidR="002F004A" w:rsidRPr="00B739D9" w:rsidRDefault="002F004A" w:rsidP="002F004A">
      <w:pPr>
        <w:spacing w:before="8" w:after="8" w:line="240" w:lineRule="auto"/>
        <w:ind w:hanging="567"/>
        <w:rPr>
          <w:rFonts w:asciiTheme="majorHAnsi" w:hAnsiTheme="majorHAnsi" w:cstheme="majorHAnsi"/>
          <w:b/>
          <w:bCs/>
          <w:color w:val="000000" w:themeColor="text1"/>
        </w:rPr>
      </w:pPr>
      <w:r w:rsidRPr="00CE209A">
        <w:rPr>
          <w:rFonts w:asciiTheme="majorHAnsi" w:hAnsiTheme="majorHAnsi" w:cstheme="majorHAnsi"/>
          <w:i/>
          <w:iCs/>
          <w:color w:val="000000" w:themeColor="text1"/>
          <w:sz w:val="21"/>
          <w:szCs w:val="21"/>
        </w:rPr>
        <w:t xml:space="preserve">Traduction et adaptation française </w:t>
      </w:r>
      <w:r>
        <w:rPr>
          <w:rFonts w:asciiTheme="majorHAnsi" w:hAnsiTheme="majorHAnsi" w:cstheme="majorHAnsi"/>
          <w:i/>
          <w:iCs/>
          <w:color w:val="000000" w:themeColor="text1"/>
          <w:sz w:val="21"/>
          <w:szCs w:val="21"/>
        </w:rPr>
        <w:t>par Dr Astrid Chevance</w:t>
      </w:r>
    </w:p>
    <w:p w14:paraId="20AEE167" w14:textId="77777777" w:rsidR="001F62C5" w:rsidRPr="00B739D9" w:rsidRDefault="001F62C5" w:rsidP="00B45E14">
      <w:pPr>
        <w:spacing w:before="8" w:after="8" w:line="240" w:lineRule="auto"/>
        <w:rPr>
          <w:rFonts w:asciiTheme="majorHAnsi" w:hAnsiTheme="majorHAnsi" w:cstheme="majorHAnsi"/>
          <w:sz w:val="20"/>
          <w:szCs w:val="20"/>
        </w:rPr>
      </w:pPr>
    </w:p>
    <w:tbl>
      <w:tblPr>
        <w:tblStyle w:val="Grilledutableau"/>
        <w:tblpPr w:leftFromText="180" w:rightFromText="180" w:vertAnchor="text" w:tblpX="-560" w:tblpY="1"/>
        <w:tblOverlap w:val="never"/>
        <w:tblW w:w="14848" w:type="dxa"/>
        <w:tblLayout w:type="fixed"/>
        <w:tblLook w:val="04A0" w:firstRow="1" w:lastRow="0" w:firstColumn="1" w:lastColumn="0" w:noHBand="0" w:noVBand="1"/>
      </w:tblPr>
      <w:tblGrid>
        <w:gridCol w:w="3402"/>
        <w:gridCol w:w="11446"/>
      </w:tblGrid>
      <w:tr w:rsidR="00DD7145" w:rsidRPr="00B739D9" w14:paraId="41DC99C5" w14:textId="77777777" w:rsidTr="00B133A7">
        <w:tc>
          <w:tcPr>
            <w:tcW w:w="3402" w:type="dxa"/>
            <w:tcBorders>
              <w:top w:val="single" w:sz="48" w:space="0" w:color="E2F2FF"/>
              <w:left w:val="single" w:sz="48" w:space="0" w:color="E2F2FF"/>
              <w:bottom w:val="single" w:sz="4" w:space="0" w:color="auto"/>
              <w:right w:val="nil"/>
            </w:tcBorders>
            <w:shd w:val="clear" w:color="auto" w:fill="E2F2FF"/>
          </w:tcPr>
          <w:p w14:paraId="33698D3E" w14:textId="1B054352" w:rsidR="005C0539" w:rsidRPr="00B739D9" w:rsidRDefault="005C0539" w:rsidP="00556ECC">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Question</w:t>
            </w:r>
            <w:r w:rsidR="00083501">
              <w:rPr>
                <w:rFonts w:asciiTheme="majorHAnsi" w:hAnsiTheme="majorHAnsi" w:cstheme="majorHAnsi"/>
                <w:b/>
                <w:sz w:val="20"/>
                <w:szCs w:val="20"/>
                <w:lang w:bidi="fr-FR"/>
              </w:rPr>
              <w:t>s</w:t>
            </w:r>
            <w:r w:rsidRPr="00B739D9">
              <w:rPr>
                <w:rFonts w:asciiTheme="majorHAnsi" w:hAnsiTheme="majorHAnsi" w:cstheme="majorHAnsi"/>
                <w:b/>
                <w:sz w:val="20"/>
                <w:szCs w:val="20"/>
                <w:lang w:bidi="fr-FR"/>
              </w:rPr>
              <w:t xml:space="preserve"> clinique</w:t>
            </w:r>
            <w:r w:rsidR="00083501">
              <w:rPr>
                <w:rFonts w:asciiTheme="majorHAnsi" w:hAnsiTheme="majorHAnsi" w:cstheme="majorHAnsi"/>
                <w:b/>
                <w:sz w:val="20"/>
                <w:szCs w:val="20"/>
                <w:lang w:bidi="fr-FR"/>
              </w:rPr>
              <w:t>s</w:t>
            </w:r>
            <w:r w:rsidRPr="00B739D9">
              <w:rPr>
                <w:rFonts w:asciiTheme="majorHAnsi" w:hAnsiTheme="majorHAnsi" w:cstheme="majorHAnsi"/>
                <w:b/>
                <w:sz w:val="20"/>
                <w:szCs w:val="20"/>
                <w:lang w:bidi="fr-FR"/>
              </w:rPr>
              <w:t xml:space="preserve"> </w:t>
            </w:r>
          </w:p>
        </w:tc>
        <w:tc>
          <w:tcPr>
            <w:tcW w:w="11446" w:type="dxa"/>
            <w:tcBorders>
              <w:top w:val="single" w:sz="48" w:space="0" w:color="E2F2FF"/>
              <w:left w:val="nil"/>
              <w:bottom w:val="single" w:sz="4" w:space="0" w:color="auto"/>
              <w:right w:val="single" w:sz="48" w:space="0" w:color="E2F2FF"/>
            </w:tcBorders>
            <w:shd w:val="clear" w:color="auto" w:fill="E2F2FF"/>
          </w:tcPr>
          <w:p w14:paraId="735C52DF" w14:textId="33F471B6" w:rsidR="005C0539" w:rsidRPr="00B739D9" w:rsidRDefault="005C0539" w:rsidP="00556ECC">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Recommandation</w:t>
            </w:r>
            <w:r w:rsidR="00083501">
              <w:rPr>
                <w:rFonts w:asciiTheme="majorHAnsi" w:hAnsiTheme="majorHAnsi" w:cstheme="majorHAnsi"/>
                <w:b/>
                <w:sz w:val="20"/>
                <w:szCs w:val="20"/>
                <w:lang w:bidi="fr-FR"/>
              </w:rPr>
              <w:t>s</w:t>
            </w:r>
          </w:p>
        </w:tc>
      </w:tr>
      <w:tr w:rsidR="00DD7145" w:rsidRPr="00B739D9" w14:paraId="690D7DB0" w14:textId="77777777" w:rsidTr="00EB5AC6">
        <w:tc>
          <w:tcPr>
            <w:tcW w:w="3402" w:type="dxa"/>
            <w:tcBorders>
              <w:left w:val="single" w:sz="48" w:space="0" w:color="DCEBFF"/>
              <w:bottom w:val="nil"/>
              <w:right w:val="nil"/>
            </w:tcBorders>
            <w:shd w:val="clear" w:color="auto" w:fill="E2F2FF"/>
          </w:tcPr>
          <w:p w14:paraId="4703FEBF" w14:textId="77777777" w:rsidR="005C0539" w:rsidRPr="00B739D9" w:rsidRDefault="005C0539" w:rsidP="00556ECC">
            <w:pPr>
              <w:spacing w:before="8" w:after="8"/>
              <w:rPr>
                <w:rFonts w:asciiTheme="majorHAnsi" w:hAnsiTheme="majorHAnsi" w:cstheme="majorHAnsi"/>
                <w:b/>
                <w:bCs/>
                <w:sz w:val="20"/>
                <w:szCs w:val="20"/>
              </w:rPr>
            </w:pPr>
          </w:p>
        </w:tc>
        <w:tc>
          <w:tcPr>
            <w:tcW w:w="11446" w:type="dxa"/>
            <w:tcBorders>
              <w:left w:val="nil"/>
              <w:bottom w:val="nil"/>
              <w:right w:val="single" w:sz="48" w:space="0" w:color="E2F2FF"/>
            </w:tcBorders>
            <w:shd w:val="clear" w:color="auto" w:fill="E2F2FF"/>
          </w:tcPr>
          <w:p w14:paraId="7F50B99A" w14:textId="77777777" w:rsidR="005C0539" w:rsidRPr="00B739D9" w:rsidRDefault="005C0539" w:rsidP="00556ECC">
            <w:pPr>
              <w:spacing w:before="8" w:after="8"/>
              <w:rPr>
                <w:rFonts w:asciiTheme="majorHAnsi" w:hAnsiTheme="majorHAnsi" w:cstheme="majorHAnsi"/>
                <w:sz w:val="20"/>
                <w:szCs w:val="20"/>
              </w:rPr>
            </w:pPr>
          </w:p>
        </w:tc>
      </w:tr>
      <w:tr w:rsidR="00EB5AC6" w:rsidRPr="00B739D9" w14:paraId="51BB39D6" w14:textId="77777777" w:rsidTr="00EB5AC6">
        <w:tc>
          <w:tcPr>
            <w:tcW w:w="14848" w:type="dxa"/>
            <w:gridSpan w:val="2"/>
            <w:tcBorders>
              <w:top w:val="nil"/>
              <w:left w:val="single" w:sz="48" w:space="0" w:color="DCEBFF"/>
              <w:bottom w:val="nil"/>
              <w:right w:val="single" w:sz="48" w:space="0" w:color="E2F2FF"/>
            </w:tcBorders>
            <w:shd w:val="clear" w:color="auto" w:fill="002046"/>
          </w:tcPr>
          <w:p w14:paraId="1149A7E8" w14:textId="063A37E5" w:rsidR="00EB5AC6" w:rsidRPr="00B739D9" w:rsidRDefault="00082179" w:rsidP="00082179">
            <w:p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t xml:space="preserve">1. Contexte de la </w:t>
            </w:r>
            <w:proofErr w:type="spellStart"/>
            <w:r w:rsidRPr="00B739D9">
              <w:rPr>
                <w:rFonts w:asciiTheme="majorHAnsi" w:hAnsiTheme="majorHAnsi" w:cstheme="majorHAnsi"/>
                <w:b/>
                <w:sz w:val="20"/>
                <w:szCs w:val="20"/>
                <w:lang w:bidi="fr-FR"/>
              </w:rPr>
              <w:t>télépsychiatrie</w:t>
            </w:r>
            <w:proofErr w:type="spellEnd"/>
            <w:r w:rsidRPr="00B739D9">
              <w:rPr>
                <w:rFonts w:asciiTheme="majorHAnsi" w:hAnsiTheme="majorHAnsi" w:cstheme="majorHAnsi"/>
                <w:b/>
                <w:sz w:val="20"/>
                <w:szCs w:val="20"/>
                <w:lang w:bidi="fr-FR"/>
              </w:rPr>
              <w:t xml:space="preserve"> </w:t>
            </w:r>
          </w:p>
        </w:tc>
      </w:tr>
      <w:tr w:rsidR="00DD7145" w:rsidRPr="00B739D9" w14:paraId="3CD247A2" w14:textId="77777777" w:rsidTr="00B133A7">
        <w:tc>
          <w:tcPr>
            <w:tcW w:w="3402" w:type="dxa"/>
            <w:tcBorders>
              <w:top w:val="nil"/>
              <w:left w:val="single" w:sz="48" w:space="0" w:color="E2F2FF"/>
              <w:bottom w:val="nil"/>
              <w:right w:val="nil"/>
            </w:tcBorders>
            <w:shd w:val="clear" w:color="auto" w:fill="E2F2FF"/>
          </w:tcPr>
          <w:p w14:paraId="05670EF9" w14:textId="0FF32856" w:rsidR="00BE531C" w:rsidRPr="00B739D9" w:rsidRDefault="00A04297" w:rsidP="00556ECC">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 xml:space="preserve">1a. </w:t>
            </w:r>
            <w:r w:rsidR="007E0387">
              <w:rPr>
                <w:rFonts w:asciiTheme="majorHAnsi" w:hAnsiTheme="majorHAnsi" w:cstheme="majorHAnsi"/>
                <w:b/>
                <w:sz w:val="20"/>
                <w:szCs w:val="20"/>
                <w:lang w:bidi="fr-FR"/>
              </w:rPr>
              <w:t>D</w:t>
            </w:r>
            <w:r w:rsidRPr="00B739D9">
              <w:rPr>
                <w:rFonts w:asciiTheme="majorHAnsi" w:hAnsiTheme="majorHAnsi" w:cstheme="majorHAnsi"/>
                <w:b/>
                <w:sz w:val="20"/>
                <w:szCs w:val="20"/>
                <w:lang w:bidi="fr-FR"/>
              </w:rPr>
              <w:t xml:space="preserve">ifférences entre télésanté, télémédecine et </w:t>
            </w:r>
            <w:proofErr w:type="spellStart"/>
            <w:r w:rsidRPr="00B739D9">
              <w:rPr>
                <w:rFonts w:asciiTheme="majorHAnsi" w:hAnsiTheme="majorHAnsi" w:cstheme="majorHAnsi"/>
                <w:b/>
                <w:sz w:val="20"/>
                <w:szCs w:val="20"/>
                <w:lang w:bidi="fr-FR"/>
              </w:rPr>
              <w:t>télépsychiatrie</w:t>
            </w:r>
            <w:proofErr w:type="spellEnd"/>
            <w:r w:rsidRPr="00B739D9">
              <w:rPr>
                <w:rFonts w:asciiTheme="majorHAnsi" w:hAnsiTheme="majorHAnsi" w:cstheme="majorHAnsi"/>
                <w:b/>
                <w:sz w:val="20"/>
                <w:szCs w:val="20"/>
                <w:lang w:bidi="fr-FR"/>
              </w:rPr>
              <w:t> </w:t>
            </w:r>
          </w:p>
          <w:p w14:paraId="1D5AE0B0" w14:textId="5A9AD973" w:rsidR="00A04297" w:rsidRPr="00B739D9" w:rsidRDefault="00454033" w:rsidP="00A04297">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9" w:history="1">
              <w:r w:rsidR="00A04297" w:rsidRPr="00B739D9">
                <w:rPr>
                  <w:rStyle w:val="Lienhypertexte"/>
                  <w:rFonts w:asciiTheme="majorHAnsi" w:hAnsiTheme="majorHAnsi" w:cstheme="majorHAnsi"/>
                  <w:sz w:val="20"/>
                  <w:szCs w:val="20"/>
                  <w:lang w:bidi="fr-FR"/>
                </w:rPr>
                <w:t>lien1</w:t>
              </w:r>
            </w:hyperlink>
            <w:r w:rsidRPr="00B739D9">
              <w:rPr>
                <w:rFonts w:asciiTheme="majorHAnsi" w:hAnsiTheme="majorHAnsi" w:cstheme="majorHAnsi"/>
                <w:sz w:val="20"/>
                <w:szCs w:val="20"/>
                <w:lang w:bidi="fr-FR"/>
              </w:rPr>
              <w:t>]</w:t>
            </w:r>
          </w:p>
          <w:p w14:paraId="68615CD6" w14:textId="0194EF7E" w:rsidR="00454033" w:rsidRPr="00B739D9" w:rsidRDefault="00A04297" w:rsidP="00A04297">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10" w:history="1">
              <w:r w:rsidRPr="00B739D9">
                <w:rPr>
                  <w:rStyle w:val="Lienhypertexte"/>
                  <w:rFonts w:asciiTheme="majorHAnsi" w:hAnsiTheme="majorHAnsi" w:cstheme="majorHAnsi"/>
                  <w:sz w:val="20"/>
                  <w:szCs w:val="20"/>
                  <w:lang w:bidi="fr-FR"/>
                </w:rPr>
                <w:t>lien2</w:t>
              </w:r>
            </w:hyperlink>
            <w:r w:rsidRPr="00B739D9">
              <w:rPr>
                <w:rFonts w:asciiTheme="majorHAnsi" w:hAnsiTheme="majorHAnsi" w:cstheme="majorHAnsi"/>
                <w:sz w:val="20"/>
                <w:szCs w:val="20"/>
                <w:lang w:bidi="fr-FR"/>
              </w:rPr>
              <w:t>]</w:t>
            </w:r>
          </w:p>
        </w:tc>
        <w:tc>
          <w:tcPr>
            <w:tcW w:w="11446" w:type="dxa"/>
            <w:tcBorders>
              <w:top w:val="nil"/>
              <w:left w:val="nil"/>
              <w:bottom w:val="nil"/>
              <w:right w:val="single" w:sz="48" w:space="0" w:color="E2F2FF"/>
            </w:tcBorders>
            <w:shd w:val="clear" w:color="auto" w:fill="E2F2FF"/>
          </w:tcPr>
          <w:p w14:paraId="64FC0969" w14:textId="7E5F18A5" w:rsidR="00A04297" w:rsidRPr="00B739D9" w:rsidRDefault="00A04297" w:rsidP="00A04297">
            <w:pPr>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La télésanté </w:t>
            </w:r>
            <w:r w:rsidRPr="00B739D9">
              <w:rPr>
                <w:rFonts w:asciiTheme="majorHAnsi" w:hAnsiTheme="majorHAnsi" w:cstheme="majorHAnsi"/>
                <w:sz w:val="20"/>
                <w:szCs w:val="20"/>
                <w:lang w:bidi="fr-FR"/>
              </w:rPr>
              <w:t>est la prestation de soins de santé à distance à l’aide de technologies telles que le téléphone, les emails, l’ordinateur, la vidéo interactive, l’imagerie numérique et les appareils de suivi de santé. Il s’agit d’un terme général qui couvre de nombreux types de soins différents mais également les services non cliniques tels que l’éducation, la recherche et les fonctions administratives. Par exemple, surfer sur le net pour chercher des informations sur le cancer, appeler un service d'assistance médicale téléphonique, envoyer un email à un médecin, envoyer des données depuis un moniteur cardiaque par téléphone à un cardiologue, sont toutes des applications de télésanté.</w:t>
            </w:r>
          </w:p>
          <w:p w14:paraId="3401EFF7" w14:textId="77777777" w:rsidR="00A04297" w:rsidRPr="00B739D9" w:rsidRDefault="00A04297" w:rsidP="00A04297">
            <w:pPr>
              <w:rPr>
                <w:rFonts w:asciiTheme="majorHAnsi" w:eastAsia="Times New Roman" w:hAnsiTheme="majorHAnsi" w:cstheme="majorHAnsi"/>
                <w:sz w:val="20"/>
                <w:szCs w:val="20"/>
                <w:lang w:eastAsia="en-GB"/>
              </w:rPr>
            </w:pPr>
          </w:p>
          <w:p w14:paraId="495FA302" w14:textId="0C750775" w:rsidR="00A04297" w:rsidRPr="00B739D9" w:rsidRDefault="00A04297" w:rsidP="00A04297">
            <w:pPr>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La télémédecine </w:t>
            </w:r>
            <w:r w:rsidRPr="00B739D9">
              <w:rPr>
                <w:rFonts w:asciiTheme="majorHAnsi" w:hAnsiTheme="majorHAnsi" w:cstheme="majorHAnsi"/>
                <w:sz w:val="20"/>
                <w:szCs w:val="20"/>
                <w:lang w:bidi="fr-FR"/>
              </w:rPr>
              <w:t xml:space="preserve">est un sous-ensemble de la télésanté. </w:t>
            </w:r>
            <w:r w:rsidR="007E0387">
              <w:rPr>
                <w:rFonts w:asciiTheme="majorHAnsi" w:hAnsiTheme="majorHAnsi" w:cstheme="majorHAnsi"/>
                <w:sz w:val="20"/>
                <w:szCs w:val="20"/>
                <w:lang w:bidi="fr-FR"/>
              </w:rPr>
              <w:t>Elle</w:t>
            </w:r>
            <w:r w:rsidRPr="00B739D9">
              <w:rPr>
                <w:rFonts w:asciiTheme="majorHAnsi" w:hAnsiTheme="majorHAnsi" w:cstheme="majorHAnsi"/>
                <w:sz w:val="20"/>
                <w:szCs w:val="20"/>
                <w:lang w:bidi="fr-FR"/>
              </w:rPr>
              <w:t xml:space="preserve"> comprend de nombreuses sous spécialités, telles que la </w:t>
            </w:r>
            <w:proofErr w:type="spellStart"/>
            <w:r w:rsidRPr="00B739D9">
              <w:rPr>
                <w:rFonts w:asciiTheme="majorHAnsi" w:hAnsiTheme="majorHAnsi" w:cstheme="majorHAnsi"/>
                <w:sz w:val="20"/>
                <w:szCs w:val="20"/>
                <w:lang w:bidi="fr-FR"/>
              </w:rPr>
              <w:t>télépédiatrie</w:t>
            </w:r>
            <w:proofErr w:type="spellEnd"/>
            <w:r w:rsidRPr="00B739D9">
              <w:rPr>
                <w:rFonts w:asciiTheme="majorHAnsi" w:hAnsiTheme="majorHAnsi" w:cstheme="majorHAnsi"/>
                <w:sz w:val="20"/>
                <w:szCs w:val="20"/>
                <w:lang w:bidi="fr-FR"/>
              </w:rPr>
              <w:t xml:space="preserve">, la </w:t>
            </w:r>
            <w:proofErr w:type="spellStart"/>
            <w:r w:rsidRPr="00B739D9">
              <w:rPr>
                <w:rFonts w:asciiTheme="majorHAnsi" w:hAnsiTheme="majorHAnsi" w:cstheme="majorHAnsi"/>
                <w:sz w:val="20"/>
                <w:szCs w:val="20"/>
                <w:lang w:bidi="fr-FR"/>
              </w:rPr>
              <w:t>télépsychiatrie</w:t>
            </w:r>
            <w:proofErr w:type="spellEnd"/>
            <w:r w:rsidRPr="00B739D9">
              <w:rPr>
                <w:rFonts w:asciiTheme="majorHAnsi" w:hAnsiTheme="majorHAnsi" w:cstheme="majorHAnsi"/>
                <w:sz w:val="20"/>
                <w:szCs w:val="20"/>
                <w:lang w:bidi="fr-FR"/>
              </w:rPr>
              <w:t xml:space="preserve">, la </w:t>
            </w:r>
            <w:proofErr w:type="spellStart"/>
            <w:r w:rsidRPr="00B739D9">
              <w:rPr>
                <w:rFonts w:asciiTheme="majorHAnsi" w:hAnsiTheme="majorHAnsi" w:cstheme="majorHAnsi"/>
                <w:sz w:val="20"/>
                <w:szCs w:val="20"/>
                <w:lang w:bidi="fr-FR"/>
              </w:rPr>
              <w:t>téléradiologie</w:t>
            </w:r>
            <w:proofErr w:type="spellEnd"/>
            <w:r w:rsidRPr="00B739D9">
              <w:rPr>
                <w:rFonts w:asciiTheme="majorHAnsi" w:hAnsiTheme="majorHAnsi" w:cstheme="majorHAnsi"/>
                <w:sz w:val="20"/>
                <w:szCs w:val="20"/>
                <w:lang w:bidi="fr-FR"/>
              </w:rPr>
              <w:t xml:space="preserve"> et la </w:t>
            </w:r>
            <w:proofErr w:type="spellStart"/>
            <w:r w:rsidRPr="00B739D9">
              <w:rPr>
                <w:rFonts w:asciiTheme="majorHAnsi" w:hAnsiTheme="majorHAnsi" w:cstheme="majorHAnsi"/>
                <w:sz w:val="20"/>
                <w:szCs w:val="20"/>
                <w:lang w:bidi="fr-FR"/>
              </w:rPr>
              <w:t>télécardiologie</w:t>
            </w:r>
            <w:proofErr w:type="spellEnd"/>
            <w:r w:rsidRPr="00B739D9">
              <w:rPr>
                <w:rFonts w:asciiTheme="majorHAnsi" w:hAnsiTheme="majorHAnsi" w:cstheme="majorHAnsi"/>
                <w:sz w:val="20"/>
                <w:szCs w:val="20"/>
                <w:lang w:bidi="fr-FR"/>
              </w:rPr>
              <w:t>.</w:t>
            </w:r>
            <w:r w:rsidR="007E0387">
              <w:rPr>
                <w:rFonts w:asciiTheme="majorHAnsi" w:hAnsiTheme="majorHAnsi" w:cstheme="majorHAnsi"/>
                <w:sz w:val="20"/>
                <w:szCs w:val="20"/>
                <w:lang w:bidi="fr-FR"/>
              </w:rPr>
              <w:t xml:space="preserve"> La télémédecine est</w:t>
            </w:r>
            <w:r w:rsidRPr="00B739D9">
              <w:rPr>
                <w:rFonts w:asciiTheme="majorHAnsi" w:hAnsiTheme="majorHAnsi" w:cstheme="majorHAnsi"/>
                <w:sz w:val="20"/>
                <w:szCs w:val="20"/>
                <w:lang w:bidi="fr-FR"/>
              </w:rPr>
              <w:t xml:space="preserve"> l’utilisation des technologies pour fournir des services médicaux cliniques lorsque le prestataire de soin et le patient sont séparés par une distance géographique.</w:t>
            </w:r>
          </w:p>
          <w:p w14:paraId="74FD5A1E" w14:textId="77777777" w:rsidR="00A04297" w:rsidRPr="00B739D9" w:rsidRDefault="00A04297" w:rsidP="00A04297">
            <w:pPr>
              <w:rPr>
                <w:rFonts w:asciiTheme="majorHAnsi" w:eastAsia="Times New Roman" w:hAnsiTheme="majorHAnsi" w:cstheme="majorHAnsi"/>
                <w:sz w:val="20"/>
                <w:szCs w:val="20"/>
                <w:lang w:eastAsia="en-GB"/>
              </w:rPr>
            </w:pPr>
          </w:p>
          <w:p w14:paraId="36771B4C" w14:textId="77777777" w:rsidR="00A04297" w:rsidRPr="00B739D9" w:rsidRDefault="00A04297" w:rsidP="00A04297">
            <w:p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 xml:space="preserve">La </w:t>
            </w:r>
            <w:proofErr w:type="spellStart"/>
            <w:r w:rsidRPr="00B739D9">
              <w:rPr>
                <w:rFonts w:asciiTheme="majorHAnsi" w:hAnsiTheme="majorHAnsi" w:cstheme="majorHAnsi"/>
                <w:b/>
                <w:sz w:val="20"/>
                <w:szCs w:val="20"/>
                <w:lang w:bidi="fr-FR"/>
              </w:rPr>
              <w:t>télépsychiatrie</w:t>
            </w:r>
            <w:proofErr w:type="spellEnd"/>
            <w:r w:rsidRPr="00B739D9">
              <w:rPr>
                <w:rFonts w:asciiTheme="majorHAnsi" w:hAnsiTheme="majorHAnsi" w:cstheme="majorHAnsi"/>
                <w:b/>
                <w:sz w:val="20"/>
                <w:szCs w:val="20"/>
                <w:lang w:bidi="fr-FR"/>
              </w:rPr>
              <w:t> </w:t>
            </w:r>
            <w:r w:rsidRPr="00B739D9">
              <w:rPr>
                <w:rFonts w:asciiTheme="majorHAnsi" w:hAnsiTheme="majorHAnsi" w:cstheme="majorHAnsi"/>
                <w:sz w:val="20"/>
                <w:szCs w:val="20"/>
                <w:lang w:bidi="fr-FR"/>
              </w:rPr>
              <w:t>est une sous spécialité de la télémédecine et comprend des évaluations psychiatriques ou des entretiens de suivi menés par appel téléphonique, ou via des plateformes numériques audio et vidéo.</w:t>
            </w:r>
          </w:p>
          <w:p w14:paraId="20BEE944" w14:textId="522895A3" w:rsidR="00BE531C" w:rsidRPr="00B739D9" w:rsidRDefault="00BE531C" w:rsidP="00556ECC">
            <w:pPr>
              <w:spacing w:before="8" w:after="8"/>
              <w:rPr>
                <w:rFonts w:asciiTheme="majorHAnsi" w:eastAsia="Times New Roman" w:hAnsiTheme="majorHAnsi" w:cstheme="majorHAnsi"/>
                <w:color w:val="000000" w:themeColor="text1"/>
                <w:sz w:val="20"/>
                <w:szCs w:val="20"/>
                <w:lang w:eastAsia="ja-JP"/>
              </w:rPr>
            </w:pPr>
            <w:r w:rsidRPr="00B739D9">
              <w:rPr>
                <w:rFonts w:asciiTheme="majorHAnsi" w:hAnsiTheme="majorHAnsi" w:cstheme="majorHAnsi"/>
                <w:sz w:val="20"/>
                <w:szCs w:val="20"/>
                <w:lang w:bidi="fr-FR"/>
              </w:rPr>
              <w:t xml:space="preserve"> </w:t>
            </w:r>
          </w:p>
        </w:tc>
      </w:tr>
      <w:tr w:rsidR="00DD7145" w:rsidRPr="00B739D9" w14:paraId="531ABEF1" w14:textId="77777777" w:rsidTr="00B133A7">
        <w:tc>
          <w:tcPr>
            <w:tcW w:w="3402" w:type="dxa"/>
            <w:tcBorders>
              <w:top w:val="nil"/>
              <w:left w:val="single" w:sz="48" w:space="0" w:color="E2F2FF"/>
              <w:bottom w:val="nil"/>
              <w:right w:val="nil"/>
            </w:tcBorders>
          </w:tcPr>
          <w:p w14:paraId="0AA9E6D5" w14:textId="0ED93D2B" w:rsidR="00A04297" w:rsidRPr="00B739D9" w:rsidRDefault="00A04297" w:rsidP="00556ECC">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 xml:space="preserve">1b. </w:t>
            </w:r>
            <w:r w:rsidR="007E0387">
              <w:rPr>
                <w:rFonts w:asciiTheme="majorHAnsi" w:hAnsiTheme="majorHAnsi" w:cstheme="majorHAnsi"/>
                <w:b/>
                <w:sz w:val="20"/>
                <w:szCs w:val="20"/>
                <w:lang w:bidi="fr-FR"/>
              </w:rPr>
              <w:t>L</w:t>
            </w:r>
            <w:r w:rsidRPr="00B739D9">
              <w:rPr>
                <w:rFonts w:asciiTheme="majorHAnsi" w:hAnsiTheme="majorHAnsi" w:cstheme="majorHAnsi"/>
                <w:b/>
                <w:sz w:val="20"/>
                <w:szCs w:val="20"/>
                <w:lang w:bidi="fr-FR"/>
              </w:rPr>
              <w:t xml:space="preserve">a </w:t>
            </w:r>
            <w:proofErr w:type="spellStart"/>
            <w:r w:rsidRPr="00B739D9">
              <w:rPr>
                <w:rFonts w:asciiTheme="majorHAnsi" w:hAnsiTheme="majorHAnsi" w:cstheme="majorHAnsi"/>
                <w:b/>
                <w:sz w:val="20"/>
                <w:szCs w:val="20"/>
                <w:lang w:bidi="fr-FR"/>
              </w:rPr>
              <w:t>télépsychiatrie</w:t>
            </w:r>
            <w:proofErr w:type="spellEnd"/>
            <w:r w:rsidR="007E0387">
              <w:rPr>
                <w:rFonts w:asciiTheme="majorHAnsi" w:hAnsiTheme="majorHAnsi" w:cstheme="majorHAnsi"/>
                <w:b/>
                <w:sz w:val="20"/>
                <w:szCs w:val="20"/>
                <w:lang w:bidi="fr-FR"/>
              </w:rPr>
              <w:t>,</w:t>
            </w:r>
            <w:r w:rsidRPr="00B739D9">
              <w:rPr>
                <w:rFonts w:asciiTheme="majorHAnsi" w:hAnsiTheme="majorHAnsi" w:cstheme="majorHAnsi"/>
                <w:b/>
                <w:sz w:val="20"/>
                <w:szCs w:val="20"/>
                <w:lang w:bidi="fr-FR"/>
              </w:rPr>
              <w:t xml:space="preserve"> </w:t>
            </w:r>
            <w:r w:rsidR="00596149">
              <w:rPr>
                <w:rFonts w:asciiTheme="majorHAnsi" w:hAnsiTheme="majorHAnsi" w:cstheme="majorHAnsi"/>
                <w:b/>
                <w:sz w:val="20"/>
                <w:szCs w:val="20"/>
                <w:lang w:bidi="fr-FR"/>
              </w:rPr>
              <w:t>un nouvel outil</w:t>
            </w:r>
          </w:p>
          <w:p w14:paraId="6A12F055" w14:textId="49B458AA" w:rsidR="00454033" w:rsidRPr="00B739D9" w:rsidRDefault="00454033" w:rsidP="00556ECC">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11" w:history="1">
              <w:r w:rsidR="00A04297" w:rsidRPr="00B739D9">
                <w:rPr>
                  <w:rStyle w:val="Lienhypertexte"/>
                  <w:rFonts w:asciiTheme="majorHAnsi" w:hAnsiTheme="majorHAnsi" w:cstheme="majorHAnsi"/>
                  <w:sz w:val="20"/>
                  <w:szCs w:val="20"/>
                  <w:lang w:bidi="fr-FR"/>
                </w:rPr>
                <w:t>lien3</w:t>
              </w:r>
            </w:hyperlink>
            <w:r w:rsidRPr="00B739D9">
              <w:rPr>
                <w:rFonts w:asciiTheme="majorHAnsi" w:hAnsiTheme="majorHAnsi" w:cstheme="majorHAnsi"/>
                <w:sz w:val="20"/>
                <w:szCs w:val="20"/>
                <w:lang w:bidi="fr-FR"/>
              </w:rPr>
              <w:t>]</w:t>
            </w:r>
          </w:p>
        </w:tc>
        <w:tc>
          <w:tcPr>
            <w:tcW w:w="11446" w:type="dxa"/>
            <w:tcBorders>
              <w:top w:val="nil"/>
              <w:left w:val="nil"/>
              <w:bottom w:val="nil"/>
              <w:right w:val="single" w:sz="48" w:space="0" w:color="E2F2FF"/>
            </w:tcBorders>
          </w:tcPr>
          <w:p w14:paraId="0E37B407" w14:textId="77777777" w:rsidR="00A04297" w:rsidRPr="00B739D9" w:rsidRDefault="00A04297" w:rsidP="002663A0">
            <w:pPr>
              <w:pStyle w:val="Paragraphedeliste"/>
              <w:widowControl w:val="0"/>
              <w:numPr>
                <w:ilvl w:val="0"/>
                <w:numId w:val="2"/>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La vidéoconférence en psychiatrie </w:t>
            </w:r>
            <w:r w:rsidRPr="00B739D9">
              <w:rPr>
                <w:rFonts w:asciiTheme="majorHAnsi" w:hAnsiTheme="majorHAnsi" w:cstheme="majorHAnsi"/>
                <w:b/>
                <w:sz w:val="20"/>
                <w:szCs w:val="20"/>
                <w:lang w:bidi="fr-FR"/>
              </w:rPr>
              <w:t>a débuté dans les années 1950.</w:t>
            </w:r>
          </w:p>
          <w:p w14:paraId="0A022E23" w14:textId="28477C8C" w:rsidR="00A04297" w:rsidRPr="00B739D9" w:rsidRDefault="00A04297" w:rsidP="002663A0">
            <w:pPr>
              <w:pStyle w:val="Paragraphedeliste"/>
              <w:widowControl w:val="0"/>
              <w:numPr>
                <w:ilvl w:val="0"/>
                <w:numId w:val="2"/>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Dans les années 200</w:t>
            </w:r>
            <w:r w:rsidR="00B9092F">
              <w:rPr>
                <w:rFonts w:asciiTheme="majorHAnsi" w:hAnsiTheme="majorHAnsi" w:cstheme="majorHAnsi"/>
                <w:sz w:val="20"/>
                <w:szCs w:val="20"/>
                <w:lang w:bidi="fr-FR"/>
              </w:rPr>
              <w:t>0</w:t>
            </w:r>
            <w:r w:rsidRPr="00B739D9">
              <w:rPr>
                <w:rFonts w:asciiTheme="majorHAnsi" w:hAnsiTheme="majorHAnsi" w:cstheme="majorHAnsi"/>
                <w:sz w:val="20"/>
                <w:szCs w:val="20"/>
                <w:lang w:bidi="fr-FR"/>
              </w:rPr>
              <w:t xml:space="preserve">, elle était considérée </w:t>
            </w:r>
            <w:r w:rsidRPr="00B739D9">
              <w:rPr>
                <w:rFonts w:asciiTheme="majorHAnsi" w:hAnsiTheme="majorHAnsi" w:cstheme="majorHAnsi"/>
                <w:b/>
                <w:sz w:val="20"/>
                <w:szCs w:val="20"/>
                <w:lang w:bidi="fr-FR"/>
              </w:rPr>
              <w:t>comme efficace, mais différente du soin en face à face</w:t>
            </w:r>
            <w:r w:rsidRPr="00B739D9">
              <w:rPr>
                <w:rFonts w:asciiTheme="majorHAnsi" w:hAnsiTheme="majorHAnsi" w:cstheme="majorHAnsi"/>
                <w:sz w:val="20"/>
                <w:szCs w:val="20"/>
                <w:lang w:bidi="fr-FR"/>
              </w:rPr>
              <w:t xml:space="preserve">, et les résultats des études de recherches ont </w:t>
            </w:r>
            <w:r w:rsidR="007E0387">
              <w:rPr>
                <w:rFonts w:asciiTheme="majorHAnsi" w:hAnsiTheme="majorHAnsi" w:cstheme="majorHAnsi"/>
                <w:sz w:val="20"/>
                <w:szCs w:val="20"/>
                <w:lang w:bidi="fr-FR"/>
              </w:rPr>
              <w:t>permis de fonder des recommandations de pratiques cliniques</w:t>
            </w:r>
            <w:r w:rsidRPr="00B739D9">
              <w:rPr>
                <w:rFonts w:asciiTheme="majorHAnsi" w:hAnsiTheme="majorHAnsi" w:cstheme="majorHAnsi"/>
                <w:sz w:val="20"/>
                <w:szCs w:val="20"/>
                <w:lang w:bidi="fr-FR"/>
              </w:rPr>
              <w:t xml:space="preserve"> (ex : L’American </w:t>
            </w:r>
            <w:proofErr w:type="spellStart"/>
            <w:r w:rsidRPr="00B739D9">
              <w:rPr>
                <w:rFonts w:asciiTheme="majorHAnsi" w:hAnsiTheme="majorHAnsi" w:cstheme="majorHAnsi"/>
                <w:sz w:val="20"/>
                <w:szCs w:val="20"/>
                <w:lang w:bidi="fr-FR"/>
              </w:rPr>
              <w:t>Telemedicine</w:t>
            </w:r>
            <w:proofErr w:type="spellEnd"/>
            <w:r w:rsidRPr="00B739D9">
              <w:rPr>
                <w:rFonts w:asciiTheme="majorHAnsi" w:hAnsiTheme="majorHAnsi" w:cstheme="majorHAnsi"/>
                <w:sz w:val="20"/>
                <w:szCs w:val="20"/>
                <w:lang w:bidi="fr-FR"/>
              </w:rPr>
              <w:t xml:space="preserve"> Association aux États-Unis). Elles ont été </w:t>
            </w:r>
            <w:r w:rsidRPr="00B739D9">
              <w:rPr>
                <w:rFonts w:asciiTheme="majorHAnsi" w:hAnsiTheme="majorHAnsi" w:cstheme="majorHAnsi"/>
                <w:b/>
                <w:sz w:val="20"/>
                <w:szCs w:val="20"/>
                <w:lang w:bidi="fr-FR"/>
              </w:rPr>
              <w:t xml:space="preserve">appliquées avec succès à de nombreuses </w:t>
            </w:r>
            <w:r w:rsidR="007E0387">
              <w:rPr>
                <w:rFonts w:asciiTheme="majorHAnsi" w:hAnsiTheme="majorHAnsi" w:cstheme="majorHAnsi"/>
                <w:b/>
                <w:sz w:val="20"/>
                <w:szCs w:val="20"/>
                <w:lang w:bidi="fr-FR"/>
              </w:rPr>
              <w:t>aires culturelles</w:t>
            </w:r>
            <w:r w:rsidRPr="00B739D9">
              <w:rPr>
                <w:rFonts w:asciiTheme="majorHAnsi" w:hAnsiTheme="majorHAnsi" w:cstheme="majorHAnsi"/>
                <w:b/>
                <w:sz w:val="20"/>
                <w:szCs w:val="20"/>
                <w:lang w:bidi="fr-FR"/>
              </w:rPr>
              <w:t>.</w:t>
            </w:r>
          </w:p>
          <w:p w14:paraId="10B0B408" w14:textId="0638F2BC" w:rsidR="00A04297" w:rsidRPr="00B739D9" w:rsidRDefault="00A04297" w:rsidP="002663A0">
            <w:pPr>
              <w:pStyle w:val="Paragraphedeliste"/>
              <w:widowControl w:val="0"/>
              <w:numPr>
                <w:ilvl w:val="0"/>
                <w:numId w:val="2"/>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La </w:t>
            </w:r>
            <w:proofErr w:type="spellStart"/>
            <w:r w:rsidRPr="00B739D9">
              <w:rPr>
                <w:rFonts w:asciiTheme="majorHAnsi" w:hAnsiTheme="majorHAnsi" w:cstheme="majorHAnsi"/>
                <w:sz w:val="20"/>
                <w:szCs w:val="20"/>
                <w:lang w:bidi="fr-FR"/>
              </w:rPr>
              <w:t>télépsychiatrie</w:t>
            </w:r>
            <w:proofErr w:type="spellEnd"/>
            <w:r w:rsidRPr="00B739D9">
              <w:rPr>
                <w:rFonts w:asciiTheme="majorHAnsi" w:hAnsiTheme="majorHAnsi" w:cstheme="majorHAnsi"/>
                <w:sz w:val="20"/>
                <w:szCs w:val="20"/>
                <w:lang w:bidi="fr-FR"/>
              </w:rPr>
              <w:t xml:space="preserve"> </w:t>
            </w:r>
            <w:r w:rsidR="007E0387">
              <w:rPr>
                <w:rFonts w:asciiTheme="majorHAnsi" w:hAnsiTheme="majorHAnsi" w:cstheme="majorHAnsi"/>
                <w:b/>
                <w:sz w:val="20"/>
                <w:szCs w:val="20"/>
                <w:lang w:bidi="fr-FR"/>
              </w:rPr>
              <w:t>est aussi efficiente</w:t>
            </w:r>
            <w:r w:rsidRPr="00B739D9">
              <w:rPr>
                <w:rFonts w:asciiTheme="majorHAnsi" w:hAnsiTheme="majorHAnsi" w:cstheme="majorHAnsi"/>
                <w:b/>
                <w:sz w:val="20"/>
                <w:szCs w:val="20"/>
                <w:lang w:bidi="fr-FR"/>
              </w:rPr>
              <w:t xml:space="preserve"> </w:t>
            </w:r>
            <w:r w:rsidR="00596149" w:rsidRPr="00B739D9">
              <w:rPr>
                <w:rFonts w:asciiTheme="majorHAnsi" w:hAnsiTheme="majorHAnsi" w:cstheme="majorHAnsi"/>
                <w:b/>
                <w:sz w:val="20"/>
                <w:szCs w:val="20"/>
                <w:lang w:bidi="fr-FR"/>
              </w:rPr>
              <w:t>en termes de</w:t>
            </w:r>
            <w:r w:rsidRPr="00B739D9">
              <w:rPr>
                <w:rFonts w:asciiTheme="majorHAnsi" w:hAnsiTheme="majorHAnsi" w:cstheme="majorHAnsi"/>
                <w:b/>
                <w:sz w:val="20"/>
                <w:szCs w:val="20"/>
                <w:lang w:bidi="fr-FR"/>
              </w:rPr>
              <w:t xml:space="preserve"> précision de diagnostic, </w:t>
            </w:r>
            <w:r w:rsidR="007E0387">
              <w:rPr>
                <w:rFonts w:asciiTheme="majorHAnsi" w:hAnsiTheme="majorHAnsi" w:cstheme="majorHAnsi"/>
                <w:b/>
                <w:sz w:val="20"/>
                <w:szCs w:val="20"/>
                <w:lang w:bidi="fr-FR"/>
              </w:rPr>
              <w:t>de prescription</w:t>
            </w:r>
            <w:r w:rsidRPr="00B739D9">
              <w:rPr>
                <w:rFonts w:asciiTheme="majorHAnsi" w:hAnsiTheme="majorHAnsi" w:cstheme="majorHAnsi"/>
                <w:b/>
                <w:sz w:val="20"/>
                <w:szCs w:val="20"/>
                <w:lang w:bidi="fr-FR"/>
              </w:rPr>
              <w:t xml:space="preserve"> et de satisfaction du patient</w:t>
            </w:r>
            <w:r w:rsidRPr="00B739D9">
              <w:rPr>
                <w:rFonts w:asciiTheme="majorHAnsi" w:hAnsiTheme="majorHAnsi" w:cstheme="majorHAnsi"/>
                <w:sz w:val="20"/>
                <w:szCs w:val="20"/>
                <w:lang w:bidi="fr-FR"/>
              </w:rPr>
              <w:t xml:space="preserve"> et permet </w:t>
            </w:r>
            <w:r w:rsidR="00596149">
              <w:rPr>
                <w:rFonts w:asciiTheme="majorHAnsi" w:hAnsiTheme="majorHAnsi" w:cstheme="majorHAnsi"/>
                <w:sz w:val="20"/>
                <w:szCs w:val="20"/>
                <w:lang w:bidi="fr-FR"/>
              </w:rPr>
              <w:t>la plupart du temps</w:t>
            </w:r>
            <w:r w:rsidRPr="00B739D9">
              <w:rPr>
                <w:rFonts w:asciiTheme="majorHAnsi" w:hAnsiTheme="majorHAnsi" w:cstheme="majorHAnsi"/>
                <w:sz w:val="20"/>
                <w:szCs w:val="20"/>
                <w:lang w:bidi="fr-FR"/>
              </w:rPr>
              <w:t xml:space="preserve"> d’économiser du temps, de l’argent et autres ressources.</w:t>
            </w:r>
          </w:p>
          <w:p w14:paraId="65F75D0A" w14:textId="54C1D727" w:rsidR="00A04297" w:rsidRPr="00B739D9" w:rsidRDefault="00A04297" w:rsidP="002663A0">
            <w:pPr>
              <w:pStyle w:val="Paragraphedeliste"/>
              <w:widowControl w:val="0"/>
              <w:numPr>
                <w:ilvl w:val="0"/>
                <w:numId w:val="2"/>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Le secret médical</w:t>
            </w:r>
            <w:r w:rsidR="007E0387">
              <w:rPr>
                <w:rFonts w:asciiTheme="majorHAnsi" w:hAnsiTheme="majorHAnsi" w:cstheme="majorHAnsi"/>
                <w:b/>
                <w:sz w:val="20"/>
                <w:szCs w:val="20"/>
                <w:lang w:bidi="fr-FR"/>
              </w:rPr>
              <w:t xml:space="preserve">, le respect de la </w:t>
            </w:r>
            <w:r w:rsidRPr="00B739D9">
              <w:rPr>
                <w:rFonts w:asciiTheme="majorHAnsi" w:hAnsiTheme="majorHAnsi" w:cstheme="majorHAnsi"/>
                <w:b/>
                <w:sz w:val="20"/>
                <w:szCs w:val="20"/>
                <w:lang w:bidi="fr-FR"/>
              </w:rPr>
              <w:t xml:space="preserve">vie privée des patients et la question de la confidentialité </w:t>
            </w:r>
            <w:r w:rsidR="007E0387">
              <w:rPr>
                <w:rFonts w:asciiTheme="majorHAnsi" w:hAnsiTheme="majorHAnsi" w:cstheme="majorHAnsi"/>
                <w:b/>
                <w:sz w:val="20"/>
                <w:szCs w:val="20"/>
                <w:lang w:bidi="fr-FR"/>
              </w:rPr>
              <w:t xml:space="preserve">autant respectés que lors des soins en face à face. </w:t>
            </w:r>
          </w:p>
          <w:p w14:paraId="5DB92312" w14:textId="378653B3" w:rsidR="00A04297" w:rsidRPr="00B739D9" w:rsidRDefault="00A04297" w:rsidP="002663A0">
            <w:pPr>
              <w:pStyle w:val="Paragraphedeliste"/>
              <w:widowControl w:val="0"/>
              <w:numPr>
                <w:ilvl w:val="0"/>
                <w:numId w:val="2"/>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lastRenderedPageBreak/>
              <w:t xml:space="preserve">La </w:t>
            </w:r>
            <w:proofErr w:type="spellStart"/>
            <w:r w:rsidRPr="00B739D9">
              <w:rPr>
                <w:rFonts w:asciiTheme="majorHAnsi" w:hAnsiTheme="majorHAnsi" w:cstheme="majorHAnsi"/>
                <w:sz w:val="20"/>
                <w:szCs w:val="20"/>
                <w:lang w:bidi="fr-FR"/>
              </w:rPr>
              <w:t>télépsychiatrie</w:t>
            </w:r>
            <w:proofErr w:type="spellEnd"/>
            <w:r w:rsidRPr="00B739D9">
              <w:rPr>
                <w:rFonts w:asciiTheme="majorHAnsi" w:hAnsiTheme="majorHAnsi" w:cstheme="majorHAnsi"/>
                <w:sz w:val="20"/>
                <w:szCs w:val="20"/>
                <w:lang w:bidi="fr-FR"/>
              </w:rPr>
              <w:t xml:space="preserve"> </w:t>
            </w:r>
            <w:r w:rsidRPr="00B739D9">
              <w:rPr>
                <w:rFonts w:asciiTheme="majorHAnsi" w:hAnsiTheme="majorHAnsi" w:cstheme="majorHAnsi"/>
                <w:b/>
                <w:sz w:val="20"/>
                <w:szCs w:val="20"/>
                <w:lang w:bidi="fr-FR"/>
              </w:rPr>
              <w:t xml:space="preserve">utilise une expertise </w:t>
            </w:r>
            <w:r w:rsidRPr="00B739D9">
              <w:rPr>
                <w:rFonts w:asciiTheme="majorHAnsi" w:hAnsiTheme="majorHAnsi" w:cstheme="majorHAnsi"/>
                <w:sz w:val="20"/>
                <w:szCs w:val="20"/>
                <w:lang w:bidi="fr-FR"/>
              </w:rPr>
              <w:t>facilite une approche centrée sur le patient et des soins intégrés.</w:t>
            </w:r>
          </w:p>
          <w:p w14:paraId="2DF7C7BC" w14:textId="251E1A72" w:rsidR="00BE531C" w:rsidRPr="00B739D9" w:rsidRDefault="00BE531C" w:rsidP="00A04297">
            <w:pPr>
              <w:spacing w:before="8" w:after="8"/>
              <w:rPr>
                <w:rFonts w:asciiTheme="majorHAnsi" w:hAnsiTheme="majorHAnsi" w:cstheme="majorHAnsi"/>
                <w:sz w:val="20"/>
                <w:szCs w:val="20"/>
              </w:rPr>
            </w:pPr>
          </w:p>
        </w:tc>
      </w:tr>
      <w:tr w:rsidR="00DD7145" w:rsidRPr="00B739D9" w14:paraId="16A6E09F" w14:textId="77777777" w:rsidTr="00B133A7">
        <w:tc>
          <w:tcPr>
            <w:tcW w:w="3402" w:type="dxa"/>
            <w:tcBorders>
              <w:top w:val="nil"/>
              <w:left w:val="single" w:sz="48" w:space="0" w:color="E2F2FF"/>
              <w:bottom w:val="nil"/>
              <w:right w:val="nil"/>
            </w:tcBorders>
            <w:shd w:val="clear" w:color="auto" w:fill="E2F2FF"/>
          </w:tcPr>
          <w:p w14:paraId="0353EAB7" w14:textId="42CE1E0F" w:rsidR="00BE531C" w:rsidRPr="00B739D9" w:rsidRDefault="00A04297" w:rsidP="00556ECC">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lastRenderedPageBreak/>
              <w:t xml:space="preserve">1c. </w:t>
            </w:r>
            <w:r w:rsidR="00596149">
              <w:rPr>
                <w:rFonts w:asciiTheme="majorHAnsi" w:hAnsiTheme="majorHAnsi" w:cstheme="majorHAnsi"/>
                <w:b/>
                <w:sz w:val="20"/>
                <w:szCs w:val="20"/>
                <w:lang w:bidi="fr-FR"/>
              </w:rPr>
              <w:t xml:space="preserve">Evaluation scientifique de la </w:t>
            </w:r>
            <w:proofErr w:type="spellStart"/>
            <w:r w:rsidRPr="00B739D9">
              <w:rPr>
                <w:rFonts w:asciiTheme="majorHAnsi" w:hAnsiTheme="majorHAnsi" w:cstheme="majorHAnsi"/>
                <w:b/>
                <w:sz w:val="20"/>
                <w:szCs w:val="20"/>
                <w:lang w:bidi="fr-FR"/>
              </w:rPr>
              <w:t>télépsychiatrie</w:t>
            </w:r>
            <w:proofErr w:type="spellEnd"/>
            <w:r w:rsidRPr="00B739D9">
              <w:rPr>
                <w:rFonts w:asciiTheme="majorHAnsi" w:hAnsiTheme="majorHAnsi" w:cstheme="majorHAnsi"/>
                <w:b/>
                <w:sz w:val="20"/>
                <w:szCs w:val="20"/>
                <w:lang w:bidi="fr-FR"/>
              </w:rPr>
              <w:t> </w:t>
            </w:r>
          </w:p>
          <w:p w14:paraId="11B53E9B" w14:textId="26BA4BD3" w:rsidR="00454033" w:rsidRPr="00B739D9" w:rsidRDefault="00454033" w:rsidP="00556ECC">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12" w:history="1">
              <w:r w:rsidRPr="00B739D9">
                <w:rPr>
                  <w:rStyle w:val="Lienhypertexte"/>
                  <w:rFonts w:asciiTheme="majorHAnsi" w:hAnsiTheme="majorHAnsi" w:cstheme="majorHAnsi"/>
                  <w:sz w:val="20"/>
                  <w:szCs w:val="20"/>
                  <w:lang w:bidi="fr-FR"/>
                </w:rPr>
                <w:t>lien4</w:t>
              </w:r>
            </w:hyperlink>
            <w:r w:rsidRPr="00B739D9">
              <w:rPr>
                <w:rFonts w:asciiTheme="majorHAnsi" w:hAnsiTheme="majorHAnsi" w:cstheme="majorHAnsi"/>
                <w:sz w:val="20"/>
                <w:szCs w:val="20"/>
                <w:lang w:bidi="fr-FR"/>
              </w:rPr>
              <w:t>]</w:t>
            </w:r>
          </w:p>
        </w:tc>
        <w:tc>
          <w:tcPr>
            <w:tcW w:w="11446" w:type="dxa"/>
            <w:tcBorders>
              <w:top w:val="nil"/>
              <w:left w:val="nil"/>
              <w:bottom w:val="nil"/>
              <w:right w:val="single" w:sz="48" w:space="0" w:color="E2F2FF"/>
            </w:tcBorders>
            <w:shd w:val="clear" w:color="auto" w:fill="E2F2FF"/>
          </w:tcPr>
          <w:p w14:paraId="5D078275" w14:textId="2202F912" w:rsidR="00A04297" w:rsidRPr="00B739D9" w:rsidRDefault="00A04297" w:rsidP="00A04297">
            <w:p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Le corpus de données est substantiel</w:t>
            </w:r>
            <w:r w:rsidR="00596149">
              <w:rPr>
                <w:rFonts w:asciiTheme="majorHAnsi" w:hAnsiTheme="majorHAnsi" w:cstheme="majorHAnsi"/>
                <w:sz w:val="20"/>
                <w:szCs w:val="20"/>
                <w:lang w:bidi="fr-FR"/>
              </w:rPr>
              <w:t xml:space="preserve"> et plusieurs critères ont été évalués </w:t>
            </w:r>
            <w:r w:rsidRPr="00B739D9">
              <w:rPr>
                <w:rFonts w:asciiTheme="majorHAnsi" w:hAnsiTheme="majorHAnsi" w:cstheme="majorHAnsi"/>
                <w:sz w:val="20"/>
                <w:szCs w:val="20"/>
                <w:lang w:bidi="fr-FR"/>
              </w:rPr>
              <w:t xml:space="preserve">(voir </w:t>
            </w:r>
            <w:hyperlink r:id="rId13" w:history="1">
              <w:r w:rsidR="00082179" w:rsidRPr="00B739D9">
                <w:rPr>
                  <w:rStyle w:val="Lienhypertexte"/>
                  <w:rFonts w:asciiTheme="majorHAnsi" w:hAnsiTheme="majorHAnsi" w:cstheme="majorHAnsi"/>
                  <w:sz w:val="20"/>
                  <w:szCs w:val="20"/>
                  <w:lang w:bidi="fr-FR"/>
                </w:rPr>
                <w:t>ce document</w:t>
              </w:r>
            </w:hyperlink>
            <w:r w:rsidRPr="00B739D9">
              <w:rPr>
                <w:rFonts w:asciiTheme="majorHAnsi" w:hAnsiTheme="majorHAnsi" w:cstheme="majorHAnsi"/>
                <w:sz w:val="20"/>
                <w:szCs w:val="20"/>
                <w:lang w:bidi="fr-FR"/>
              </w:rPr>
              <w:t xml:space="preserve"> pour plus de détails) :</w:t>
            </w:r>
          </w:p>
          <w:p w14:paraId="0424AA6F" w14:textId="64337950" w:rsidR="00A04297" w:rsidRPr="00B739D9" w:rsidRDefault="00A04297" w:rsidP="00BE11E5">
            <w:pPr>
              <w:numPr>
                <w:ilvl w:val="0"/>
                <w:numId w:val="4"/>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Critère de faisabilité : excellent (basé sur la satisfaction et l</w:t>
            </w:r>
            <w:r w:rsidR="00596149">
              <w:rPr>
                <w:rFonts w:asciiTheme="majorHAnsi" w:hAnsiTheme="majorHAnsi" w:cstheme="majorHAnsi"/>
                <w:b/>
                <w:sz w:val="20"/>
                <w:szCs w:val="20"/>
                <w:lang w:bidi="fr-FR"/>
              </w:rPr>
              <w:t>a facilité d’utilisation</w:t>
            </w:r>
            <w:r w:rsidRPr="00B739D9">
              <w:rPr>
                <w:rFonts w:asciiTheme="majorHAnsi" w:hAnsiTheme="majorHAnsi" w:cstheme="majorHAnsi"/>
                <w:b/>
                <w:sz w:val="20"/>
                <w:szCs w:val="20"/>
                <w:lang w:bidi="fr-FR"/>
              </w:rPr>
              <w:t xml:space="preserve">). </w:t>
            </w:r>
            <w:r w:rsidRPr="00B739D9">
              <w:rPr>
                <w:rFonts w:asciiTheme="majorHAnsi" w:hAnsiTheme="majorHAnsi" w:cstheme="majorHAnsi"/>
                <w:sz w:val="20"/>
                <w:szCs w:val="20"/>
                <w:lang w:bidi="fr-FR"/>
              </w:rPr>
              <w:t>Les problèmes techniques sont rares et généralement liés à une faible bande passante.</w:t>
            </w:r>
          </w:p>
          <w:p w14:paraId="0DAB1555" w14:textId="0008C867" w:rsidR="00A04297" w:rsidRPr="00B739D9" w:rsidRDefault="00A04297" w:rsidP="00BE11E5">
            <w:pPr>
              <w:numPr>
                <w:ilvl w:val="0"/>
                <w:numId w:val="4"/>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Critère de validité : excellent.</w:t>
            </w:r>
            <w:r w:rsidRPr="00B739D9">
              <w:rPr>
                <w:rFonts w:asciiTheme="majorHAnsi" w:hAnsiTheme="majorHAnsi" w:cstheme="majorHAnsi"/>
                <w:sz w:val="20"/>
                <w:szCs w:val="20"/>
                <w:lang w:bidi="fr-FR"/>
              </w:rPr>
              <w:t xml:space="preserve"> Par rapport </w:t>
            </w:r>
            <w:r w:rsidR="00B9092F">
              <w:rPr>
                <w:rFonts w:asciiTheme="majorHAnsi" w:hAnsiTheme="majorHAnsi" w:cstheme="majorHAnsi"/>
                <w:sz w:val="20"/>
                <w:szCs w:val="20"/>
                <w:lang w:bidi="fr-FR"/>
              </w:rPr>
              <w:t>à une prise en charge</w:t>
            </w:r>
            <w:r w:rsidRPr="00B739D9">
              <w:rPr>
                <w:rFonts w:asciiTheme="majorHAnsi" w:hAnsiTheme="majorHAnsi" w:cstheme="majorHAnsi"/>
                <w:sz w:val="20"/>
                <w:szCs w:val="20"/>
                <w:lang w:bidi="fr-FR"/>
              </w:rPr>
              <w:t xml:space="preserve"> en face à face, le clinicien peut tout faire, à quelques exceptions près, qui peuvent souvent être réalisées par un </w:t>
            </w:r>
            <w:r w:rsidR="00596149">
              <w:rPr>
                <w:rFonts w:asciiTheme="majorHAnsi" w:hAnsiTheme="majorHAnsi" w:cstheme="majorHAnsi"/>
                <w:sz w:val="20"/>
                <w:szCs w:val="20"/>
                <w:lang w:bidi="fr-FR"/>
              </w:rPr>
              <w:t>aidant</w:t>
            </w:r>
            <w:r w:rsidRPr="00B739D9">
              <w:rPr>
                <w:rFonts w:asciiTheme="majorHAnsi" w:hAnsiTheme="majorHAnsi" w:cstheme="majorHAnsi"/>
                <w:sz w:val="20"/>
                <w:szCs w:val="20"/>
                <w:lang w:bidi="fr-FR"/>
              </w:rPr>
              <w:t>.</w:t>
            </w:r>
          </w:p>
          <w:p w14:paraId="775E0969" w14:textId="5E797B37" w:rsidR="00A04297" w:rsidRPr="00B739D9" w:rsidRDefault="00A04297" w:rsidP="00BE11E5">
            <w:pPr>
              <w:numPr>
                <w:ilvl w:val="0"/>
                <w:numId w:val="4"/>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Critère de fiabilité : excellent.</w:t>
            </w:r>
            <w:r w:rsidR="00596149">
              <w:rPr>
                <w:rFonts w:asciiTheme="majorHAnsi" w:hAnsiTheme="majorHAnsi" w:cstheme="majorHAnsi"/>
                <w:b/>
                <w:sz w:val="20"/>
                <w:szCs w:val="20"/>
                <w:lang w:bidi="fr-FR"/>
              </w:rPr>
              <w:t xml:space="preserve"> </w:t>
            </w:r>
            <w:r w:rsidR="00596149">
              <w:rPr>
                <w:rFonts w:asciiTheme="majorHAnsi" w:hAnsiTheme="majorHAnsi" w:cstheme="majorHAnsi"/>
                <w:sz w:val="20"/>
                <w:szCs w:val="20"/>
                <w:lang w:bidi="fr-FR"/>
              </w:rPr>
              <w:t>Les</w:t>
            </w:r>
            <w:r w:rsidRPr="00B739D9">
              <w:rPr>
                <w:rFonts w:asciiTheme="majorHAnsi" w:hAnsiTheme="majorHAnsi" w:cstheme="majorHAnsi"/>
                <w:sz w:val="20"/>
                <w:szCs w:val="20"/>
                <w:lang w:bidi="fr-FR"/>
              </w:rPr>
              <w:t xml:space="preserve"> diagnostics </w:t>
            </w:r>
            <w:r w:rsidR="00596149">
              <w:rPr>
                <w:rFonts w:asciiTheme="majorHAnsi" w:hAnsiTheme="majorHAnsi" w:cstheme="majorHAnsi"/>
                <w:sz w:val="20"/>
                <w:szCs w:val="20"/>
                <w:lang w:bidi="fr-FR"/>
              </w:rPr>
              <w:t>ont</w:t>
            </w:r>
            <w:r w:rsidRPr="00B739D9">
              <w:rPr>
                <w:rFonts w:asciiTheme="majorHAnsi" w:hAnsiTheme="majorHAnsi" w:cstheme="majorHAnsi"/>
                <w:sz w:val="20"/>
                <w:szCs w:val="20"/>
                <w:lang w:bidi="fr-FR"/>
              </w:rPr>
              <w:t xml:space="preserve"> une bonne fidélité inter</w:t>
            </w:r>
            <w:r w:rsidR="00596149">
              <w:rPr>
                <w:rFonts w:asciiTheme="majorHAnsi" w:hAnsiTheme="majorHAnsi" w:cstheme="majorHAnsi"/>
                <w:sz w:val="20"/>
                <w:szCs w:val="20"/>
                <w:lang w:bidi="fr-FR"/>
              </w:rPr>
              <w:t>-</w:t>
            </w:r>
            <w:r w:rsidRPr="00B739D9">
              <w:rPr>
                <w:rFonts w:asciiTheme="majorHAnsi" w:hAnsiTheme="majorHAnsi" w:cstheme="majorHAnsi"/>
                <w:sz w:val="20"/>
                <w:szCs w:val="20"/>
                <w:lang w:bidi="fr-FR"/>
              </w:rPr>
              <w:t xml:space="preserve">juges pour un vaste ensemble de troubles psychiatriques </w:t>
            </w:r>
            <w:r w:rsidR="00596149">
              <w:rPr>
                <w:rFonts w:asciiTheme="majorHAnsi" w:hAnsiTheme="majorHAnsi" w:cstheme="majorHAnsi"/>
                <w:sz w:val="20"/>
                <w:szCs w:val="20"/>
                <w:lang w:bidi="fr-FR"/>
              </w:rPr>
              <w:t>à tous les</w:t>
            </w:r>
            <w:r w:rsidRPr="00B739D9">
              <w:rPr>
                <w:rFonts w:asciiTheme="majorHAnsi" w:hAnsiTheme="majorHAnsi" w:cstheme="majorHAnsi"/>
                <w:sz w:val="20"/>
                <w:szCs w:val="20"/>
                <w:lang w:bidi="fr-FR"/>
              </w:rPr>
              <w:t xml:space="preserve"> âges.</w:t>
            </w:r>
          </w:p>
          <w:p w14:paraId="6D9BEF70" w14:textId="77777777" w:rsidR="00A04297" w:rsidRPr="00B739D9" w:rsidRDefault="00A04297" w:rsidP="00BE11E5">
            <w:pPr>
              <w:numPr>
                <w:ilvl w:val="0"/>
                <w:numId w:val="4"/>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 xml:space="preserve">Critère de satisfaction : excellent chez les patients, les psychiatres et autres professionnels </w:t>
            </w:r>
            <w:r w:rsidRPr="00B739D9">
              <w:rPr>
                <w:rFonts w:asciiTheme="majorHAnsi" w:hAnsiTheme="majorHAnsi" w:cstheme="majorHAnsi"/>
                <w:sz w:val="20"/>
                <w:szCs w:val="20"/>
                <w:lang w:bidi="fr-FR"/>
              </w:rPr>
              <w:t>et dans tous les services cliniques, populations et contextes.</w:t>
            </w:r>
          </w:p>
          <w:p w14:paraId="123D83EA" w14:textId="1B03EAE8" w:rsidR="00A04297" w:rsidRPr="00B739D9" w:rsidRDefault="00A04297" w:rsidP="00BE11E5">
            <w:pPr>
              <w:numPr>
                <w:ilvl w:val="0"/>
                <w:numId w:val="4"/>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Critère de coût et rapport coût-efficacité : similaire à l’examen en personne, voire supérieur.</w:t>
            </w:r>
            <w:r w:rsidRPr="00B739D9">
              <w:rPr>
                <w:rFonts w:asciiTheme="majorHAnsi" w:hAnsiTheme="majorHAnsi" w:cstheme="majorHAnsi"/>
                <w:sz w:val="20"/>
                <w:szCs w:val="20"/>
                <w:lang w:bidi="fr-FR"/>
              </w:rPr>
              <w:t xml:space="preserve"> Des études </w:t>
            </w:r>
            <w:r w:rsidR="00255F22">
              <w:rPr>
                <w:rFonts w:asciiTheme="majorHAnsi" w:hAnsiTheme="majorHAnsi" w:cstheme="majorHAnsi"/>
                <w:sz w:val="20"/>
                <w:szCs w:val="20"/>
                <w:lang w:bidi="fr-FR"/>
              </w:rPr>
              <w:t xml:space="preserve">médico-économiques observationnelles montrent </w:t>
            </w:r>
            <w:r w:rsidRPr="00B739D9">
              <w:rPr>
                <w:rFonts w:asciiTheme="majorHAnsi" w:hAnsiTheme="majorHAnsi" w:cstheme="majorHAnsi"/>
                <w:sz w:val="20"/>
                <w:szCs w:val="20"/>
                <w:lang w:bidi="fr-FR"/>
              </w:rPr>
              <w:t xml:space="preserve">des économies de temps, de transport et d’argent tant pour le patient que pour le </w:t>
            </w:r>
            <w:r w:rsidR="00255F22">
              <w:rPr>
                <w:rFonts w:asciiTheme="majorHAnsi" w:hAnsiTheme="majorHAnsi" w:cstheme="majorHAnsi"/>
                <w:sz w:val="20"/>
                <w:szCs w:val="20"/>
                <w:lang w:bidi="fr-FR"/>
              </w:rPr>
              <w:t>clinicien</w:t>
            </w:r>
            <w:r w:rsidRPr="00B739D9">
              <w:rPr>
                <w:rFonts w:asciiTheme="majorHAnsi" w:hAnsiTheme="majorHAnsi" w:cstheme="majorHAnsi"/>
                <w:sz w:val="20"/>
                <w:szCs w:val="20"/>
                <w:lang w:bidi="fr-FR"/>
              </w:rPr>
              <w:t>.</w:t>
            </w:r>
          </w:p>
          <w:p w14:paraId="5CFA74F5" w14:textId="2F7F8F91" w:rsidR="00A04297" w:rsidRPr="00B739D9" w:rsidRDefault="00A04297" w:rsidP="00BE11E5">
            <w:pPr>
              <w:numPr>
                <w:ilvl w:val="0"/>
                <w:numId w:val="4"/>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Mesures </w:t>
            </w:r>
            <w:r w:rsidRPr="00B739D9">
              <w:rPr>
                <w:rFonts w:asciiTheme="majorHAnsi" w:hAnsiTheme="majorHAnsi" w:cstheme="majorHAnsi"/>
                <w:b/>
                <w:sz w:val="20"/>
                <w:szCs w:val="20"/>
                <w:lang w:bidi="fr-FR"/>
              </w:rPr>
              <w:t>cliniques :</w:t>
            </w:r>
          </w:p>
          <w:p w14:paraId="0F65C9C0" w14:textId="60868A11" w:rsidR="00A04297" w:rsidRPr="00B739D9" w:rsidRDefault="00A04297" w:rsidP="00BE11E5">
            <w:pPr>
              <w:numPr>
                <w:ilvl w:val="1"/>
                <w:numId w:val="5"/>
              </w:numPr>
              <w:spacing w:before="8" w:after="8"/>
              <w:ind w:left="968" w:hanging="283"/>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entretien</w:t>
            </w:r>
            <w:r w:rsidR="00255F22">
              <w:rPr>
                <w:rFonts w:asciiTheme="majorHAnsi" w:hAnsiTheme="majorHAnsi" w:cstheme="majorHAnsi"/>
                <w:b/>
                <w:sz w:val="20"/>
                <w:szCs w:val="20"/>
                <w:lang w:bidi="fr-FR"/>
              </w:rPr>
              <w:t>s</w:t>
            </w:r>
            <w:r w:rsidRPr="00B739D9">
              <w:rPr>
                <w:rFonts w:asciiTheme="majorHAnsi" w:hAnsiTheme="majorHAnsi" w:cstheme="majorHAnsi"/>
                <w:b/>
                <w:sz w:val="20"/>
                <w:szCs w:val="20"/>
                <w:lang w:bidi="fr-FR"/>
              </w:rPr>
              <w:t>, test</w:t>
            </w:r>
            <w:r w:rsidR="00B858CA">
              <w:rPr>
                <w:rFonts w:asciiTheme="majorHAnsi" w:hAnsiTheme="majorHAnsi" w:cstheme="majorHAnsi"/>
                <w:b/>
                <w:sz w:val="20"/>
                <w:szCs w:val="20"/>
                <w:lang w:bidi="fr-FR"/>
              </w:rPr>
              <w:t>s</w:t>
            </w:r>
            <w:r w:rsidRPr="00B739D9">
              <w:rPr>
                <w:rFonts w:asciiTheme="majorHAnsi" w:hAnsiTheme="majorHAnsi" w:cstheme="majorHAnsi"/>
                <w:b/>
                <w:sz w:val="20"/>
                <w:szCs w:val="20"/>
                <w:lang w:bidi="fr-FR"/>
              </w:rPr>
              <w:t xml:space="preserve"> cognitif et autres </w:t>
            </w:r>
            <w:r w:rsidR="00B858CA">
              <w:rPr>
                <w:rFonts w:asciiTheme="majorHAnsi" w:hAnsiTheme="majorHAnsi" w:cstheme="majorHAnsi"/>
                <w:b/>
                <w:sz w:val="20"/>
                <w:szCs w:val="20"/>
                <w:lang w:bidi="fr-FR"/>
              </w:rPr>
              <w:t>évaluations cliniques</w:t>
            </w:r>
            <w:r w:rsidRPr="00B739D9">
              <w:rPr>
                <w:rFonts w:asciiTheme="majorHAnsi" w:hAnsiTheme="majorHAnsi" w:cstheme="majorHAnsi"/>
                <w:b/>
                <w:sz w:val="20"/>
                <w:szCs w:val="20"/>
                <w:lang w:bidi="fr-FR"/>
              </w:rPr>
              <w:t>: excellent.</w:t>
            </w:r>
            <w:r w:rsidRPr="00B739D9">
              <w:rPr>
                <w:rFonts w:asciiTheme="majorHAnsi" w:hAnsiTheme="majorHAnsi" w:cstheme="majorHAnsi"/>
                <w:sz w:val="20"/>
                <w:szCs w:val="20"/>
                <w:lang w:bidi="fr-FR"/>
              </w:rPr>
              <w:t xml:space="preserve"> Des douzaines d’échelles cliniques se sont avérées fiables et valides.</w:t>
            </w:r>
          </w:p>
          <w:p w14:paraId="4EF9900F" w14:textId="3D2855A8" w:rsidR="00A04297" w:rsidRPr="00B739D9" w:rsidRDefault="00B858CA" w:rsidP="00BE11E5">
            <w:pPr>
              <w:numPr>
                <w:ilvl w:val="1"/>
                <w:numId w:val="5"/>
              </w:numPr>
              <w:spacing w:before="8" w:after="8"/>
              <w:ind w:left="968" w:hanging="283"/>
              <w:rPr>
                <w:rFonts w:asciiTheme="majorHAnsi" w:eastAsia="Times New Roman" w:hAnsiTheme="majorHAnsi" w:cstheme="majorHAnsi"/>
                <w:sz w:val="20"/>
                <w:szCs w:val="20"/>
                <w:lang w:eastAsia="en-GB"/>
              </w:rPr>
            </w:pPr>
            <w:r>
              <w:rPr>
                <w:rFonts w:asciiTheme="majorHAnsi" w:hAnsiTheme="majorHAnsi" w:cstheme="majorHAnsi"/>
                <w:b/>
                <w:sz w:val="20"/>
                <w:szCs w:val="20"/>
                <w:lang w:bidi="fr-FR"/>
              </w:rPr>
              <w:t>Evaluation des</w:t>
            </w:r>
            <w:r w:rsidR="00255F22">
              <w:rPr>
                <w:rFonts w:asciiTheme="majorHAnsi" w:hAnsiTheme="majorHAnsi" w:cstheme="majorHAnsi"/>
                <w:b/>
                <w:sz w:val="20"/>
                <w:szCs w:val="20"/>
                <w:lang w:bidi="fr-FR"/>
              </w:rPr>
              <w:t xml:space="preserve"> </w:t>
            </w:r>
            <w:r w:rsidR="00A04297" w:rsidRPr="00B739D9">
              <w:rPr>
                <w:rFonts w:asciiTheme="majorHAnsi" w:hAnsiTheme="majorHAnsi" w:cstheme="majorHAnsi"/>
                <w:b/>
                <w:sz w:val="20"/>
                <w:szCs w:val="20"/>
                <w:lang w:bidi="fr-FR"/>
              </w:rPr>
              <w:t xml:space="preserve">dépression, </w:t>
            </w:r>
            <w:r w:rsidR="00255F22">
              <w:rPr>
                <w:rFonts w:asciiTheme="majorHAnsi" w:hAnsiTheme="majorHAnsi" w:cstheme="majorHAnsi"/>
                <w:b/>
                <w:sz w:val="20"/>
                <w:szCs w:val="20"/>
                <w:lang w:bidi="fr-FR"/>
              </w:rPr>
              <w:t>troubles anxieux</w:t>
            </w:r>
            <w:r w:rsidR="00A04297" w:rsidRPr="00B739D9">
              <w:rPr>
                <w:rFonts w:asciiTheme="majorHAnsi" w:hAnsiTheme="majorHAnsi" w:cstheme="majorHAnsi"/>
                <w:b/>
                <w:sz w:val="20"/>
                <w:szCs w:val="20"/>
                <w:lang w:bidi="fr-FR"/>
              </w:rPr>
              <w:t xml:space="preserve">, psychose, </w:t>
            </w:r>
            <w:r w:rsidR="00255F22">
              <w:rPr>
                <w:rFonts w:asciiTheme="majorHAnsi" w:hAnsiTheme="majorHAnsi" w:cstheme="majorHAnsi"/>
                <w:b/>
                <w:sz w:val="20"/>
                <w:szCs w:val="20"/>
                <w:lang w:bidi="fr-FR"/>
              </w:rPr>
              <w:t xml:space="preserve">troubles </w:t>
            </w:r>
            <w:r w:rsidR="00A04297" w:rsidRPr="00B739D9">
              <w:rPr>
                <w:rFonts w:asciiTheme="majorHAnsi" w:hAnsiTheme="majorHAnsi" w:cstheme="majorHAnsi"/>
                <w:b/>
                <w:sz w:val="20"/>
                <w:szCs w:val="20"/>
                <w:lang w:bidi="fr-FR"/>
              </w:rPr>
              <w:t>liés à l'utilisation de substances,</w:t>
            </w:r>
            <w:r w:rsidR="00255F22">
              <w:rPr>
                <w:rFonts w:asciiTheme="majorHAnsi" w:hAnsiTheme="majorHAnsi" w:cstheme="majorHAnsi"/>
                <w:b/>
                <w:sz w:val="20"/>
                <w:szCs w:val="20"/>
                <w:lang w:bidi="fr-FR"/>
              </w:rPr>
              <w:t xml:space="preserve"> démence, TDAH, troubles de la personnalité</w:t>
            </w:r>
            <w:r w:rsidR="00255F22" w:rsidRPr="00255F22">
              <w:rPr>
                <w:rFonts w:asciiTheme="majorHAnsi" w:hAnsiTheme="majorHAnsi" w:cstheme="majorHAnsi"/>
                <w:b/>
                <w:sz w:val="20"/>
                <w:szCs w:val="20"/>
                <w:lang w:bidi="fr-FR"/>
              </w:rPr>
              <w:t xml:space="preserve">, </w:t>
            </w:r>
            <w:r w:rsidR="00255F22" w:rsidRPr="00255F22">
              <w:rPr>
                <w:rFonts w:asciiTheme="majorHAnsi" w:hAnsiTheme="majorHAnsi" w:cstheme="majorHAnsi"/>
                <w:bCs/>
                <w:sz w:val="20"/>
                <w:szCs w:val="20"/>
                <w:lang w:bidi="fr-FR"/>
              </w:rPr>
              <w:t>entre autre</w:t>
            </w:r>
            <w:r w:rsidR="00A04297" w:rsidRPr="00255F22">
              <w:rPr>
                <w:rFonts w:asciiTheme="majorHAnsi" w:hAnsiTheme="majorHAnsi" w:cstheme="majorHAnsi"/>
                <w:bCs/>
                <w:sz w:val="20"/>
                <w:szCs w:val="20"/>
                <w:lang w:bidi="fr-FR"/>
              </w:rPr>
              <w:t>s</w:t>
            </w:r>
            <w:r w:rsidR="00A04297" w:rsidRPr="00B739D9">
              <w:rPr>
                <w:rFonts w:asciiTheme="majorHAnsi" w:hAnsiTheme="majorHAnsi" w:cstheme="majorHAnsi"/>
                <w:sz w:val="20"/>
                <w:szCs w:val="20"/>
                <w:lang w:bidi="fr-FR"/>
              </w:rPr>
              <w:t xml:space="preserve"> : </w:t>
            </w:r>
            <w:r w:rsidR="00A04297" w:rsidRPr="00B739D9">
              <w:rPr>
                <w:rFonts w:asciiTheme="majorHAnsi" w:hAnsiTheme="majorHAnsi" w:cstheme="majorHAnsi"/>
                <w:b/>
                <w:sz w:val="20"/>
                <w:szCs w:val="20"/>
                <w:lang w:bidi="fr-FR"/>
              </w:rPr>
              <w:t>excellent.</w:t>
            </w:r>
          </w:p>
          <w:p w14:paraId="571869F6" w14:textId="4C9E3068" w:rsidR="00A04297" w:rsidRPr="00B739D9" w:rsidRDefault="00B858CA" w:rsidP="00BE11E5">
            <w:pPr>
              <w:numPr>
                <w:ilvl w:val="1"/>
                <w:numId w:val="5"/>
              </w:numPr>
              <w:spacing w:before="8" w:after="8"/>
              <w:ind w:left="968" w:hanging="283"/>
              <w:rPr>
                <w:rFonts w:asciiTheme="majorHAnsi" w:eastAsia="Times New Roman" w:hAnsiTheme="majorHAnsi" w:cstheme="majorHAnsi"/>
                <w:sz w:val="20"/>
                <w:szCs w:val="20"/>
                <w:lang w:eastAsia="en-GB"/>
              </w:rPr>
            </w:pPr>
            <w:r>
              <w:rPr>
                <w:rFonts w:asciiTheme="majorHAnsi" w:hAnsiTheme="majorHAnsi" w:cstheme="majorHAnsi"/>
                <w:sz w:val="20"/>
                <w:szCs w:val="20"/>
                <w:lang w:bidi="fr-FR"/>
              </w:rPr>
              <w:t>Les s</w:t>
            </w:r>
            <w:r w:rsidR="00A04297" w:rsidRPr="00B739D9">
              <w:rPr>
                <w:rFonts w:asciiTheme="majorHAnsi" w:hAnsiTheme="majorHAnsi" w:cstheme="majorHAnsi"/>
                <w:b/>
                <w:sz w:val="20"/>
                <w:szCs w:val="20"/>
                <w:lang w:bidi="fr-FR"/>
              </w:rPr>
              <w:t>oins ambulatoires,</w:t>
            </w:r>
            <w:r>
              <w:rPr>
                <w:rFonts w:asciiTheme="majorHAnsi" w:hAnsiTheme="majorHAnsi" w:cstheme="majorHAnsi"/>
                <w:b/>
                <w:sz w:val="20"/>
                <w:szCs w:val="20"/>
                <w:lang w:bidi="fr-FR"/>
              </w:rPr>
              <w:t xml:space="preserve"> et les soins</w:t>
            </w:r>
            <w:r w:rsidR="00A04297" w:rsidRPr="00B739D9">
              <w:rPr>
                <w:rFonts w:asciiTheme="majorHAnsi" w:hAnsiTheme="majorHAnsi" w:cstheme="majorHAnsi"/>
                <w:b/>
                <w:sz w:val="20"/>
                <w:szCs w:val="20"/>
                <w:lang w:bidi="fr-FR"/>
              </w:rPr>
              <w:t xml:space="preserve"> primaires </w:t>
            </w:r>
            <w:r>
              <w:rPr>
                <w:rFonts w:asciiTheme="majorHAnsi" w:hAnsiTheme="majorHAnsi" w:cstheme="majorHAnsi"/>
                <w:bCs/>
                <w:sz w:val="20"/>
                <w:szCs w:val="20"/>
                <w:lang w:bidi="fr-FR"/>
              </w:rPr>
              <w:t>ont été particulièrement étudiés</w:t>
            </w:r>
            <w:r w:rsidR="00A04297" w:rsidRPr="00B739D9">
              <w:rPr>
                <w:rFonts w:asciiTheme="majorHAnsi" w:hAnsiTheme="majorHAnsi" w:cstheme="majorHAnsi"/>
                <w:b/>
                <w:sz w:val="20"/>
                <w:szCs w:val="20"/>
                <w:lang w:bidi="fr-FR"/>
              </w:rPr>
              <w:t>: excellent.</w:t>
            </w:r>
            <w:r w:rsidR="00A04297" w:rsidRPr="00B739D9">
              <w:rPr>
                <w:rFonts w:asciiTheme="majorHAnsi" w:hAnsiTheme="majorHAnsi" w:cstheme="majorHAnsi"/>
                <w:sz w:val="20"/>
                <w:szCs w:val="20"/>
                <w:lang w:bidi="fr-FR"/>
              </w:rPr>
              <w:t xml:space="preserve"> </w:t>
            </w:r>
            <w:r>
              <w:rPr>
                <w:rFonts w:asciiTheme="majorHAnsi" w:hAnsiTheme="majorHAnsi" w:cstheme="majorHAnsi"/>
                <w:sz w:val="20"/>
                <w:szCs w:val="20"/>
                <w:lang w:bidi="fr-FR"/>
              </w:rPr>
              <w:t xml:space="preserve"> </w:t>
            </w:r>
            <w:r>
              <w:rPr>
                <w:rFonts w:asciiTheme="majorHAnsi" w:hAnsiTheme="majorHAnsi" w:cstheme="majorHAnsi"/>
                <w:b/>
                <w:bCs/>
                <w:sz w:val="20"/>
                <w:szCs w:val="20"/>
                <w:lang w:bidi="fr-FR"/>
              </w:rPr>
              <w:t>L</w:t>
            </w:r>
            <w:r w:rsidR="00A04297" w:rsidRPr="00B739D9">
              <w:rPr>
                <w:rFonts w:asciiTheme="majorHAnsi" w:hAnsiTheme="majorHAnsi" w:cstheme="majorHAnsi"/>
                <w:b/>
                <w:sz w:val="20"/>
                <w:szCs w:val="20"/>
                <w:lang w:bidi="fr-FR"/>
              </w:rPr>
              <w:t>es services d’urgence, les prisons, les unités d’hospitalisation et les écoles </w:t>
            </w:r>
            <w:r>
              <w:rPr>
                <w:rFonts w:asciiTheme="majorHAnsi" w:hAnsiTheme="majorHAnsi" w:cstheme="majorHAnsi"/>
                <w:bCs/>
                <w:sz w:val="20"/>
                <w:szCs w:val="20"/>
                <w:lang w:bidi="fr-FR"/>
              </w:rPr>
              <w:t xml:space="preserve">ont été moins étudiés et ont montré des performances </w:t>
            </w:r>
            <w:r w:rsidRPr="00B858CA">
              <w:rPr>
                <w:rFonts w:asciiTheme="majorHAnsi" w:hAnsiTheme="majorHAnsi" w:cstheme="majorHAnsi"/>
                <w:b/>
                <w:sz w:val="20"/>
                <w:szCs w:val="20"/>
                <w:lang w:bidi="fr-FR"/>
              </w:rPr>
              <w:t>s</w:t>
            </w:r>
            <w:r w:rsidR="00A04297" w:rsidRPr="00B739D9">
              <w:rPr>
                <w:rFonts w:asciiTheme="majorHAnsi" w:hAnsiTheme="majorHAnsi" w:cstheme="majorHAnsi"/>
                <w:b/>
                <w:sz w:val="20"/>
                <w:szCs w:val="20"/>
                <w:lang w:bidi="fr-FR"/>
              </w:rPr>
              <w:t>imilaire</w:t>
            </w:r>
            <w:r>
              <w:rPr>
                <w:rFonts w:asciiTheme="majorHAnsi" w:hAnsiTheme="majorHAnsi" w:cstheme="majorHAnsi"/>
                <w:b/>
                <w:sz w:val="20"/>
                <w:szCs w:val="20"/>
                <w:lang w:bidi="fr-FR"/>
              </w:rPr>
              <w:t>s</w:t>
            </w:r>
            <w:r w:rsidR="00A04297" w:rsidRPr="00B739D9">
              <w:rPr>
                <w:rFonts w:asciiTheme="majorHAnsi" w:hAnsiTheme="majorHAnsi" w:cstheme="majorHAnsi"/>
                <w:b/>
                <w:sz w:val="20"/>
                <w:szCs w:val="20"/>
                <w:lang w:bidi="fr-FR"/>
              </w:rPr>
              <w:t xml:space="preserve"> au soin en face à face.</w:t>
            </w:r>
          </w:p>
          <w:p w14:paraId="712F68EB" w14:textId="32FA0897" w:rsidR="00BE531C" w:rsidRPr="00B739D9" w:rsidRDefault="00A04297" w:rsidP="0058254E">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 xml:space="preserve">L’obtention de bons résultats dépend des </w:t>
            </w:r>
            <w:r w:rsidRPr="00B739D9">
              <w:rPr>
                <w:rFonts w:asciiTheme="majorHAnsi" w:hAnsiTheme="majorHAnsi" w:cstheme="majorHAnsi"/>
                <w:b/>
                <w:sz w:val="20"/>
                <w:szCs w:val="20"/>
                <w:lang w:bidi="fr-FR"/>
              </w:rPr>
              <w:t>cliniciens</w:t>
            </w:r>
            <w:r w:rsidR="0058254E">
              <w:rPr>
                <w:rFonts w:asciiTheme="majorHAnsi" w:hAnsiTheme="majorHAnsi" w:cstheme="majorHAnsi"/>
                <w:b/>
                <w:sz w:val="20"/>
                <w:szCs w:val="20"/>
                <w:lang w:bidi="fr-FR"/>
              </w:rPr>
              <w:t>, de l’</w:t>
            </w:r>
            <w:r w:rsidRPr="00B739D9">
              <w:rPr>
                <w:rFonts w:asciiTheme="majorHAnsi" w:hAnsiTheme="majorHAnsi" w:cstheme="majorHAnsi"/>
                <w:b/>
                <w:sz w:val="20"/>
                <w:szCs w:val="20"/>
                <w:lang w:bidi="fr-FR"/>
              </w:rPr>
              <w:t xml:space="preserve">organisation </w:t>
            </w:r>
            <w:r w:rsidRPr="00B739D9">
              <w:rPr>
                <w:rFonts w:asciiTheme="majorHAnsi" w:hAnsiTheme="majorHAnsi" w:cstheme="majorHAnsi"/>
                <w:sz w:val="20"/>
                <w:szCs w:val="20"/>
                <w:lang w:bidi="fr-FR"/>
              </w:rPr>
              <w:t xml:space="preserve">(y compris la direction, le travail d’équipe clinique, technique et administratif) et </w:t>
            </w:r>
            <w:r w:rsidR="0058254E">
              <w:rPr>
                <w:rFonts w:asciiTheme="majorHAnsi" w:hAnsiTheme="majorHAnsi" w:cstheme="majorHAnsi"/>
                <w:sz w:val="20"/>
                <w:szCs w:val="20"/>
                <w:lang w:bidi="fr-FR"/>
              </w:rPr>
              <w:t xml:space="preserve">du recours à </w:t>
            </w:r>
            <w:r w:rsidRPr="00B739D9">
              <w:rPr>
                <w:rFonts w:asciiTheme="majorHAnsi" w:hAnsiTheme="majorHAnsi" w:cstheme="majorHAnsi"/>
                <w:sz w:val="20"/>
                <w:szCs w:val="20"/>
                <w:lang w:bidi="fr-FR"/>
              </w:rPr>
              <w:t xml:space="preserve">une </w:t>
            </w:r>
            <w:r w:rsidRPr="00B739D9">
              <w:rPr>
                <w:rFonts w:asciiTheme="majorHAnsi" w:hAnsiTheme="majorHAnsi" w:cstheme="majorHAnsi"/>
                <w:b/>
                <w:sz w:val="20"/>
                <w:szCs w:val="20"/>
                <w:lang w:bidi="fr-FR"/>
              </w:rPr>
              <w:t>technologie</w:t>
            </w:r>
            <w:r w:rsidRPr="00B739D9">
              <w:rPr>
                <w:rFonts w:asciiTheme="majorHAnsi" w:hAnsiTheme="majorHAnsi" w:cstheme="majorHAnsi"/>
                <w:sz w:val="20"/>
                <w:szCs w:val="20"/>
                <w:lang w:bidi="fr-FR"/>
              </w:rPr>
              <w:t xml:space="preserve"> </w:t>
            </w:r>
            <w:r w:rsidR="0058254E">
              <w:rPr>
                <w:rFonts w:asciiTheme="majorHAnsi" w:hAnsiTheme="majorHAnsi" w:cstheme="majorHAnsi"/>
                <w:sz w:val="20"/>
                <w:szCs w:val="20"/>
                <w:lang w:bidi="fr-FR"/>
              </w:rPr>
              <w:t xml:space="preserve">fiable permettant un bon contact et une facilité d’utilisation pour tous. </w:t>
            </w:r>
          </w:p>
        </w:tc>
      </w:tr>
      <w:tr w:rsidR="00DD7145" w:rsidRPr="00B739D9" w14:paraId="6C359C93" w14:textId="77777777" w:rsidTr="00B133A7">
        <w:tc>
          <w:tcPr>
            <w:tcW w:w="3402" w:type="dxa"/>
            <w:tcBorders>
              <w:top w:val="nil"/>
              <w:left w:val="single" w:sz="48" w:space="0" w:color="E2F2FF"/>
              <w:bottom w:val="nil"/>
              <w:right w:val="nil"/>
            </w:tcBorders>
          </w:tcPr>
          <w:p w14:paraId="6290FAE8" w14:textId="032CAED7" w:rsidR="00BE531C" w:rsidRPr="00B739D9" w:rsidRDefault="00082179" w:rsidP="00556ECC">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 xml:space="preserve">1d. </w:t>
            </w:r>
            <w:r w:rsidR="00255F22">
              <w:rPr>
                <w:rFonts w:asciiTheme="majorHAnsi" w:hAnsiTheme="majorHAnsi" w:cstheme="majorHAnsi"/>
                <w:b/>
                <w:sz w:val="20"/>
                <w:szCs w:val="20"/>
                <w:lang w:bidi="fr-FR"/>
              </w:rPr>
              <w:t xml:space="preserve">Situation où la </w:t>
            </w:r>
            <w:proofErr w:type="spellStart"/>
            <w:r w:rsidR="00255F22">
              <w:rPr>
                <w:rFonts w:asciiTheme="majorHAnsi" w:hAnsiTheme="majorHAnsi" w:cstheme="majorHAnsi"/>
                <w:b/>
                <w:sz w:val="20"/>
                <w:szCs w:val="20"/>
                <w:lang w:bidi="fr-FR"/>
              </w:rPr>
              <w:t>télépsychiatrie</w:t>
            </w:r>
            <w:proofErr w:type="spellEnd"/>
            <w:r w:rsidR="00255F22">
              <w:rPr>
                <w:rFonts w:asciiTheme="majorHAnsi" w:hAnsiTheme="majorHAnsi" w:cstheme="majorHAnsi"/>
                <w:b/>
                <w:sz w:val="20"/>
                <w:szCs w:val="20"/>
                <w:lang w:bidi="fr-FR"/>
              </w:rPr>
              <w:t xml:space="preserve"> est plus efficiente que la consultation en face à face</w:t>
            </w:r>
          </w:p>
          <w:p w14:paraId="18825F03" w14:textId="789BE6E2" w:rsidR="00A360B0" w:rsidRPr="00B739D9" w:rsidRDefault="00082179" w:rsidP="00556ECC">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14" w:history="1">
              <w:r w:rsidRPr="00B739D9">
                <w:rPr>
                  <w:rStyle w:val="Lienhypertexte"/>
                  <w:rFonts w:asciiTheme="majorHAnsi" w:hAnsiTheme="majorHAnsi" w:cstheme="majorHAnsi"/>
                  <w:sz w:val="20"/>
                  <w:szCs w:val="20"/>
                  <w:lang w:bidi="fr-FR"/>
                </w:rPr>
                <w:t>lien4</w:t>
              </w:r>
            </w:hyperlink>
            <w:r w:rsidRPr="00B739D9">
              <w:rPr>
                <w:rFonts w:asciiTheme="majorHAnsi" w:hAnsiTheme="majorHAnsi" w:cstheme="majorHAnsi"/>
                <w:sz w:val="20"/>
                <w:szCs w:val="20"/>
                <w:lang w:bidi="fr-FR"/>
              </w:rPr>
              <w:t>]</w:t>
            </w:r>
          </w:p>
          <w:p w14:paraId="6E065D50" w14:textId="0FF57779" w:rsidR="00082179" w:rsidRPr="00B739D9" w:rsidRDefault="00082179" w:rsidP="00556ECC">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15" w:history="1">
              <w:r w:rsidRPr="00B739D9">
                <w:rPr>
                  <w:rStyle w:val="Lienhypertexte"/>
                  <w:rFonts w:asciiTheme="majorHAnsi" w:hAnsiTheme="majorHAnsi" w:cstheme="majorHAnsi"/>
                  <w:sz w:val="20"/>
                  <w:szCs w:val="20"/>
                  <w:lang w:bidi="fr-FR"/>
                </w:rPr>
                <w:t>lien5</w:t>
              </w:r>
            </w:hyperlink>
            <w:r w:rsidRPr="00B739D9">
              <w:rPr>
                <w:rFonts w:asciiTheme="majorHAnsi" w:hAnsiTheme="majorHAnsi" w:cstheme="majorHAnsi"/>
                <w:sz w:val="20"/>
                <w:szCs w:val="20"/>
                <w:lang w:bidi="fr-FR"/>
              </w:rPr>
              <w:t>]</w:t>
            </w:r>
          </w:p>
          <w:p w14:paraId="36CBD64C" w14:textId="56F50ABD" w:rsidR="00082179" w:rsidRPr="00B739D9" w:rsidRDefault="00082179" w:rsidP="00556ECC">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16" w:history="1">
              <w:r w:rsidRPr="00B739D9">
                <w:rPr>
                  <w:rStyle w:val="Lienhypertexte"/>
                  <w:rFonts w:asciiTheme="majorHAnsi" w:hAnsiTheme="majorHAnsi" w:cstheme="majorHAnsi"/>
                  <w:sz w:val="20"/>
                  <w:szCs w:val="20"/>
                  <w:lang w:bidi="fr-FR"/>
                </w:rPr>
                <w:t>lien6</w:t>
              </w:r>
            </w:hyperlink>
            <w:r w:rsidRPr="00B739D9">
              <w:rPr>
                <w:rFonts w:asciiTheme="majorHAnsi" w:hAnsiTheme="majorHAnsi" w:cstheme="majorHAnsi"/>
                <w:sz w:val="20"/>
                <w:szCs w:val="20"/>
                <w:lang w:bidi="fr-FR"/>
              </w:rPr>
              <w:t>]</w:t>
            </w:r>
          </w:p>
        </w:tc>
        <w:tc>
          <w:tcPr>
            <w:tcW w:w="11446" w:type="dxa"/>
            <w:tcBorders>
              <w:top w:val="nil"/>
              <w:left w:val="nil"/>
              <w:bottom w:val="nil"/>
              <w:right w:val="single" w:sz="48" w:space="0" w:color="E2F2FF"/>
            </w:tcBorders>
          </w:tcPr>
          <w:p w14:paraId="00582A25" w14:textId="2B87F946" w:rsidR="00082179" w:rsidRPr="00B739D9" w:rsidRDefault="00082179" w:rsidP="00082179">
            <w:pPr>
              <w:numPr>
                <w:ilvl w:val="0"/>
                <w:numId w:val="1"/>
              </w:numPr>
              <w:spacing w:before="8" w:after="8"/>
              <w:ind w:left="394" w:hanging="394"/>
              <w:rPr>
                <w:rFonts w:asciiTheme="majorHAnsi" w:eastAsia="Times New Roman" w:hAnsiTheme="majorHAnsi" w:cstheme="majorHAnsi"/>
                <w:b/>
                <w:bCs/>
                <w:sz w:val="20"/>
                <w:szCs w:val="20"/>
                <w:lang w:eastAsia="en-GB"/>
              </w:rPr>
            </w:pPr>
            <w:r w:rsidRPr="00B739D9">
              <w:rPr>
                <w:rFonts w:asciiTheme="majorHAnsi" w:hAnsiTheme="majorHAnsi" w:cstheme="majorHAnsi"/>
                <w:sz w:val="20"/>
                <w:szCs w:val="20"/>
                <w:lang w:bidi="fr-FR"/>
              </w:rPr>
              <w:t xml:space="preserve">Pour les </w:t>
            </w:r>
            <w:r w:rsidRPr="00B739D9">
              <w:rPr>
                <w:rFonts w:asciiTheme="majorHAnsi" w:hAnsiTheme="majorHAnsi" w:cstheme="majorHAnsi"/>
                <w:b/>
                <w:sz w:val="20"/>
                <w:szCs w:val="20"/>
                <w:lang w:bidi="fr-FR"/>
              </w:rPr>
              <w:t xml:space="preserve">enfants et les adolescents atteints </w:t>
            </w:r>
            <w:r w:rsidR="00B9092F">
              <w:rPr>
                <w:rFonts w:asciiTheme="majorHAnsi" w:hAnsiTheme="majorHAnsi" w:cstheme="majorHAnsi"/>
                <w:b/>
                <w:sz w:val="20"/>
                <w:szCs w:val="20"/>
                <w:lang w:bidi="fr-FR"/>
              </w:rPr>
              <w:t>de troubles du spectre autistique</w:t>
            </w:r>
            <w:r w:rsidRPr="00B739D9">
              <w:rPr>
                <w:rFonts w:asciiTheme="majorHAnsi" w:hAnsiTheme="majorHAnsi" w:cstheme="majorHAnsi"/>
                <w:b/>
                <w:sz w:val="20"/>
                <w:szCs w:val="20"/>
                <w:lang w:bidi="fr-FR"/>
              </w:rPr>
              <w:t>, cela peut s’avérer préférable à l’entretien en personne.</w:t>
            </w:r>
          </w:p>
          <w:p w14:paraId="51558197" w14:textId="3FE58E6C" w:rsidR="00082179" w:rsidRPr="00B739D9" w:rsidRDefault="00082179" w:rsidP="00082179">
            <w:pPr>
              <w:numPr>
                <w:ilvl w:val="0"/>
                <w:numId w:val="1"/>
              </w:numPr>
              <w:spacing w:before="8" w:after="8"/>
              <w:ind w:left="394" w:hanging="394"/>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Pour les</w:t>
            </w:r>
            <w:r w:rsidRPr="00B739D9">
              <w:rPr>
                <w:rFonts w:asciiTheme="majorHAnsi" w:hAnsiTheme="majorHAnsi" w:cstheme="majorHAnsi"/>
                <w:b/>
                <w:sz w:val="20"/>
                <w:szCs w:val="20"/>
                <w:lang w:bidi="fr-FR"/>
              </w:rPr>
              <w:t xml:space="preserve"> adultes atteints </w:t>
            </w:r>
            <w:r w:rsidR="0058254E">
              <w:rPr>
                <w:rFonts w:asciiTheme="majorHAnsi" w:hAnsiTheme="majorHAnsi" w:cstheme="majorHAnsi"/>
                <w:b/>
                <w:sz w:val="20"/>
                <w:szCs w:val="20"/>
                <w:lang w:bidi="fr-FR"/>
              </w:rPr>
              <w:t>de symptômes anxieux invalidants</w:t>
            </w:r>
            <w:r w:rsidRPr="00B739D9">
              <w:rPr>
                <w:rFonts w:asciiTheme="majorHAnsi" w:hAnsiTheme="majorHAnsi" w:cstheme="majorHAnsi"/>
                <w:sz w:val="20"/>
                <w:szCs w:val="20"/>
                <w:lang w:bidi="fr-FR"/>
              </w:rPr>
              <w:t xml:space="preserve"> </w:t>
            </w:r>
            <w:r w:rsidR="00B9092F">
              <w:rPr>
                <w:rFonts w:asciiTheme="majorHAnsi" w:hAnsiTheme="majorHAnsi" w:cstheme="majorHAnsi"/>
                <w:sz w:val="20"/>
                <w:szCs w:val="20"/>
                <w:lang w:bidi="fr-FR"/>
              </w:rPr>
              <w:t xml:space="preserve">la </w:t>
            </w:r>
            <w:proofErr w:type="spellStart"/>
            <w:r w:rsidR="00B9092F">
              <w:rPr>
                <w:rFonts w:asciiTheme="majorHAnsi" w:hAnsiTheme="majorHAnsi" w:cstheme="majorHAnsi"/>
                <w:sz w:val="20"/>
                <w:szCs w:val="20"/>
                <w:lang w:bidi="fr-FR"/>
              </w:rPr>
              <w:t>télépsychiatrie</w:t>
            </w:r>
            <w:proofErr w:type="spellEnd"/>
            <w:r w:rsidR="00B9092F">
              <w:rPr>
                <w:rFonts w:asciiTheme="majorHAnsi" w:hAnsiTheme="majorHAnsi" w:cstheme="majorHAnsi"/>
                <w:sz w:val="20"/>
                <w:szCs w:val="20"/>
                <w:lang w:bidi="fr-FR"/>
              </w:rPr>
              <w:t xml:space="preserve"> peut être </w:t>
            </w:r>
            <w:proofErr w:type="spellStart"/>
            <w:r w:rsidR="00B9092F">
              <w:rPr>
                <w:rFonts w:asciiTheme="majorHAnsi" w:hAnsiTheme="majorHAnsi" w:cstheme="majorHAnsi"/>
                <w:sz w:val="20"/>
                <w:szCs w:val="20"/>
                <w:lang w:bidi="fr-FR"/>
              </w:rPr>
              <w:t>préferrée</w:t>
            </w:r>
            <w:proofErr w:type="spellEnd"/>
            <w:r w:rsidR="00B9092F">
              <w:rPr>
                <w:rFonts w:asciiTheme="majorHAnsi" w:hAnsiTheme="majorHAnsi" w:cstheme="majorHAnsi"/>
                <w:sz w:val="20"/>
                <w:szCs w:val="20"/>
                <w:lang w:bidi="fr-FR"/>
              </w:rPr>
              <w:t xml:space="preserve"> </w:t>
            </w:r>
            <w:r w:rsidRPr="00B739D9">
              <w:rPr>
                <w:rFonts w:asciiTheme="majorHAnsi" w:hAnsiTheme="majorHAnsi" w:cstheme="majorHAnsi"/>
                <w:sz w:val="20"/>
                <w:szCs w:val="20"/>
                <w:lang w:bidi="fr-FR"/>
              </w:rPr>
              <w:t>(</w:t>
            </w:r>
            <w:r w:rsidR="00B9092F">
              <w:rPr>
                <w:rFonts w:asciiTheme="majorHAnsi" w:hAnsiTheme="majorHAnsi" w:cstheme="majorHAnsi"/>
                <w:sz w:val="20"/>
                <w:szCs w:val="20"/>
                <w:lang w:bidi="fr-FR"/>
              </w:rPr>
              <w:t>couplée avec un suivi</w:t>
            </w:r>
            <w:r w:rsidRPr="00B739D9">
              <w:rPr>
                <w:rFonts w:asciiTheme="majorHAnsi" w:hAnsiTheme="majorHAnsi" w:cstheme="majorHAnsi"/>
                <w:sz w:val="20"/>
                <w:szCs w:val="20"/>
                <w:lang w:bidi="fr-FR"/>
              </w:rPr>
              <w:t xml:space="preserve"> par téléphone ou email).</w:t>
            </w:r>
          </w:p>
          <w:p w14:paraId="585967E1" w14:textId="77777777" w:rsidR="00082179" w:rsidRPr="00B739D9" w:rsidRDefault="00082179" w:rsidP="00082179">
            <w:pPr>
              <w:spacing w:before="8" w:after="8"/>
              <w:rPr>
                <w:rFonts w:asciiTheme="majorHAnsi" w:eastAsia="Times New Roman" w:hAnsiTheme="majorHAnsi" w:cstheme="majorHAnsi"/>
                <w:sz w:val="20"/>
                <w:szCs w:val="20"/>
                <w:lang w:eastAsia="en-GB"/>
              </w:rPr>
            </w:pPr>
          </w:p>
          <w:p w14:paraId="78F30BC9" w14:textId="0600B19B" w:rsidR="00082179" w:rsidRPr="00B739D9" w:rsidRDefault="00082179" w:rsidP="00082179">
            <w:p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De plus en plus de preuves suggèrent que la </w:t>
            </w:r>
            <w:proofErr w:type="spellStart"/>
            <w:r w:rsidRPr="00B739D9">
              <w:rPr>
                <w:rFonts w:asciiTheme="majorHAnsi" w:hAnsiTheme="majorHAnsi" w:cstheme="majorHAnsi"/>
                <w:sz w:val="20"/>
                <w:szCs w:val="20"/>
                <w:lang w:bidi="fr-FR"/>
              </w:rPr>
              <w:t>télépsychiatrie</w:t>
            </w:r>
            <w:proofErr w:type="spellEnd"/>
            <w:r w:rsidRPr="00B739D9">
              <w:rPr>
                <w:rFonts w:asciiTheme="majorHAnsi" w:hAnsiTheme="majorHAnsi" w:cstheme="majorHAnsi"/>
                <w:sz w:val="20"/>
                <w:szCs w:val="20"/>
                <w:lang w:bidi="fr-FR"/>
              </w:rPr>
              <w:t xml:space="preserve"> peut apporter une </w:t>
            </w:r>
            <w:r w:rsidRPr="00B739D9">
              <w:rPr>
                <w:rFonts w:asciiTheme="majorHAnsi" w:hAnsiTheme="majorHAnsi" w:cstheme="majorHAnsi"/>
                <w:b/>
                <w:sz w:val="20"/>
                <w:szCs w:val="20"/>
                <w:lang w:bidi="fr-FR"/>
              </w:rPr>
              <w:t>valeur ajoutée importante</w:t>
            </w:r>
            <w:r w:rsidRPr="00B739D9">
              <w:rPr>
                <w:rFonts w:asciiTheme="majorHAnsi" w:hAnsiTheme="majorHAnsi" w:cstheme="majorHAnsi"/>
                <w:sz w:val="20"/>
                <w:szCs w:val="20"/>
                <w:lang w:bidi="fr-FR"/>
              </w:rPr>
              <w:t xml:space="preserve"> par rapport aux s</w:t>
            </w:r>
            <w:r w:rsidR="0058254E">
              <w:rPr>
                <w:rFonts w:asciiTheme="majorHAnsi" w:hAnsiTheme="majorHAnsi" w:cstheme="majorHAnsi"/>
                <w:sz w:val="20"/>
                <w:szCs w:val="20"/>
                <w:lang w:bidi="fr-FR"/>
              </w:rPr>
              <w:t>oin</w:t>
            </w:r>
            <w:r w:rsidRPr="00B739D9">
              <w:rPr>
                <w:rFonts w:asciiTheme="majorHAnsi" w:hAnsiTheme="majorHAnsi" w:cstheme="majorHAnsi"/>
                <w:sz w:val="20"/>
                <w:szCs w:val="20"/>
                <w:lang w:bidi="fr-FR"/>
              </w:rPr>
              <w:t>s psychiatriques prodigués dans une configuration classique.</w:t>
            </w:r>
          </w:p>
          <w:p w14:paraId="1F181130" w14:textId="63AA39BC" w:rsidR="00082179" w:rsidRPr="00B739D9" w:rsidRDefault="00082179" w:rsidP="00082179">
            <w:pPr>
              <w:numPr>
                <w:ilvl w:val="0"/>
                <w:numId w:val="1"/>
              </w:numPr>
              <w:tabs>
                <w:tab w:val="num" w:pos="720"/>
              </w:tabs>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 xml:space="preserve">La </w:t>
            </w:r>
            <w:proofErr w:type="spellStart"/>
            <w:r w:rsidRPr="00B739D9">
              <w:rPr>
                <w:rFonts w:asciiTheme="majorHAnsi" w:hAnsiTheme="majorHAnsi" w:cstheme="majorHAnsi"/>
                <w:b/>
                <w:sz w:val="20"/>
                <w:szCs w:val="20"/>
                <w:lang w:bidi="fr-FR"/>
              </w:rPr>
              <w:t>télépsychiatrie</w:t>
            </w:r>
            <w:proofErr w:type="spellEnd"/>
            <w:r w:rsidRPr="00B739D9">
              <w:rPr>
                <w:rFonts w:asciiTheme="majorHAnsi" w:hAnsiTheme="majorHAnsi" w:cstheme="majorHAnsi"/>
                <w:b/>
                <w:sz w:val="20"/>
                <w:szCs w:val="20"/>
                <w:lang w:bidi="fr-FR"/>
              </w:rPr>
              <w:t xml:space="preserve"> utilisée dans les services d’urgence peut améliorer la liaison avec les services ambulatoires de santé mentale </w:t>
            </w:r>
            <w:r w:rsidRPr="00B739D9">
              <w:rPr>
                <w:rFonts w:asciiTheme="majorHAnsi" w:hAnsiTheme="majorHAnsi" w:cstheme="majorHAnsi"/>
                <w:sz w:val="20"/>
                <w:szCs w:val="20"/>
                <w:lang w:bidi="fr-FR"/>
              </w:rPr>
              <w:t>ainsi que l’accès au soin.</w:t>
            </w:r>
          </w:p>
          <w:p w14:paraId="795818F4" w14:textId="05004F3A" w:rsidR="00082179" w:rsidRPr="00B739D9" w:rsidRDefault="00082179" w:rsidP="00082179">
            <w:pPr>
              <w:numPr>
                <w:ilvl w:val="0"/>
                <w:numId w:val="1"/>
              </w:numPr>
              <w:tabs>
                <w:tab w:val="num" w:pos="720"/>
              </w:tabs>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 xml:space="preserve">La </w:t>
            </w:r>
            <w:proofErr w:type="spellStart"/>
            <w:r w:rsidRPr="00B739D9">
              <w:rPr>
                <w:rFonts w:asciiTheme="majorHAnsi" w:hAnsiTheme="majorHAnsi" w:cstheme="majorHAnsi"/>
                <w:b/>
                <w:sz w:val="20"/>
                <w:szCs w:val="20"/>
                <w:lang w:bidi="fr-FR"/>
              </w:rPr>
              <w:t>télépsychiatrie</w:t>
            </w:r>
            <w:proofErr w:type="spellEnd"/>
            <w:r w:rsidRPr="00B739D9">
              <w:rPr>
                <w:rFonts w:asciiTheme="majorHAnsi" w:hAnsiTheme="majorHAnsi" w:cstheme="majorHAnsi"/>
                <w:b/>
                <w:sz w:val="20"/>
                <w:szCs w:val="20"/>
                <w:lang w:bidi="fr-FR"/>
              </w:rPr>
              <w:t xml:space="preserve"> utilisée dans les services d’urgence peut réduire les frais de transport, l’hospitalisation</w:t>
            </w:r>
            <w:r w:rsidR="0058254E">
              <w:rPr>
                <w:rFonts w:asciiTheme="majorHAnsi" w:hAnsiTheme="majorHAnsi" w:cstheme="majorHAnsi"/>
                <w:b/>
                <w:sz w:val="20"/>
                <w:szCs w:val="20"/>
                <w:lang w:bidi="fr-FR"/>
              </w:rPr>
              <w:t>,</w:t>
            </w:r>
            <w:r w:rsidRPr="00B739D9">
              <w:rPr>
                <w:rFonts w:asciiTheme="majorHAnsi" w:hAnsiTheme="majorHAnsi" w:cstheme="majorHAnsi"/>
                <w:b/>
                <w:sz w:val="20"/>
                <w:szCs w:val="20"/>
                <w:lang w:bidi="fr-FR"/>
              </w:rPr>
              <w:t xml:space="preserve"> la mobilisation des services d’urgence </w:t>
            </w:r>
            <w:r w:rsidRPr="00B739D9">
              <w:rPr>
                <w:rFonts w:asciiTheme="majorHAnsi" w:hAnsiTheme="majorHAnsi" w:cstheme="majorHAnsi"/>
                <w:sz w:val="20"/>
                <w:szCs w:val="20"/>
                <w:lang w:bidi="fr-FR"/>
              </w:rPr>
              <w:t xml:space="preserve">et </w:t>
            </w:r>
            <w:r w:rsidRPr="00B739D9">
              <w:rPr>
                <w:rFonts w:asciiTheme="majorHAnsi" w:hAnsiTheme="majorHAnsi" w:cstheme="majorHAnsi"/>
                <w:b/>
                <w:sz w:val="20"/>
                <w:szCs w:val="20"/>
                <w:lang w:bidi="fr-FR"/>
              </w:rPr>
              <w:t>autres frais globaux d’hospitalisation.</w:t>
            </w:r>
          </w:p>
          <w:p w14:paraId="0EA54153" w14:textId="77777777" w:rsidR="00082179" w:rsidRPr="00B739D9" w:rsidRDefault="00082179" w:rsidP="00082179">
            <w:pPr>
              <w:numPr>
                <w:ilvl w:val="0"/>
                <w:numId w:val="1"/>
              </w:numPr>
              <w:tabs>
                <w:tab w:val="num" w:pos="720"/>
              </w:tabs>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La </w:t>
            </w:r>
            <w:proofErr w:type="spellStart"/>
            <w:r w:rsidRPr="00B739D9">
              <w:rPr>
                <w:rFonts w:asciiTheme="majorHAnsi" w:hAnsiTheme="majorHAnsi" w:cstheme="majorHAnsi"/>
                <w:sz w:val="20"/>
                <w:szCs w:val="20"/>
                <w:lang w:bidi="fr-FR"/>
              </w:rPr>
              <w:t>télépsychiatrie</w:t>
            </w:r>
            <w:proofErr w:type="spellEnd"/>
            <w:r w:rsidRPr="00B739D9">
              <w:rPr>
                <w:rFonts w:asciiTheme="majorHAnsi" w:hAnsiTheme="majorHAnsi" w:cstheme="majorHAnsi"/>
                <w:sz w:val="20"/>
                <w:szCs w:val="20"/>
                <w:lang w:bidi="fr-FR"/>
              </w:rPr>
              <w:t xml:space="preserve"> peut également améliorer les soins </w:t>
            </w:r>
            <w:r w:rsidRPr="00B739D9">
              <w:rPr>
                <w:rFonts w:asciiTheme="majorHAnsi" w:hAnsiTheme="majorHAnsi" w:cstheme="majorHAnsi"/>
                <w:b/>
                <w:sz w:val="20"/>
                <w:szCs w:val="20"/>
                <w:lang w:bidi="fr-FR"/>
              </w:rPr>
              <w:t>dans les prisons et maisons de repos.</w:t>
            </w:r>
          </w:p>
          <w:p w14:paraId="1C9F8E09" w14:textId="7B6BFC00" w:rsidR="00082179" w:rsidRPr="00B739D9" w:rsidRDefault="00082179" w:rsidP="00082179">
            <w:pPr>
              <w:spacing w:before="8" w:after="8"/>
              <w:rPr>
                <w:rFonts w:asciiTheme="majorHAnsi" w:eastAsia="Times New Roman" w:hAnsiTheme="majorHAnsi" w:cstheme="majorHAnsi"/>
                <w:sz w:val="20"/>
                <w:szCs w:val="20"/>
                <w:lang w:eastAsia="en-GB"/>
              </w:rPr>
            </w:pPr>
          </w:p>
          <w:p w14:paraId="78AF91BE" w14:textId="40B2F19A" w:rsidR="00E67B40" w:rsidRPr="00B739D9" w:rsidRDefault="00E67B40" w:rsidP="00082179">
            <w:p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Utilisation de la </w:t>
            </w:r>
            <w:proofErr w:type="spellStart"/>
            <w:r w:rsidRPr="00B739D9">
              <w:rPr>
                <w:rFonts w:asciiTheme="majorHAnsi" w:hAnsiTheme="majorHAnsi" w:cstheme="majorHAnsi"/>
                <w:sz w:val="20"/>
                <w:szCs w:val="20"/>
                <w:lang w:bidi="fr-FR"/>
              </w:rPr>
              <w:t>télépsychiatrie</w:t>
            </w:r>
            <w:proofErr w:type="spellEnd"/>
            <w:r w:rsidRPr="00B739D9">
              <w:rPr>
                <w:rFonts w:asciiTheme="majorHAnsi" w:hAnsiTheme="majorHAnsi" w:cstheme="majorHAnsi"/>
                <w:sz w:val="20"/>
                <w:szCs w:val="20"/>
                <w:lang w:bidi="fr-FR"/>
              </w:rPr>
              <w:t xml:space="preserve"> en cas d'urgence sanitaire :</w:t>
            </w:r>
          </w:p>
          <w:p w14:paraId="74C7D83A" w14:textId="17B5E0F6" w:rsidR="00082179" w:rsidRPr="00B739D9" w:rsidRDefault="00082179" w:rsidP="001E5A40">
            <w:pPr>
              <w:pStyle w:val="Paragraphedeliste"/>
              <w:numPr>
                <w:ilvl w:val="0"/>
                <w:numId w:val="38"/>
              </w:numPr>
              <w:spacing w:before="8" w:after="8"/>
              <w:rPr>
                <w:rFonts w:asciiTheme="majorHAnsi" w:eastAsia="Times New Roman" w:hAnsiTheme="majorHAnsi" w:cstheme="majorHAnsi"/>
                <w:b/>
                <w:bCs/>
                <w:sz w:val="20"/>
                <w:szCs w:val="20"/>
                <w:lang w:eastAsia="en-GB"/>
              </w:rPr>
            </w:pPr>
            <w:r w:rsidRPr="00B739D9">
              <w:rPr>
                <w:rFonts w:asciiTheme="majorHAnsi" w:hAnsiTheme="majorHAnsi" w:cstheme="majorHAnsi"/>
                <w:sz w:val="20"/>
                <w:szCs w:val="20"/>
                <w:lang w:bidi="fr-FR"/>
              </w:rPr>
              <w:t>Des travaux préalables (avant la pandémie de COVID-19) ont décri</w:t>
            </w:r>
            <w:r w:rsidR="0058254E">
              <w:rPr>
                <w:rFonts w:asciiTheme="majorHAnsi" w:hAnsiTheme="majorHAnsi" w:cstheme="majorHAnsi"/>
                <w:sz w:val="20"/>
                <w:szCs w:val="20"/>
                <w:lang w:bidi="fr-FR"/>
              </w:rPr>
              <w:t xml:space="preserve">t </w:t>
            </w:r>
            <w:r w:rsidRPr="00B739D9">
              <w:rPr>
                <w:rFonts w:asciiTheme="majorHAnsi" w:hAnsiTheme="majorHAnsi" w:cstheme="majorHAnsi"/>
                <w:sz w:val="20"/>
                <w:szCs w:val="20"/>
                <w:lang w:bidi="fr-FR"/>
              </w:rPr>
              <w:t>des</w:t>
            </w:r>
            <w:r w:rsidRPr="00B739D9">
              <w:rPr>
                <w:rFonts w:asciiTheme="majorHAnsi" w:hAnsiTheme="majorHAnsi" w:cstheme="majorHAnsi"/>
                <w:b/>
                <w:sz w:val="20"/>
                <w:szCs w:val="20"/>
                <w:lang w:bidi="fr-FR"/>
              </w:rPr>
              <w:t xml:space="preserve"> stratégies efficaces </w:t>
            </w:r>
            <w:r w:rsidR="0058254E">
              <w:rPr>
                <w:rFonts w:asciiTheme="majorHAnsi" w:hAnsiTheme="majorHAnsi" w:cstheme="majorHAnsi"/>
                <w:b/>
                <w:sz w:val="20"/>
                <w:szCs w:val="20"/>
                <w:lang w:bidi="fr-FR"/>
              </w:rPr>
              <w:t>d’utilisation de</w:t>
            </w:r>
            <w:r w:rsidRPr="00B739D9">
              <w:rPr>
                <w:rFonts w:asciiTheme="majorHAnsi" w:hAnsiTheme="majorHAnsi" w:cstheme="majorHAnsi"/>
                <w:b/>
                <w:sz w:val="20"/>
                <w:szCs w:val="20"/>
                <w:lang w:bidi="fr-FR"/>
              </w:rPr>
              <w:t xml:space="preserve"> la télémédecine en cas de catastrophes et urgences sanitaires.</w:t>
            </w:r>
          </w:p>
          <w:p w14:paraId="00563AAB" w14:textId="44700311" w:rsidR="00082179" w:rsidRPr="00B739D9" w:rsidRDefault="00082179" w:rsidP="001E5A40">
            <w:pPr>
              <w:pStyle w:val="Paragraphedeliste"/>
              <w:numPr>
                <w:ilvl w:val="0"/>
                <w:numId w:val="38"/>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 xml:space="preserve">Dans certains pays, comme </w:t>
            </w:r>
            <w:r w:rsidR="0058254E">
              <w:rPr>
                <w:rFonts w:asciiTheme="majorHAnsi" w:hAnsiTheme="majorHAnsi" w:cstheme="majorHAnsi"/>
                <w:b/>
                <w:sz w:val="20"/>
                <w:szCs w:val="20"/>
                <w:lang w:bidi="fr-FR"/>
              </w:rPr>
              <w:t xml:space="preserve">en </w:t>
            </w:r>
            <w:r w:rsidRPr="00B739D9">
              <w:rPr>
                <w:rFonts w:asciiTheme="majorHAnsi" w:hAnsiTheme="majorHAnsi" w:cstheme="majorHAnsi"/>
                <w:b/>
                <w:sz w:val="20"/>
                <w:szCs w:val="20"/>
                <w:lang w:bidi="fr-FR"/>
              </w:rPr>
              <w:t>Italie pendant la pandémie de COVID-19, des dispositi</w:t>
            </w:r>
            <w:r w:rsidR="00B9092F">
              <w:rPr>
                <w:rFonts w:asciiTheme="majorHAnsi" w:hAnsiTheme="majorHAnsi" w:cstheme="majorHAnsi"/>
                <w:b/>
                <w:sz w:val="20"/>
                <w:szCs w:val="20"/>
                <w:lang w:bidi="fr-FR"/>
              </w:rPr>
              <w:t>fs</w:t>
            </w:r>
            <w:r w:rsidRPr="00B739D9">
              <w:rPr>
                <w:rFonts w:asciiTheme="majorHAnsi" w:hAnsiTheme="majorHAnsi" w:cstheme="majorHAnsi"/>
                <w:b/>
                <w:sz w:val="20"/>
                <w:szCs w:val="20"/>
                <w:lang w:bidi="fr-FR"/>
              </w:rPr>
              <w:t xml:space="preserve"> de </w:t>
            </w:r>
            <w:proofErr w:type="spellStart"/>
            <w:r w:rsidRPr="00B739D9">
              <w:rPr>
                <w:rFonts w:asciiTheme="majorHAnsi" w:hAnsiTheme="majorHAnsi" w:cstheme="majorHAnsi"/>
                <w:b/>
                <w:sz w:val="20"/>
                <w:szCs w:val="20"/>
                <w:lang w:bidi="fr-FR"/>
              </w:rPr>
              <w:t>télépsychiatrie</w:t>
            </w:r>
            <w:proofErr w:type="spellEnd"/>
            <w:r w:rsidRPr="00B739D9">
              <w:rPr>
                <w:rFonts w:asciiTheme="majorHAnsi" w:hAnsiTheme="majorHAnsi" w:cstheme="majorHAnsi"/>
                <w:b/>
                <w:sz w:val="20"/>
                <w:szCs w:val="20"/>
                <w:lang w:bidi="fr-FR"/>
              </w:rPr>
              <w:t xml:space="preserve"> ont rapidement été mises en place dans certaines régions</w:t>
            </w:r>
            <w:r w:rsidR="0058254E">
              <w:rPr>
                <w:rFonts w:asciiTheme="majorHAnsi" w:hAnsiTheme="majorHAnsi" w:cstheme="majorHAnsi"/>
                <w:b/>
                <w:sz w:val="20"/>
                <w:szCs w:val="20"/>
                <w:lang w:bidi="fr-FR"/>
              </w:rPr>
              <w:t xml:space="preserve"> </w:t>
            </w:r>
            <w:r w:rsidRPr="00B739D9">
              <w:rPr>
                <w:rFonts w:asciiTheme="majorHAnsi" w:hAnsiTheme="majorHAnsi" w:cstheme="majorHAnsi"/>
                <w:sz w:val="20"/>
                <w:szCs w:val="20"/>
                <w:lang w:bidi="fr-FR"/>
              </w:rPr>
              <w:t xml:space="preserve">(voir </w:t>
            </w:r>
            <w:hyperlink r:id="rId17" w:history="1">
              <w:r w:rsidRPr="00B739D9">
                <w:rPr>
                  <w:rStyle w:val="Lienhypertexte"/>
                  <w:rFonts w:asciiTheme="majorHAnsi" w:hAnsiTheme="majorHAnsi" w:cstheme="majorHAnsi"/>
                  <w:sz w:val="20"/>
                  <w:szCs w:val="20"/>
                  <w:lang w:bidi="fr-FR"/>
                </w:rPr>
                <w:t>ce document</w:t>
              </w:r>
            </w:hyperlink>
            <w:r w:rsidRPr="00B739D9">
              <w:rPr>
                <w:rFonts w:asciiTheme="majorHAnsi" w:hAnsiTheme="majorHAnsi" w:cstheme="majorHAnsi"/>
                <w:sz w:val="20"/>
                <w:szCs w:val="20"/>
                <w:lang w:bidi="fr-FR"/>
              </w:rPr>
              <w:t xml:space="preserve"> pour plus de détails).</w:t>
            </w:r>
          </w:p>
          <w:p w14:paraId="0DA4F3EC" w14:textId="7EC35E83" w:rsidR="00082179" w:rsidRPr="00B739D9" w:rsidRDefault="00082179" w:rsidP="00082179">
            <w:pPr>
              <w:numPr>
                <w:ilvl w:val="0"/>
                <w:numId w:val="1"/>
              </w:numPr>
              <w:tabs>
                <w:tab w:val="num" w:pos="720"/>
              </w:tabs>
              <w:spacing w:before="8" w:after="8"/>
              <w:ind w:left="394" w:hanging="394"/>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La télémédecine peut être envisagée pour éviter de mettre les services de santé sous tension à l’aide d’un</w:t>
            </w:r>
            <w:r w:rsidR="0058254E">
              <w:rPr>
                <w:rFonts w:asciiTheme="majorHAnsi" w:hAnsiTheme="majorHAnsi" w:cstheme="majorHAnsi"/>
                <w:b/>
                <w:sz w:val="20"/>
                <w:szCs w:val="20"/>
                <w:lang w:bidi="fr-FR"/>
              </w:rPr>
              <w:t>e</w:t>
            </w:r>
            <w:r w:rsidRPr="00B739D9">
              <w:rPr>
                <w:rFonts w:asciiTheme="majorHAnsi" w:hAnsiTheme="majorHAnsi" w:cstheme="majorHAnsi"/>
                <w:b/>
                <w:sz w:val="20"/>
                <w:szCs w:val="20"/>
                <w:lang w:bidi="fr-FR"/>
              </w:rPr>
              <w:t xml:space="preserve"> « </w:t>
            </w:r>
            <w:hyperlink r:id="rId18" w:history="1">
              <w:r w:rsidR="0058254E">
                <w:rPr>
                  <w:rStyle w:val="Lienhypertexte"/>
                  <w:rFonts w:asciiTheme="majorHAnsi" w:hAnsiTheme="majorHAnsi" w:cstheme="majorHAnsi"/>
                  <w:b/>
                  <w:sz w:val="20"/>
                  <w:szCs w:val="20"/>
                  <w:lang w:bidi="fr-FR"/>
                </w:rPr>
                <w:t>orientation</w:t>
              </w:r>
              <w:r w:rsidRPr="00B739D9">
                <w:rPr>
                  <w:rStyle w:val="Lienhypertexte"/>
                  <w:rFonts w:asciiTheme="majorHAnsi" w:hAnsiTheme="majorHAnsi" w:cstheme="majorHAnsi"/>
                  <w:b/>
                  <w:sz w:val="20"/>
                  <w:szCs w:val="20"/>
                  <w:lang w:bidi="fr-FR"/>
                </w:rPr>
                <w:t xml:space="preserve"> préalable</w:t>
              </w:r>
            </w:hyperlink>
            <w:r w:rsidRPr="00B739D9">
              <w:rPr>
                <w:rFonts w:asciiTheme="majorHAnsi" w:hAnsiTheme="majorHAnsi" w:cstheme="majorHAnsi"/>
                <w:b/>
                <w:sz w:val="20"/>
                <w:szCs w:val="20"/>
                <w:lang w:bidi="fr-FR"/>
              </w:rPr>
              <w:t xml:space="preserve"> » </w:t>
            </w:r>
            <w:r w:rsidR="0058254E">
              <w:rPr>
                <w:rFonts w:asciiTheme="majorHAnsi" w:hAnsiTheme="majorHAnsi" w:cstheme="majorHAnsi"/>
                <w:sz w:val="20"/>
                <w:szCs w:val="20"/>
                <w:lang w:bidi="fr-FR"/>
              </w:rPr>
              <w:t>des</w:t>
            </w:r>
            <w:r w:rsidRPr="00B739D9">
              <w:rPr>
                <w:rFonts w:asciiTheme="majorHAnsi" w:hAnsiTheme="majorHAnsi" w:cstheme="majorHAnsi"/>
                <w:sz w:val="20"/>
                <w:szCs w:val="20"/>
                <w:lang w:bidi="fr-FR"/>
              </w:rPr>
              <w:t xml:space="preserve"> patients avant leur arrivée aux urgences et dans les hôpitaux (et réduire le nombre qui ont besoin d’une consultation en personne). </w:t>
            </w:r>
          </w:p>
          <w:p w14:paraId="0C2E567E" w14:textId="64B7A0A3" w:rsidR="00082179" w:rsidRPr="00B739D9" w:rsidRDefault="00082179" w:rsidP="00082179">
            <w:pPr>
              <w:numPr>
                <w:ilvl w:val="0"/>
                <w:numId w:val="1"/>
              </w:numPr>
              <w:tabs>
                <w:tab w:val="num" w:pos="720"/>
              </w:tabs>
              <w:spacing w:before="8" w:after="8"/>
              <w:ind w:left="394" w:hanging="394"/>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lastRenderedPageBreak/>
              <w:t xml:space="preserve">Les symptômes respiratoires (indicateurs de signes précoces de COVID-19) peuvent être évalués </w:t>
            </w:r>
            <w:r w:rsidR="0058254E">
              <w:rPr>
                <w:rFonts w:asciiTheme="majorHAnsi" w:hAnsiTheme="majorHAnsi" w:cstheme="majorHAnsi"/>
                <w:b/>
                <w:sz w:val="20"/>
                <w:szCs w:val="20"/>
                <w:lang w:bidi="fr-FR"/>
              </w:rPr>
              <w:t>en téléconsultation de même que l’</w:t>
            </w:r>
            <w:r w:rsidRPr="00B739D9">
              <w:rPr>
                <w:rFonts w:asciiTheme="majorHAnsi" w:hAnsiTheme="majorHAnsi" w:cstheme="majorHAnsi"/>
                <w:b/>
                <w:sz w:val="20"/>
                <w:szCs w:val="20"/>
                <w:lang w:bidi="fr-FR"/>
              </w:rPr>
              <w:t>historique détaillé des déplacements et de l’exposition. Des algorithmes de suivi automatisé</w:t>
            </w:r>
            <w:r w:rsidRPr="00B739D9">
              <w:rPr>
                <w:rFonts w:asciiTheme="majorHAnsi" w:hAnsiTheme="majorHAnsi" w:cstheme="majorHAnsi"/>
                <w:sz w:val="20"/>
                <w:szCs w:val="20"/>
                <w:lang w:bidi="fr-FR"/>
              </w:rPr>
              <w:t xml:space="preserve"> </w:t>
            </w:r>
            <w:r w:rsidR="0058254E">
              <w:rPr>
                <w:rFonts w:asciiTheme="majorHAnsi" w:hAnsiTheme="majorHAnsi" w:cstheme="majorHAnsi"/>
                <w:sz w:val="20"/>
                <w:szCs w:val="20"/>
                <w:lang w:bidi="fr-FR"/>
              </w:rPr>
              <w:t>intégrant les</w:t>
            </w:r>
            <w:r w:rsidRPr="00B739D9">
              <w:rPr>
                <w:rFonts w:asciiTheme="majorHAnsi" w:hAnsiTheme="majorHAnsi" w:cstheme="majorHAnsi"/>
                <w:sz w:val="20"/>
                <w:szCs w:val="20"/>
                <w:lang w:bidi="fr-FR"/>
              </w:rPr>
              <w:t xml:space="preserve"> informations </w:t>
            </w:r>
            <w:r w:rsidR="0058254E">
              <w:rPr>
                <w:rFonts w:asciiTheme="majorHAnsi" w:hAnsiTheme="majorHAnsi" w:cstheme="majorHAnsi"/>
                <w:sz w:val="20"/>
                <w:szCs w:val="20"/>
                <w:lang w:bidi="fr-FR"/>
              </w:rPr>
              <w:t>épidémiologiques locales</w:t>
            </w:r>
            <w:r w:rsidRPr="00B739D9">
              <w:rPr>
                <w:rFonts w:asciiTheme="majorHAnsi" w:hAnsiTheme="majorHAnsi" w:cstheme="majorHAnsi"/>
                <w:sz w:val="20"/>
                <w:szCs w:val="20"/>
                <w:lang w:bidi="fr-FR"/>
              </w:rPr>
              <w:t>. Par exemple, plus de 50 système</w:t>
            </w:r>
            <w:r w:rsidR="0058254E">
              <w:rPr>
                <w:rFonts w:asciiTheme="majorHAnsi" w:hAnsiTheme="majorHAnsi" w:cstheme="majorHAnsi"/>
                <w:sz w:val="20"/>
                <w:szCs w:val="20"/>
                <w:lang w:bidi="fr-FR"/>
              </w:rPr>
              <w:t>s</w:t>
            </w:r>
            <w:r w:rsidRPr="00B739D9">
              <w:rPr>
                <w:rFonts w:asciiTheme="majorHAnsi" w:hAnsiTheme="majorHAnsi" w:cstheme="majorHAnsi"/>
                <w:sz w:val="20"/>
                <w:szCs w:val="20"/>
                <w:lang w:bidi="fr-FR"/>
              </w:rPr>
              <w:t xml:space="preserve"> de santé américains disposent déjà de tels programmes, qui pourraient être ad</w:t>
            </w:r>
            <w:r w:rsidR="0058254E">
              <w:rPr>
                <w:rFonts w:asciiTheme="majorHAnsi" w:hAnsiTheme="majorHAnsi" w:cstheme="majorHAnsi"/>
                <w:sz w:val="20"/>
                <w:szCs w:val="20"/>
                <w:lang w:bidi="fr-FR"/>
              </w:rPr>
              <w:t>a</w:t>
            </w:r>
            <w:r w:rsidRPr="00B739D9">
              <w:rPr>
                <w:rFonts w:asciiTheme="majorHAnsi" w:hAnsiTheme="majorHAnsi" w:cstheme="majorHAnsi"/>
                <w:sz w:val="20"/>
                <w:szCs w:val="20"/>
                <w:lang w:bidi="fr-FR"/>
              </w:rPr>
              <w:t>ptés pour une utilisation dans l’actuelle pandémie.</w:t>
            </w:r>
          </w:p>
          <w:p w14:paraId="44E8E74B" w14:textId="5263D3FD" w:rsidR="00BE531C" w:rsidRPr="00B739D9" w:rsidRDefault="00BE531C" w:rsidP="00556ECC">
            <w:pPr>
              <w:spacing w:before="8" w:after="8"/>
              <w:rPr>
                <w:rFonts w:asciiTheme="majorHAnsi" w:hAnsiTheme="majorHAnsi" w:cstheme="majorHAnsi"/>
                <w:sz w:val="20"/>
                <w:szCs w:val="20"/>
              </w:rPr>
            </w:pPr>
          </w:p>
        </w:tc>
      </w:tr>
      <w:tr w:rsidR="00DD7145" w:rsidRPr="00B739D9" w14:paraId="3718C49F" w14:textId="77777777" w:rsidTr="00B133A7">
        <w:tc>
          <w:tcPr>
            <w:tcW w:w="3402" w:type="dxa"/>
            <w:tcBorders>
              <w:top w:val="nil"/>
              <w:left w:val="single" w:sz="48" w:space="0" w:color="E2F2FF"/>
              <w:bottom w:val="nil"/>
              <w:right w:val="nil"/>
            </w:tcBorders>
            <w:shd w:val="clear" w:color="auto" w:fill="E2F2FF"/>
          </w:tcPr>
          <w:p w14:paraId="471A592D" w14:textId="203E65D3" w:rsidR="00BE531C" w:rsidRPr="00B739D9" w:rsidRDefault="00082179" w:rsidP="00556ECC">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lastRenderedPageBreak/>
              <w:t xml:space="preserve">1e. </w:t>
            </w:r>
            <w:r w:rsidR="0058254E">
              <w:rPr>
                <w:rFonts w:asciiTheme="majorHAnsi" w:hAnsiTheme="majorHAnsi" w:cstheme="majorHAnsi"/>
                <w:b/>
                <w:sz w:val="20"/>
                <w:szCs w:val="20"/>
                <w:lang w:bidi="fr-FR"/>
              </w:rPr>
              <w:t>M</w:t>
            </w:r>
            <w:r w:rsidRPr="00B739D9">
              <w:rPr>
                <w:rFonts w:asciiTheme="majorHAnsi" w:hAnsiTheme="majorHAnsi" w:cstheme="majorHAnsi"/>
                <w:b/>
                <w:sz w:val="20"/>
                <w:szCs w:val="20"/>
                <w:lang w:bidi="fr-FR"/>
              </w:rPr>
              <w:t xml:space="preserve">odalités de traitement en </w:t>
            </w:r>
            <w:proofErr w:type="spellStart"/>
            <w:r w:rsidRPr="00B739D9">
              <w:rPr>
                <w:rFonts w:asciiTheme="majorHAnsi" w:hAnsiTheme="majorHAnsi" w:cstheme="majorHAnsi"/>
                <w:b/>
                <w:sz w:val="20"/>
                <w:szCs w:val="20"/>
                <w:lang w:bidi="fr-FR"/>
              </w:rPr>
              <w:t>télépsychiatrie</w:t>
            </w:r>
            <w:proofErr w:type="spellEnd"/>
          </w:p>
          <w:p w14:paraId="02C320C3" w14:textId="42A2765C" w:rsidR="00A360B0" w:rsidRPr="00B739D9" w:rsidRDefault="00A360B0" w:rsidP="00556ECC">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19" w:history="1">
              <w:r w:rsidR="00082179" w:rsidRPr="00B739D9">
                <w:rPr>
                  <w:rStyle w:val="Lienhypertexte"/>
                  <w:rFonts w:asciiTheme="majorHAnsi" w:hAnsiTheme="majorHAnsi" w:cstheme="majorHAnsi"/>
                  <w:sz w:val="20"/>
                  <w:szCs w:val="20"/>
                  <w:lang w:bidi="fr-FR"/>
                </w:rPr>
                <w:t>lien7</w:t>
              </w:r>
            </w:hyperlink>
            <w:r w:rsidRPr="00B739D9">
              <w:rPr>
                <w:rFonts w:asciiTheme="majorHAnsi" w:hAnsiTheme="majorHAnsi" w:cstheme="majorHAnsi"/>
                <w:sz w:val="20"/>
                <w:szCs w:val="20"/>
                <w:lang w:bidi="fr-FR"/>
              </w:rPr>
              <w:t>]</w:t>
            </w:r>
          </w:p>
        </w:tc>
        <w:tc>
          <w:tcPr>
            <w:tcW w:w="11446" w:type="dxa"/>
            <w:tcBorders>
              <w:top w:val="nil"/>
              <w:left w:val="nil"/>
              <w:bottom w:val="nil"/>
              <w:right w:val="single" w:sz="48" w:space="0" w:color="E2F2FF"/>
            </w:tcBorders>
            <w:shd w:val="clear" w:color="auto" w:fill="E2F2FF"/>
          </w:tcPr>
          <w:p w14:paraId="24629631" w14:textId="14D525D3" w:rsidR="00082179" w:rsidRPr="00B739D9" w:rsidRDefault="00082179" w:rsidP="00BE11E5">
            <w:pPr>
              <w:numPr>
                <w:ilvl w:val="0"/>
                <w:numId w:val="6"/>
              </w:numPr>
              <w:spacing w:before="8" w:after="8"/>
              <w:rPr>
                <w:rFonts w:asciiTheme="majorHAnsi" w:eastAsia="Times New Roman" w:hAnsiTheme="majorHAnsi" w:cstheme="majorHAnsi"/>
                <w:b/>
                <w:bCs/>
                <w:sz w:val="20"/>
                <w:szCs w:val="20"/>
                <w:lang w:eastAsia="en-GB"/>
              </w:rPr>
            </w:pPr>
            <w:r w:rsidRPr="00B739D9">
              <w:rPr>
                <w:rFonts w:asciiTheme="majorHAnsi" w:hAnsiTheme="majorHAnsi" w:cstheme="majorHAnsi"/>
                <w:sz w:val="20"/>
                <w:szCs w:val="20"/>
                <w:lang w:bidi="fr-FR"/>
              </w:rPr>
              <w:t xml:space="preserve">Les interventions par </w:t>
            </w:r>
            <w:proofErr w:type="spellStart"/>
            <w:r w:rsidRPr="00B739D9">
              <w:rPr>
                <w:rFonts w:asciiTheme="majorHAnsi" w:hAnsiTheme="majorHAnsi" w:cstheme="majorHAnsi"/>
                <w:sz w:val="20"/>
                <w:szCs w:val="20"/>
                <w:lang w:bidi="fr-FR"/>
              </w:rPr>
              <w:t>télépsychiatrie</w:t>
            </w:r>
            <w:proofErr w:type="spellEnd"/>
            <w:r w:rsidRPr="00B739D9">
              <w:rPr>
                <w:rFonts w:asciiTheme="majorHAnsi" w:hAnsiTheme="majorHAnsi" w:cstheme="majorHAnsi"/>
                <w:sz w:val="20"/>
                <w:szCs w:val="20"/>
                <w:lang w:bidi="fr-FR"/>
              </w:rPr>
              <w:t xml:space="preserve"> ont prouvé leur utilité clinique </w:t>
            </w:r>
            <w:r w:rsidRPr="00B739D9">
              <w:rPr>
                <w:rFonts w:asciiTheme="majorHAnsi" w:hAnsiTheme="majorHAnsi" w:cstheme="majorHAnsi"/>
                <w:b/>
                <w:sz w:val="20"/>
                <w:szCs w:val="20"/>
                <w:lang w:bidi="fr-FR"/>
              </w:rPr>
              <w:t>dans les thérapies de groupe, individuelles ou familiales.</w:t>
            </w:r>
          </w:p>
          <w:p w14:paraId="6316F553" w14:textId="6BFA75CC" w:rsidR="00082179" w:rsidRPr="00B739D9" w:rsidRDefault="0058254E" w:rsidP="00BE11E5">
            <w:pPr>
              <w:numPr>
                <w:ilvl w:val="0"/>
                <w:numId w:val="6"/>
              </w:numPr>
              <w:spacing w:before="8" w:after="8"/>
              <w:rPr>
                <w:rFonts w:asciiTheme="majorHAnsi" w:eastAsia="Times New Roman" w:hAnsiTheme="majorHAnsi" w:cstheme="majorHAnsi"/>
                <w:sz w:val="20"/>
                <w:szCs w:val="20"/>
                <w:lang w:eastAsia="en-GB"/>
              </w:rPr>
            </w:pPr>
            <w:r>
              <w:rPr>
                <w:rFonts w:asciiTheme="majorHAnsi" w:hAnsiTheme="majorHAnsi" w:cstheme="majorHAnsi"/>
                <w:sz w:val="20"/>
                <w:szCs w:val="20"/>
                <w:lang w:bidi="fr-FR"/>
              </w:rPr>
              <w:t>L</w:t>
            </w:r>
            <w:r w:rsidR="00082179" w:rsidRPr="00B739D9">
              <w:rPr>
                <w:rFonts w:asciiTheme="majorHAnsi" w:hAnsiTheme="majorHAnsi" w:cstheme="majorHAnsi"/>
                <w:sz w:val="20"/>
                <w:szCs w:val="20"/>
                <w:lang w:bidi="fr-FR"/>
              </w:rPr>
              <w:t xml:space="preserve">es </w:t>
            </w:r>
            <w:r w:rsidR="00082179" w:rsidRPr="00B739D9">
              <w:rPr>
                <w:rFonts w:asciiTheme="majorHAnsi" w:hAnsiTheme="majorHAnsi" w:cstheme="majorHAnsi"/>
                <w:b/>
                <w:sz w:val="20"/>
                <w:szCs w:val="20"/>
                <w:lang w:bidi="fr-FR"/>
              </w:rPr>
              <w:t xml:space="preserve">TCC, TIP, les thérapies d’exposition, </w:t>
            </w:r>
            <w:r w:rsidR="00B9092F">
              <w:rPr>
                <w:rFonts w:asciiTheme="majorHAnsi" w:hAnsiTheme="majorHAnsi" w:cstheme="majorHAnsi"/>
                <w:b/>
                <w:sz w:val="20"/>
                <w:szCs w:val="20"/>
                <w:lang w:bidi="fr-FR"/>
              </w:rPr>
              <w:t xml:space="preserve">les </w:t>
            </w:r>
            <w:proofErr w:type="spellStart"/>
            <w:r w:rsidR="00B9092F">
              <w:rPr>
                <w:rFonts w:asciiTheme="majorHAnsi" w:hAnsiTheme="majorHAnsi" w:cstheme="majorHAnsi"/>
                <w:b/>
                <w:sz w:val="20"/>
                <w:szCs w:val="20"/>
                <w:lang w:bidi="fr-FR"/>
              </w:rPr>
              <w:t>psychotérapies</w:t>
            </w:r>
            <w:proofErr w:type="spellEnd"/>
            <w:r w:rsidR="00B9092F">
              <w:rPr>
                <w:rFonts w:asciiTheme="majorHAnsi" w:hAnsiTheme="majorHAnsi" w:cstheme="majorHAnsi"/>
                <w:b/>
                <w:sz w:val="20"/>
                <w:szCs w:val="20"/>
                <w:lang w:bidi="fr-FR"/>
              </w:rPr>
              <w:t xml:space="preserve"> </w:t>
            </w:r>
            <w:r w:rsidR="00082179" w:rsidRPr="00B739D9">
              <w:rPr>
                <w:rFonts w:asciiTheme="majorHAnsi" w:hAnsiTheme="majorHAnsi" w:cstheme="majorHAnsi"/>
                <w:b/>
                <w:sz w:val="20"/>
                <w:szCs w:val="20"/>
                <w:lang w:bidi="fr-FR"/>
              </w:rPr>
              <w:t xml:space="preserve">psychodynamiques, </w:t>
            </w:r>
            <w:r w:rsidR="00B9092F">
              <w:rPr>
                <w:rFonts w:asciiTheme="majorHAnsi" w:hAnsiTheme="majorHAnsi" w:cstheme="majorHAnsi"/>
                <w:b/>
                <w:sz w:val="20"/>
                <w:szCs w:val="20"/>
                <w:lang w:bidi="fr-FR"/>
              </w:rPr>
              <w:t>et les thérapies dialectiques</w:t>
            </w:r>
            <w:r>
              <w:rPr>
                <w:rFonts w:asciiTheme="majorHAnsi" w:hAnsiTheme="majorHAnsi" w:cstheme="majorHAnsi"/>
                <w:b/>
                <w:sz w:val="20"/>
                <w:szCs w:val="20"/>
                <w:lang w:bidi="fr-FR"/>
              </w:rPr>
              <w:t xml:space="preserve"> </w:t>
            </w:r>
            <w:r>
              <w:rPr>
                <w:rFonts w:asciiTheme="majorHAnsi" w:hAnsiTheme="majorHAnsi" w:cstheme="majorHAnsi"/>
                <w:bCs/>
                <w:sz w:val="20"/>
                <w:szCs w:val="20"/>
                <w:lang w:bidi="fr-FR"/>
              </w:rPr>
              <w:t>ont montré leur efficacité</w:t>
            </w:r>
          </w:p>
          <w:p w14:paraId="7B2B7F76" w14:textId="7C2C0AF8" w:rsidR="00557DF1" w:rsidRPr="00F46152" w:rsidRDefault="00082179" w:rsidP="00BE11E5">
            <w:pPr>
              <w:numPr>
                <w:ilvl w:val="0"/>
                <w:numId w:val="6"/>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 xml:space="preserve">Les </w:t>
            </w:r>
            <w:r w:rsidR="00F46152">
              <w:rPr>
                <w:rFonts w:asciiTheme="majorHAnsi" w:hAnsiTheme="majorHAnsi" w:cstheme="majorHAnsi"/>
                <w:b/>
                <w:sz w:val="20"/>
                <w:szCs w:val="20"/>
                <w:lang w:bidi="fr-FR"/>
              </w:rPr>
              <w:t>traitements</w:t>
            </w:r>
            <w:r w:rsidRPr="00B739D9">
              <w:rPr>
                <w:rFonts w:asciiTheme="majorHAnsi" w:hAnsiTheme="majorHAnsi" w:cstheme="majorHAnsi"/>
                <w:b/>
                <w:sz w:val="20"/>
                <w:szCs w:val="20"/>
                <w:lang w:bidi="fr-FR"/>
              </w:rPr>
              <w:t xml:space="preserve"> pharmacologiques </w:t>
            </w:r>
            <w:r w:rsidRPr="00B739D9">
              <w:rPr>
                <w:rFonts w:asciiTheme="majorHAnsi" w:hAnsiTheme="majorHAnsi" w:cstheme="majorHAnsi"/>
                <w:sz w:val="20"/>
                <w:szCs w:val="20"/>
                <w:lang w:bidi="fr-FR"/>
              </w:rPr>
              <w:t xml:space="preserve">peuvent être prescrits électroniquement après une évaluation appropriée </w:t>
            </w:r>
            <w:r w:rsidR="0058254E">
              <w:rPr>
                <w:rFonts w:asciiTheme="majorHAnsi" w:hAnsiTheme="majorHAnsi" w:cstheme="majorHAnsi"/>
                <w:sz w:val="20"/>
                <w:szCs w:val="20"/>
                <w:lang w:bidi="fr-FR"/>
              </w:rPr>
              <w:t>en téléconsultation</w:t>
            </w:r>
            <w:r w:rsidRPr="00B739D9">
              <w:rPr>
                <w:rFonts w:asciiTheme="majorHAnsi" w:hAnsiTheme="majorHAnsi" w:cstheme="majorHAnsi"/>
                <w:sz w:val="20"/>
                <w:szCs w:val="20"/>
                <w:lang w:bidi="fr-FR"/>
              </w:rPr>
              <w:t>.</w:t>
            </w:r>
          </w:p>
          <w:p w14:paraId="40ADD67D" w14:textId="77777777" w:rsidR="00F46152" w:rsidRPr="00B739D9" w:rsidRDefault="00F46152" w:rsidP="00BE11E5">
            <w:pPr>
              <w:numPr>
                <w:ilvl w:val="0"/>
                <w:numId w:val="6"/>
              </w:numPr>
              <w:spacing w:before="8" w:after="8"/>
              <w:rPr>
                <w:rFonts w:asciiTheme="majorHAnsi" w:eastAsia="Times New Roman" w:hAnsiTheme="majorHAnsi" w:cstheme="majorHAnsi"/>
                <w:sz w:val="20"/>
                <w:szCs w:val="20"/>
                <w:lang w:eastAsia="en-GB"/>
              </w:rPr>
            </w:pPr>
          </w:p>
          <w:p w14:paraId="55C61E03" w14:textId="1410F3DE" w:rsidR="00BE531C" w:rsidRPr="00B739D9" w:rsidRDefault="00BE531C" w:rsidP="00082179">
            <w:pPr>
              <w:spacing w:before="8" w:after="8"/>
              <w:rPr>
                <w:rFonts w:asciiTheme="majorHAnsi" w:hAnsiTheme="majorHAnsi" w:cstheme="majorHAnsi"/>
                <w:sz w:val="20"/>
                <w:szCs w:val="20"/>
              </w:rPr>
            </w:pPr>
          </w:p>
        </w:tc>
      </w:tr>
      <w:tr w:rsidR="00082179" w:rsidRPr="00B739D9" w14:paraId="33CC7CBE" w14:textId="77777777" w:rsidTr="00082179">
        <w:tc>
          <w:tcPr>
            <w:tcW w:w="14848" w:type="dxa"/>
            <w:gridSpan w:val="2"/>
            <w:tcBorders>
              <w:top w:val="nil"/>
              <w:left w:val="single" w:sz="48" w:space="0" w:color="E2F2FF"/>
              <w:bottom w:val="nil"/>
              <w:right w:val="single" w:sz="48" w:space="0" w:color="E2F2FF"/>
            </w:tcBorders>
            <w:shd w:val="clear" w:color="auto" w:fill="002046"/>
          </w:tcPr>
          <w:p w14:paraId="2E1341B5" w14:textId="680A3FC4" w:rsidR="00082179" w:rsidRPr="00B739D9" w:rsidRDefault="00082179" w:rsidP="00082179">
            <w:p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 xml:space="preserve">2. Recommandations sur la télémédecine et la </w:t>
            </w:r>
            <w:proofErr w:type="spellStart"/>
            <w:r w:rsidRPr="00B739D9">
              <w:rPr>
                <w:rFonts w:asciiTheme="majorHAnsi" w:hAnsiTheme="majorHAnsi" w:cstheme="majorHAnsi"/>
                <w:b/>
                <w:sz w:val="20"/>
                <w:szCs w:val="20"/>
                <w:lang w:bidi="fr-FR"/>
              </w:rPr>
              <w:t>télépsychiatrie</w:t>
            </w:r>
            <w:proofErr w:type="spellEnd"/>
          </w:p>
        </w:tc>
      </w:tr>
      <w:tr w:rsidR="00DD7145" w:rsidRPr="00B739D9" w14:paraId="18C15AD8" w14:textId="77777777" w:rsidTr="00B133A7">
        <w:tc>
          <w:tcPr>
            <w:tcW w:w="3402" w:type="dxa"/>
            <w:tcBorders>
              <w:top w:val="nil"/>
              <w:left w:val="single" w:sz="48" w:space="0" w:color="E2F2FF"/>
              <w:bottom w:val="nil"/>
              <w:right w:val="nil"/>
            </w:tcBorders>
          </w:tcPr>
          <w:p w14:paraId="77B0F999" w14:textId="03ACD35F" w:rsidR="00BE531C" w:rsidRPr="00B739D9" w:rsidRDefault="00082179" w:rsidP="00556ECC">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 xml:space="preserve">2a. </w:t>
            </w:r>
            <w:r w:rsidR="00F46152">
              <w:rPr>
                <w:rFonts w:asciiTheme="majorHAnsi" w:hAnsiTheme="majorHAnsi" w:cstheme="majorHAnsi"/>
                <w:b/>
                <w:sz w:val="20"/>
                <w:szCs w:val="20"/>
                <w:lang w:bidi="fr-FR"/>
              </w:rPr>
              <w:t>Recommandations existantes</w:t>
            </w:r>
          </w:p>
          <w:p w14:paraId="1646591E" w14:textId="6DA37246" w:rsidR="00082179" w:rsidRPr="00B739D9" w:rsidRDefault="00082179" w:rsidP="00556ECC">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20" w:history="1">
              <w:r w:rsidRPr="00B739D9">
                <w:rPr>
                  <w:rStyle w:val="Lienhypertexte"/>
                  <w:rFonts w:asciiTheme="majorHAnsi" w:hAnsiTheme="majorHAnsi" w:cstheme="majorHAnsi"/>
                  <w:sz w:val="20"/>
                  <w:szCs w:val="20"/>
                  <w:lang w:bidi="fr-FR"/>
                </w:rPr>
                <w:t>lien2</w:t>
              </w:r>
            </w:hyperlink>
            <w:r w:rsidRPr="00B739D9">
              <w:rPr>
                <w:rFonts w:asciiTheme="majorHAnsi" w:hAnsiTheme="majorHAnsi" w:cstheme="majorHAnsi"/>
                <w:sz w:val="20"/>
                <w:szCs w:val="20"/>
                <w:lang w:bidi="fr-FR"/>
              </w:rPr>
              <w:t>]</w:t>
            </w:r>
          </w:p>
          <w:p w14:paraId="35092C86" w14:textId="3263D2E1" w:rsidR="00A360B0" w:rsidRPr="00B739D9" w:rsidRDefault="00A360B0" w:rsidP="00556ECC">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21" w:history="1">
              <w:r w:rsidRPr="00B739D9">
                <w:rPr>
                  <w:rStyle w:val="Lienhypertexte"/>
                  <w:rFonts w:asciiTheme="majorHAnsi" w:hAnsiTheme="majorHAnsi" w:cstheme="majorHAnsi"/>
                  <w:sz w:val="20"/>
                  <w:szCs w:val="20"/>
                  <w:lang w:bidi="fr-FR"/>
                </w:rPr>
                <w:t>lien8</w:t>
              </w:r>
            </w:hyperlink>
            <w:r w:rsidRPr="00B739D9">
              <w:rPr>
                <w:rFonts w:asciiTheme="majorHAnsi" w:hAnsiTheme="majorHAnsi" w:cstheme="majorHAnsi"/>
                <w:sz w:val="20"/>
                <w:szCs w:val="20"/>
                <w:lang w:bidi="fr-FR"/>
              </w:rPr>
              <w:t>]</w:t>
            </w:r>
          </w:p>
          <w:p w14:paraId="3600A3A2" w14:textId="3A9DC77F" w:rsidR="00A360B0" w:rsidRPr="00B739D9" w:rsidRDefault="00A360B0" w:rsidP="00556ECC">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22" w:history="1">
              <w:r w:rsidRPr="00B739D9">
                <w:rPr>
                  <w:rStyle w:val="Lienhypertexte"/>
                  <w:rFonts w:asciiTheme="majorHAnsi" w:hAnsiTheme="majorHAnsi" w:cstheme="majorHAnsi"/>
                  <w:sz w:val="20"/>
                  <w:szCs w:val="20"/>
                  <w:lang w:bidi="fr-FR"/>
                </w:rPr>
                <w:t>lien9</w:t>
              </w:r>
            </w:hyperlink>
            <w:r w:rsidRPr="00B739D9">
              <w:rPr>
                <w:rFonts w:asciiTheme="majorHAnsi" w:hAnsiTheme="majorHAnsi" w:cstheme="majorHAnsi"/>
                <w:sz w:val="20"/>
                <w:szCs w:val="20"/>
                <w:lang w:bidi="fr-FR"/>
              </w:rPr>
              <w:t>]</w:t>
            </w:r>
          </w:p>
          <w:p w14:paraId="091D9AC3" w14:textId="51FB3119" w:rsidR="00AE42EB" w:rsidRPr="00B739D9" w:rsidRDefault="00AE42EB" w:rsidP="00556ECC">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23" w:history="1">
              <w:r w:rsidRPr="00B739D9">
                <w:rPr>
                  <w:rStyle w:val="Lienhypertexte"/>
                  <w:rFonts w:asciiTheme="majorHAnsi" w:hAnsiTheme="majorHAnsi" w:cstheme="majorHAnsi"/>
                  <w:sz w:val="20"/>
                  <w:szCs w:val="20"/>
                  <w:lang w:bidi="fr-FR"/>
                </w:rPr>
                <w:t>lien10</w:t>
              </w:r>
            </w:hyperlink>
            <w:r w:rsidRPr="00B739D9">
              <w:rPr>
                <w:rFonts w:asciiTheme="majorHAnsi" w:hAnsiTheme="majorHAnsi" w:cstheme="majorHAnsi"/>
                <w:sz w:val="20"/>
                <w:szCs w:val="20"/>
                <w:lang w:bidi="fr-FR"/>
              </w:rPr>
              <w:t>]</w:t>
            </w:r>
          </w:p>
          <w:p w14:paraId="5C217C8D" w14:textId="2C975D61" w:rsidR="00AE42EB" w:rsidRPr="00B739D9" w:rsidRDefault="00AE42EB" w:rsidP="00556ECC">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24" w:history="1">
              <w:r w:rsidRPr="00B739D9">
                <w:rPr>
                  <w:rStyle w:val="Lienhypertexte"/>
                  <w:rFonts w:asciiTheme="majorHAnsi" w:hAnsiTheme="majorHAnsi" w:cstheme="majorHAnsi"/>
                  <w:sz w:val="20"/>
                  <w:szCs w:val="20"/>
                  <w:lang w:bidi="fr-FR"/>
                </w:rPr>
                <w:t>lien11</w:t>
              </w:r>
            </w:hyperlink>
            <w:r w:rsidRPr="00B739D9">
              <w:rPr>
                <w:rFonts w:asciiTheme="majorHAnsi" w:hAnsiTheme="majorHAnsi" w:cstheme="majorHAnsi"/>
                <w:sz w:val="20"/>
                <w:szCs w:val="20"/>
                <w:lang w:bidi="fr-FR"/>
              </w:rPr>
              <w:t>]</w:t>
            </w:r>
          </w:p>
          <w:p w14:paraId="5D05B158" w14:textId="45E62F26" w:rsidR="00AE42EB" w:rsidRPr="00B739D9" w:rsidRDefault="00AE42EB" w:rsidP="00556ECC">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25" w:history="1">
              <w:r w:rsidRPr="00B739D9">
                <w:rPr>
                  <w:rStyle w:val="Lienhypertexte"/>
                  <w:rFonts w:asciiTheme="majorHAnsi" w:hAnsiTheme="majorHAnsi" w:cstheme="majorHAnsi"/>
                  <w:sz w:val="20"/>
                  <w:szCs w:val="20"/>
                  <w:lang w:bidi="fr-FR"/>
                </w:rPr>
                <w:t>lien12</w:t>
              </w:r>
            </w:hyperlink>
            <w:r w:rsidRPr="00B739D9">
              <w:rPr>
                <w:rFonts w:asciiTheme="majorHAnsi" w:hAnsiTheme="majorHAnsi" w:cstheme="majorHAnsi"/>
                <w:sz w:val="20"/>
                <w:szCs w:val="20"/>
                <w:lang w:bidi="fr-FR"/>
              </w:rPr>
              <w:t>]</w:t>
            </w:r>
          </w:p>
          <w:p w14:paraId="2612747A" w14:textId="2AABA7A3" w:rsidR="00AE42EB" w:rsidRPr="00B739D9" w:rsidRDefault="00AE42EB" w:rsidP="00556ECC">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26" w:history="1">
              <w:r w:rsidRPr="00B739D9">
                <w:rPr>
                  <w:rStyle w:val="Lienhypertexte"/>
                  <w:rFonts w:asciiTheme="majorHAnsi" w:hAnsiTheme="majorHAnsi" w:cstheme="majorHAnsi"/>
                  <w:sz w:val="20"/>
                  <w:szCs w:val="20"/>
                  <w:lang w:bidi="fr-FR"/>
                </w:rPr>
                <w:t>lien13</w:t>
              </w:r>
            </w:hyperlink>
            <w:r w:rsidRPr="00B739D9">
              <w:rPr>
                <w:rFonts w:asciiTheme="majorHAnsi" w:hAnsiTheme="majorHAnsi" w:cstheme="majorHAnsi"/>
                <w:sz w:val="20"/>
                <w:szCs w:val="20"/>
                <w:lang w:bidi="fr-FR"/>
              </w:rPr>
              <w:t>]</w:t>
            </w:r>
          </w:p>
          <w:p w14:paraId="0570FAC3" w14:textId="164AE219" w:rsidR="00AE42EB" w:rsidRPr="001C7DC8" w:rsidRDefault="00AE42EB" w:rsidP="00556ECC">
            <w:pPr>
              <w:spacing w:before="8" w:after="8"/>
              <w:rPr>
                <w:rFonts w:asciiTheme="majorHAnsi" w:hAnsiTheme="majorHAnsi" w:cstheme="majorHAnsi"/>
                <w:sz w:val="20"/>
                <w:szCs w:val="20"/>
                <w:lang w:val="en-US"/>
              </w:rPr>
            </w:pPr>
            <w:r w:rsidRPr="001C7DC8">
              <w:rPr>
                <w:rFonts w:asciiTheme="majorHAnsi" w:hAnsiTheme="majorHAnsi" w:cstheme="majorHAnsi"/>
                <w:sz w:val="20"/>
                <w:szCs w:val="20"/>
                <w:lang w:val="en-US" w:bidi="fr-FR"/>
              </w:rPr>
              <w:t>[</w:t>
            </w:r>
            <w:hyperlink r:id="rId27" w:history="1">
              <w:r w:rsidRPr="001C7DC8">
                <w:rPr>
                  <w:rStyle w:val="Lienhypertexte"/>
                  <w:rFonts w:asciiTheme="majorHAnsi" w:hAnsiTheme="majorHAnsi" w:cstheme="majorHAnsi"/>
                  <w:sz w:val="20"/>
                  <w:szCs w:val="20"/>
                  <w:lang w:val="en-US" w:bidi="fr-FR"/>
                </w:rPr>
                <w:t>lien14</w:t>
              </w:r>
            </w:hyperlink>
            <w:r w:rsidRPr="001C7DC8">
              <w:rPr>
                <w:rFonts w:asciiTheme="majorHAnsi" w:hAnsiTheme="majorHAnsi" w:cstheme="majorHAnsi"/>
                <w:sz w:val="20"/>
                <w:szCs w:val="20"/>
                <w:lang w:val="en-US" w:bidi="fr-FR"/>
              </w:rPr>
              <w:t>]</w:t>
            </w:r>
          </w:p>
          <w:p w14:paraId="369E8DC8" w14:textId="51D0904E" w:rsidR="00AE42EB" w:rsidRPr="001C7DC8" w:rsidRDefault="00AE42EB" w:rsidP="00556ECC">
            <w:pPr>
              <w:spacing w:before="8" w:after="8"/>
              <w:rPr>
                <w:rFonts w:asciiTheme="majorHAnsi" w:hAnsiTheme="majorHAnsi" w:cstheme="majorHAnsi"/>
                <w:sz w:val="20"/>
                <w:szCs w:val="20"/>
                <w:lang w:val="en-US"/>
              </w:rPr>
            </w:pPr>
            <w:r w:rsidRPr="001C7DC8">
              <w:rPr>
                <w:rFonts w:asciiTheme="majorHAnsi" w:hAnsiTheme="majorHAnsi" w:cstheme="majorHAnsi"/>
                <w:sz w:val="20"/>
                <w:szCs w:val="20"/>
                <w:lang w:val="en-US" w:bidi="fr-FR"/>
              </w:rPr>
              <w:t>[</w:t>
            </w:r>
            <w:hyperlink r:id="rId28" w:history="1">
              <w:r w:rsidRPr="001C7DC8">
                <w:rPr>
                  <w:rStyle w:val="Lienhypertexte"/>
                  <w:rFonts w:asciiTheme="majorHAnsi" w:hAnsiTheme="majorHAnsi" w:cstheme="majorHAnsi"/>
                  <w:sz w:val="20"/>
                  <w:szCs w:val="20"/>
                  <w:lang w:val="en-US" w:bidi="fr-FR"/>
                </w:rPr>
                <w:t>lien15</w:t>
              </w:r>
            </w:hyperlink>
            <w:r w:rsidRPr="001C7DC8">
              <w:rPr>
                <w:rFonts w:asciiTheme="majorHAnsi" w:hAnsiTheme="majorHAnsi" w:cstheme="majorHAnsi"/>
                <w:sz w:val="20"/>
                <w:szCs w:val="20"/>
                <w:lang w:val="en-US" w:bidi="fr-FR"/>
              </w:rPr>
              <w:t>]</w:t>
            </w:r>
          </w:p>
          <w:p w14:paraId="2EAD04EB" w14:textId="493CD528" w:rsidR="00AE42EB" w:rsidRPr="001C7DC8" w:rsidRDefault="00AE42EB" w:rsidP="00556ECC">
            <w:pPr>
              <w:spacing w:before="8" w:after="8"/>
              <w:rPr>
                <w:rFonts w:asciiTheme="majorHAnsi" w:hAnsiTheme="majorHAnsi" w:cstheme="majorHAnsi"/>
                <w:sz w:val="20"/>
                <w:szCs w:val="20"/>
                <w:lang w:val="en-US"/>
              </w:rPr>
            </w:pPr>
            <w:r w:rsidRPr="001C7DC8">
              <w:rPr>
                <w:rFonts w:asciiTheme="majorHAnsi" w:hAnsiTheme="majorHAnsi" w:cstheme="majorHAnsi"/>
                <w:sz w:val="20"/>
                <w:szCs w:val="20"/>
                <w:lang w:val="en-US" w:bidi="fr-FR"/>
              </w:rPr>
              <w:t>[</w:t>
            </w:r>
            <w:hyperlink r:id="rId29" w:history="1">
              <w:r w:rsidRPr="001C7DC8">
                <w:rPr>
                  <w:rStyle w:val="Lienhypertexte"/>
                  <w:rFonts w:asciiTheme="majorHAnsi" w:hAnsiTheme="majorHAnsi" w:cstheme="majorHAnsi"/>
                  <w:sz w:val="20"/>
                  <w:szCs w:val="20"/>
                  <w:lang w:val="en-US" w:bidi="fr-FR"/>
                </w:rPr>
                <w:t>link16</w:t>
              </w:r>
            </w:hyperlink>
            <w:r w:rsidRPr="001C7DC8">
              <w:rPr>
                <w:rFonts w:asciiTheme="majorHAnsi" w:hAnsiTheme="majorHAnsi" w:cstheme="majorHAnsi"/>
                <w:sz w:val="20"/>
                <w:szCs w:val="20"/>
                <w:lang w:val="en-US" w:bidi="fr-FR"/>
              </w:rPr>
              <w:t>]</w:t>
            </w:r>
          </w:p>
          <w:p w14:paraId="591399DA" w14:textId="3DCA2AAF" w:rsidR="00AE42EB" w:rsidRPr="001C7DC8" w:rsidRDefault="00AE42EB" w:rsidP="00556ECC">
            <w:pPr>
              <w:spacing w:before="8" w:after="8"/>
              <w:rPr>
                <w:rFonts w:asciiTheme="majorHAnsi" w:hAnsiTheme="majorHAnsi" w:cstheme="majorHAnsi"/>
                <w:sz w:val="20"/>
                <w:szCs w:val="20"/>
                <w:lang w:val="en-US"/>
              </w:rPr>
            </w:pPr>
            <w:r w:rsidRPr="001C7DC8">
              <w:rPr>
                <w:rFonts w:asciiTheme="majorHAnsi" w:hAnsiTheme="majorHAnsi" w:cstheme="majorHAnsi"/>
                <w:sz w:val="20"/>
                <w:szCs w:val="20"/>
                <w:lang w:val="en-US" w:bidi="fr-FR"/>
              </w:rPr>
              <w:t>[</w:t>
            </w:r>
            <w:hyperlink r:id="rId30" w:history="1">
              <w:r w:rsidRPr="001C7DC8">
                <w:rPr>
                  <w:rStyle w:val="Lienhypertexte"/>
                  <w:rFonts w:asciiTheme="majorHAnsi" w:hAnsiTheme="majorHAnsi" w:cstheme="majorHAnsi"/>
                  <w:sz w:val="20"/>
                  <w:szCs w:val="20"/>
                  <w:lang w:val="en-US" w:bidi="fr-FR"/>
                </w:rPr>
                <w:t>link17</w:t>
              </w:r>
            </w:hyperlink>
            <w:r w:rsidRPr="001C7DC8">
              <w:rPr>
                <w:rFonts w:asciiTheme="majorHAnsi" w:hAnsiTheme="majorHAnsi" w:cstheme="majorHAnsi"/>
                <w:sz w:val="20"/>
                <w:szCs w:val="20"/>
                <w:lang w:val="en-US" w:bidi="fr-FR"/>
              </w:rPr>
              <w:t>]</w:t>
            </w:r>
          </w:p>
          <w:p w14:paraId="27A5B1A3" w14:textId="0FD45C89" w:rsidR="00AE42EB" w:rsidRPr="001C7DC8" w:rsidRDefault="00AE42EB" w:rsidP="00556ECC">
            <w:pPr>
              <w:spacing w:before="8" w:after="8"/>
              <w:rPr>
                <w:rFonts w:asciiTheme="majorHAnsi" w:hAnsiTheme="majorHAnsi" w:cstheme="majorHAnsi"/>
                <w:sz w:val="20"/>
                <w:szCs w:val="20"/>
                <w:lang w:val="en-US"/>
              </w:rPr>
            </w:pPr>
            <w:r w:rsidRPr="001C7DC8">
              <w:rPr>
                <w:rFonts w:asciiTheme="majorHAnsi" w:hAnsiTheme="majorHAnsi" w:cstheme="majorHAnsi"/>
                <w:sz w:val="20"/>
                <w:szCs w:val="20"/>
                <w:lang w:val="en-US" w:bidi="fr-FR"/>
              </w:rPr>
              <w:t>[</w:t>
            </w:r>
            <w:hyperlink r:id="rId31" w:history="1">
              <w:r w:rsidRPr="001C7DC8">
                <w:rPr>
                  <w:rStyle w:val="Lienhypertexte"/>
                  <w:rFonts w:asciiTheme="majorHAnsi" w:hAnsiTheme="majorHAnsi" w:cstheme="majorHAnsi"/>
                  <w:sz w:val="20"/>
                  <w:szCs w:val="20"/>
                  <w:lang w:val="en-US" w:bidi="fr-FR"/>
                </w:rPr>
                <w:t>link18</w:t>
              </w:r>
            </w:hyperlink>
            <w:r w:rsidRPr="001C7DC8">
              <w:rPr>
                <w:rFonts w:asciiTheme="majorHAnsi" w:hAnsiTheme="majorHAnsi" w:cstheme="majorHAnsi"/>
                <w:sz w:val="20"/>
                <w:szCs w:val="20"/>
                <w:lang w:val="en-US" w:bidi="fr-FR"/>
              </w:rPr>
              <w:t>]</w:t>
            </w:r>
          </w:p>
          <w:p w14:paraId="4C724DAA" w14:textId="77777777" w:rsidR="00AE42EB" w:rsidRDefault="00AE42EB" w:rsidP="00556ECC">
            <w:pPr>
              <w:spacing w:before="8" w:after="8"/>
              <w:rPr>
                <w:rFonts w:asciiTheme="majorHAnsi" w:hAnsiTheme="majorHAnsi" w:cstheme="majorHAnsi"/>
                <w:sz w:val="20"/>
                <w:szCs w:val="20"/>
                <w:lang w:bidi="fr-FR"/>
              </w:rPr>
            </w:pPr>
            <w:r w:rsidRPr="00B739D9">
              <w:rPr>
                <w:rFonts w:asciiTheme="majorHAnsi" w:hAnsiTheme="majorHAnsi" w:cstheme="majorHAnsi"/>
                <w:sz w:val="20"/>
                <w:szCs w:val="20"/>
                <w:lang w:bidi="fr-FR"/>
              </w:rPr>
              <w:t>[</w:t>
            </w:r>
            <w:hyperlink r:id="rId32" w:history="1">
              <w:r w:rsidRPr="00B739D9">
                <w:rPr>
                  <w:rStyle w:val="Lienhypertexte"/>
                  <w:rFonts w:asciiTheme="majorHAnsi" w:hAnsiTheme="majorHAnsi" w:cstheme="majorHAnsi"/>
                  <w:sz w:val="20"/>
                  <w:szCs w:val="20"/>
                  <w:lang w:bidi="fr-FR"/>
                </w:rPr>
                <w:t>link19</w:t>
              </w:r>
            </w:hyperlink>
            <w:r w:rsidRPr="00B739D9">
              <w:rPr>
                <w:rFonts w:asciiTheme="majorHAnsi" w:hAnsiTheme="majorHAnsi" w:cstheme="majorHAnsi"/>
                <w:sz w:val="20"/>
                <w:szCs w:val="20"/>
                <w:lang w:bidi="fr-FR"/>
              </w:rPr>
              <w:t>]</w:t>
            </w:r>
          </w:p>
          <w:p w14:paraId="2DFD5D21" w14:textId="56AB741A" w:rsidR="006B6FF9" w:rsidRPr="00B739D9" w:rsidRDefault="001058F9" w:rsidP="00556ECC">
            <w:pPr>
              <w:spacing w:before="8" w:after="8"/>
              <w:rPr>
                <w:rFonts w:asciiTheme="majorHAnsi" w:hAnsiTheme="majorHAnsi" w:cstheme="majorHAnsi"/>
                <w:sz w:val="20"/>
                <w:szCs w:val="20"/>
              </w:rPr>
            </w:pPr>
            <w:hyperlink r:id="rId33" w:history="1">
              <w:r w:rsidR="006B6FF9" w:rsidRPr="006B6FF9">
                <w:rPr>
                  <w:rStyle w:val="Lienhypertexte"/>
                  <w:rFonts w:asciiTheme="majorHAnsi" w:hAnsiTheme="majorHAnsi" w:cstheme="majorHAnsi"/>
                  <w:sz w:val="20"/>
                  <w:szCs w:val="20"/>
                  <w:lang w:bidi="fr-FR"/>
                </w:rPr>
                <w:t>Lien supplémentaire</w:t>
              </w:r>
            </w:hyperlink>
          </w:p>
        </w:tc>
        <w:tc>
          <w:tcPr>
            <w:tcW w:w="11446" w:type="dxa"/>
            <w:tcBorders>
              <w:top w:val="nil"/>
              <w:left w:val="nil"/>
              <w:bottom w:val="nil"/>
              <w:right w:val="single" w:sz="48" w:space="0" w:color="E2F2FF"/>
            </w:tcBorders>
          </w:tcPr>
          <w:p w14:paraId="54BB3696" w14:textId="77777777" w:rsidR="0033015D" w:rsidRPr="00B739D9" w:rsidRDefault="0033015D" w:rsidP="0033015D">
            <w:pPr>
              <w:spacing w:before="8" w:after="8"/>
              <w:jc w:val="center"/>
              <w:rPr>
                <w:rFonts w:asciiTheme="majorHAnsi" w:eastAsia="Times New Roman" w:hAnsiTheme="majorHAnsi" w:cstheme="majorHAnsi"/>
                <w:b/>
                <w:bCs/>
                <w:sz w:val="20"/>
                <w:szCs w:val="20"/>
                <w:lang w:eastAsia="en-GB"/>
              </w:rPr>
            </w:pPr>
          </w:p>
          <w:p w14:paraId="5D5DFD84" w14:textId="7D040954" w:rsidR="00F46152" w:rsidRDefault="00F46152" w:rsidP="0033015D">
            <w:pPr>
              <w:spacing w:before="8" w:after="8"/>
              <w:jc w:val="center"/>
              <w:rPr>
                <w:rFonts w:asciiTheme="majorHAnsi" w:hAnsiTheme="majorHAnsi" w:cstheme="majorHAnsi"/>
                <w:b/>
                <w:sz w:val="20"/>
                <w:szCs w:val="20"/>
                <w:lang w:bidi="fr-FR"/>
              </w:rPr>
            </w:pPr>
            <w:r>
              <w:rPr>
                <w:rFonts w:asciiTheme="majorHAnsi" w:hAnsiTheme="majorHAnsi" w:cstheme="majorHAnsi"/>
                <w:b/>
                <w:sz w:val="20"/>
                <w:szCs w:val="20"/>
                <w:lang w:bidi="fr-FR"/>
              </w:rPr>
              <w:t>France</w:t>
            </w:r>
          </w:p>
          <w:p w14:paraId="6CC877AF" w14:textId="51FC18AF" w:rsidR="00F46152" w:rsidRPr="00F46152" w:rsidRDefault="00F46152" w:rsidP="00F46152">
            <w:pPr>
              <w:spacing w:before="8" w:after="8"/>
              <w:rPr>
                <w:rFonts w:asciiTheme="majorHAnsi" w:hAnsiTheme="majorHAnsi" w:cstheme="majorHAnsi"/>
                <w:bCs/>
                <w:sz w:val="20"/>
                <w:szCs w:val="20"/>
                <w:lang w:bidi="fr-FR"/>
              </w:rPr>
            </w:pPr>
            <w:r>
              <w:rPr>
                <w:rFonts w:asciiTheme="majorHAnsi" w:hAnsiTheme="majorHAnsi" w:cstheme="majorHAnsi"/>
                <w:bCs/>
                <w:sz w:val="20"/>
                <w:szCs w:val="20"/>
                <w:lang w:bidi="fr-FR"/>
              </w:rPr>
              <w:t xml:space="preserve">Dans le cadre de la pandémie des </w:t>
            </w:r>
            <w:hyperlink r:id="rId34" w:history="1">
              <w:r w:rsidRPr="00F46152">
                <w:rPr>
                  <w:rStyle w:val="Lienhypertexte"/>
                  <w:rFonts w:asciiTheme="majorHAnsi" w:hAnsiTheme="majorHAnsi" w:cstheme="majorHAnsi"/>
                  <w:bCs/>
                  <w:sz w:val="20"/>
                  <w:szCs w:val="20"/>
                  <w:lang w:bidi="fr-FR"/>
                </w:rPr>
                <w:t>recommandations pour la santé mentale</w:t>
              </w:r>
            </w:hyperlink>
            <w:r>
              <w:rPr>
                <w:rFonts w:asciiTheme="majorHAnsi" w:hAnsiTheme="majorHAnsi" w:cstheme="majorHAnsi"/>
                <w:bCs/>
                <w:sz w:val="20"/>
                <w:szCs w:val="20"/>
                <w:lang w:bidi="fr-FR"/>
              </w:rPr>
              <w:t xml:space="preserve"> ont été proposées par la HAS </w:t>
            </w:r>
          </w:p>
          <w:p w14:paraId="4765D28B" w14:textId="77777777" w:rsidR="00F46152" w:rsidRDefault="00F46152" w:rsidP="0033015D">
            <w:pPr>
              <w:spacing w:before="8" w:after="8"/>
              <w:jc w:val="center"/>
              <w:rPr>
                <w:rFonts w:asciiTheme="majorHAnsi" w:hAnsiTheme="majorHAnsi" w:cstheme="majorHAnsi"/>
                <w:b/>
                <w:sz w:val="20"/>
                <w:szCs w:val="20"/>
                <w:lang w:bidi="fr-FR"/>
              </w:rPr>
            </w:pPr>
          </w:p>
          <w:p w14:paraId="593D47CA" w14:textId="79D3A4CA" w:rsidR="00AE42EB" w:rsidRPr="00B739D9" w:rsidRDefault="00AE42EB" w:rsidP="0033015D">
            <w:pPr>
              <w:spacing w:before="8" w:after="8"/>
              <w:jc w:val="center"/>
              <w:rPr>
                <w:rFonts w:asciiTheme="majorHAnsi" w:eastAsia="Times New Roman" w:hAnsiTheme="majorHAnsi" w:cstheme="majorHAnsi"/>
                <w:b/>
                <w:bCs/>
                <w:sz w:val="20"/>
                <w:szCs w:val="20"/>
                <w:lang w:eastAsia="en-GB"/>
              </w:rPr>
            </w:pPr>
            <w:r w:rsidRPr="00B739D9">
              <w:rPr>
                <w:rFonts w:asciiTheme="majorHAnsi" w:hAnsiTheme="majorHAnsi" w:cstheme="majorHAnsi"/>
                <w:b/>
                <w:sz w:val="20"/>
                <w:szCs w:val="20"/>
                <w:lang w:bidi="fr-FR"/>
              </w:rPr>
              <w:t>Royaume-Uni</w:t>
            </w:r>
          </w:p>
          <w:p w14:paraId="1EF80041" w14:textId="3ED22AB7" w:rsidR="00AE42EB" w:rsidRPr="00B739D9" w:rsidRDefault="00AE42EB" w:rsidP="00AE42EB">
            <w:pPr>
              <w:spacing w:before="8" w:after="8"/>
              <w:rPr>
                <w:rFonts w:asciiTheme="majorHAnsi" w:eastAsia="Times New Roman" w:hAnsiTheme="majorHAnsi" w:cstheme="majorHAnsi"/>
                <w:b/>
                <w:bCs/>
                <w:sz w:val="20"/>
                <w:szCs w:val="20"/>
                <w:lang w:eastAsia="en-GB"/>
              </w:rPr>
            </w:pPr>
            <w:r w:rsidRPr="00B739D9">
              <w:rPr>
                <w:rFonts w:asciiTheme="majorHAnsi" w:hAnsiTheme="majorHAnsi" w:cstheme="majorHAnsi"/>
                <w:b/>
                <w:sz w:val="20"/>
                <w:szCs w:val="20"/>
                <w:lang w:bidi="fr-FR"/>
              </w:rPr>
              <w:t>Consultations psychiatriques à distance (</w:t>
            </w:r>
            <w:hyperlink r:id="rId35" w:history="1">
              <w:r w:rsidRPr="00B739D9">
                <w:rPr>
                  <w:rStyle w:val="Lienhypertexte"/>
                  <w:rFonts w:asciiTheme="majorHAnsi" w:hAnsiTheme="majorHAnsi" w:cstheme="majorHAnsi"/>
                  <w:b/>
                  <w:sz w:val="20"/>
                  <w:szCs w:val="20"/>
                  <w:lang w:bidi="fr-FR"/>
                </w:rPr>
                <w:t>Recommandations COVID-19</w:t>
              </w:r>
            </w:hyperlink>
            <w:r w:rsidRPr="00B739D9">
              <w:rPr>
                <w:rFonts w:asciiTheme="majorHAnsi" w:hAnsiTheme="majorHAnsi" w:cstheme="majorHAnsi"/>
                <w:b/>
                <w:sz w:val="20"/>
                <w:szCs w:val="20"/>
                <w:lang w:bidi="fr-FR"/>
              </w:rPr>
              <w:t>) :</w:t>
            </w:r>
          </w:p>
          <w:p w14:paraId="2B2E785C" w14:textId="77777777" w:rsidR="00AE42EB" w:rsidRPr="00B739D9" w:rsidRDefault="00AE42EB" w:rsidP="00BE11E5">
            <w:pPr>
              <w:numPr>
                <w:ilvl w:val="0"/>
                <w:numId w:val="10"/>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Pendant la pandémie de COVID-19, </w:t>
            </w:r>
            <w:r w:rsidRPr="00B739D9">
              <w:rPr>
                <w:rFonts w:asciiTheme="majorHAnsi" w:hAnsiTheme="majorHAnsi" w:cstheme="majorHAnsi"/>
                <w:b/>
                <w:sz w:val="20"/>
                <w:szCs w:val="20"/>
                <w:lang w:bidi="fr-FR"/>
              </w:rPr>
              <w:t>les consultations à distance doivent être encouragées lorsque cela s’avère sûr et approprié.</w:t>
            </w:r>
          </w:p>
          <w:p w14:paraId="30CC247C" w14:textId="4625ED35" w:rsidR="00AE42EB" w:rsidRPr="00B739D9" w:rsidRDefault="00AE42EB" w:rsidP="00BE11E5">
            <w:pPr>
              <w:numPr>
                <w:ilvl w:val="0"/>
                <w:numId w:val="10"/>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Idéalement, les consultations à distance devraient être </w:t>
            </w:r>
            <w:r w:rsidR="00F46152">
              <w:rPr>
                <w:rFonts w:asciiTheme="majorHAnsi" w:hAnsiTheme="majorHAnsi" w:cstheme="majorHAnsi"/>
                <w:b/>
                <w:sz w:val="20"/>
                <w:szCs w:val="20"/>
                <w:lang w:bidi="fr-FR"/>
              </w:rPr>
              <w:t>additionnelle</w:t>
            </w:r>
            <w:r w:rsidRPr="00B739D9">
              <w:rPr>
                <w:rFonts w:asciiTheme="majorHAnsi" w:hAnsiTheme="majorHAnsi" w:cstheme="majorHAnsi"/>
                <w:b/>
                <w:sz w:val="20"/>
                <w:szCs w:val="20"/>
                <w:lang w:bidi="fr-FR"/>
              </w:rPr>
              <w:t xml:space="preserve"> et non substituer</w:t>
            </w:r>
            <w:r w:rsidR="00F46152">
              <w:rPr>
                <w:rFonts w:asciiTheme="majorHAnsi" w:hAnsiTheme="majorHAnsi" w:cstheme="majorHAnsi"/>
                <w:b/>
                <w:sz w:val="20"/>
                <w:szCs w:val="20"/>
                <w:lang w:bidi="fr-FR"/>
              </w:rPr>
              <w:t xml:space="preserve"> totalement</w:t>
            </w:r>
            <w:r w:rsidRPr="00B739D9">
              <w:rPr>
                <w:rFonts w:asciiTheme="majorHAnsi" w:hAnsiTheme="majorHAnsi" w:cstheme="majorHAnsi"/>
                <w:b/>
                <w:sz w:val="20"/>
                <w:szCs w:val="20"/>
                <w:lang w:bidi="fr-FR"/>
              </w:rPr>
              <w:t xml:space="preserve"> les consultations en face à face</w:t>
            </w:r>
            <w:r w:rsidRPr="00B739D9">
              <w:rPr>
                <w:rFonts w:asciiTheme="majorHAnsi" w:hAnsiTheme="majorHAnsi" w:cstheme="majorHAnsi"/>
                <w:sz w:val="20"/>
                <w:szCs w:val="20"/>
                <w:lang w:bidi="fr-FR"/>
              </w:rPr>
              <w:t>, mais dans la situation actuelle, cela peut ne pas s’avérer possible.</w:t>
            </w:r>
          </w:p>
          <w:p w14:paraId="22A07254" w14:textId="1AB08A8C" w:rsidR="00AE42EB" w:rsidRPr="00B739D9" w:rsidRDefault="00AE42EB" w:rsidP="00BE11E5">
            <w:pPr>
              <w:numPr>
                <w:ilvl w:val="0"/>
                <w:numId w:val="10"/>
              </w:numPr>
              <w:spacing w:before="8" w:after="8"/>
              <w:ind w:left="543" w:hanging="283"/>
              <w:rPr>
                <w:rFonts w:asciiTheme="majorHAnsi" w:eastAsia="Times New Roman" w:hAnsiTheme="majorHAnsi" w:cstheme="majorHAnsi"/>
                <w:b/>
                <w:bCs/>
                <w:sz w:val="20"/>
                <w:szCs w:val="20"/>
                <w:lang w:eastAsia="en-GB"/>
              </w:rPr>
            </w:pPr>
            <w:r w:rsidRPr="00B739D9">
              <w:rPr>
                <w:rFonts w:asciiTheme="majorHAnsi" w:hAnsiTheme="majorHAnsi" w:cstheme="majorHAnsi"/>
                <w:sz w:val="20"/>
                <w:szCs w:val="20"/>
                <w:lang w:bidi="fr-FR"/>
              </w:rPr>
              <w:t xml:space="preserve">Pour les </w:t>
            </w:r>
            <w:r w:rsidRPr="00B739D9">
              <w:rPr>
                <w:rFonts w:asciiTheme="majorHAnsi" w:hAnsiTheme="majorHAnsi" w:cstheme="majorHAnsi"/>
                <w:b/>
                <w:sz w:val="20"/>
                <w:szCs w:val="20"/>
                <w:lang w:bidi="fr-FR"/>
              </w:rPr>
              <w:t>premières consultations</w:t>
            </w:r>
            <w:r w:rsidRPr="00B739D9">
              <w:rPr>
                <w:rFonts w:asciiTheme="majorHAnsi" w:hAnsiTheme="majorHAnsi" w:cstheme="majorHAnsi"/>
                <w:sz w:val="20"/>
                <w:szCs w:val="20"/>
                <w:lang w:bidi="fr-FR"/>
              </w:rPr>
              <w:t xml:space="preserve"> (où le patient et le clinicien ne se connaissent pas encore), </w:t>
            </w:r>
            <w:r w:rsidRPr="00B739D9">
              <w:rPr>
                <w:rFonts w:asciiTheme="majorHAnsi" w:hAnsiTheme="majorHAnsi" w:cstheme="majorHAnsi"/>
                <w:b/>
                <w:sz w:val="20"/>
                <w:szCs w:val="20"/>
                <w:lang w:bidi="fr-FR"/>
              </w:rPr>
              <w:t>les consultations à distance peuvent se révéler plus compliquées, mais doivent être encouragées si possibles.</w:t>
            </w:r>
          </w:p>
          <w:p w14:paraId="004ECCB9" w14:textId="61E0513D" w:rsidR="00AE42EB" w:rsidRPr="00B739D9" w:rsidRDefault="00AE42EB" w:rsidP="00BE11E5">
            <w:pPr>
              <w:numPr>
                <w:ilvl w:val="0"/>
                <w:numId w:val="10"/>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Les cliniciens et les professionnels doivent </w:t>
            </w:r>
            <w:r w:rsidRPr="00B739D9">
              <w:rPr>
                <w:rFonts w:asciiTheme="majorHAnsi" w:hAnsiTheme="majorHAnsi" w:cstheme="majorHAnsi"/>
                <w:b/>
                <w:sz w:val="20"/>
                <w:szCs w:val="20"/>
                <w:lang w:bidi="fr-FR"/>
              </w:rPr>
              <w:t xml:space="preserve">veiller au niveau </w:t>
            </w:r>
            <w:r w:rsidR="00F46152">
              <w:rPr>
                <w:rFonts w:asciiTheme="majorHAnsi" w:hAnsiTheme="majorHAnsi" w:cstheme="majorHAnsi"/>
                <w:b/>
                <w:sz w:val="20"/>
                <w:szCs w:val="20"/>
                <w:lang w:bidi="fr-FR"/>
              </w:rPr>
              <w:t>d’aisance</w:t>
            </w:r>
            <w:r w:rsidRPr="00B739D9">
              <w:rPr>
                <w:rFonts w:asciiTheme="majorHAnsi" w:hAnsiTheme="majorHAnsi" w:cstheme="majorHAnsi"/>
                <w:b/>
                <w:sz w:val="20"/>
                <w:szCs w:val="20"/>
                <w:lang w:bidi="fr-FR"/>
              </w:rPr>
              <w:t xml:space="preserve"> du patient avec la technologie</w:t>
            </w:r>
            <w:r w:rsidRPr="00B739D9">
              <w:rPr>
                <w:rFonts w:asciiTheme="majorHAnsi" w:hAnsiTheme="majorHAnsi" w:cstheme="majorHAnsi"/>
                <w:sz w:val="20"/>
                <w:szCs w:val="20"/>
                <w:lang w:bidi="fr-FR"/>
              </w:rPr>
              <w:t xml:space="preserve"> et déterminer tôt dans la consultation quels objectifs peuvent être atteint</w:t>
            </w:r>
            <w:r w:rsidR="00F46152">
              <w:rPr>
                <w:rFonts w:asciiTheme="majorHAnsi" w:hAnsiTheme="majorHAnsi" w:cstheme="majorHAnsi"/>
                <w:sz w:val="20"/>
                <w:szCs w:val="20"/>
                <w:lang w:bidi="fr-FR"/>
              </w:rPr>
              <w:t>s</w:t>
            </w:r>
            <w:r w:rsidRPr="00B739D9">
              <w:rPr>
                <w:rFonts w:asciiTheme="majorHAnsi" w:hAnsiTheme="majorHAnsi" w:cstheme="majorHAnsi"/>
                <w:sz w:val="20"/>
                <w:szCs w:val="20"/>
                <w:lang w:bidi="fr-FR"/>
              </w:rPr>
              <w:t xml:space="preserve"> de manière fiable.</w:t>
            </w:r>
          </w:p>
          <w:p w14:paraId="6A107E44" w14:textId="2745D5D1" w:rsidR="00AE42EB" w:rsidRPr="00B739D9" w:rsidRDefault="00AE42EB" w:rsidP="00BE11E5">
            <w:pPr>
              <w:numPr>
                <w:ilvl w:val="0"/>
                <w:numId w:val="10"/>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Ceux qui manquent de connaissances informatiques</w:t>
            </w:r>
            <w:r w:rsidR="00F46152">
              <w:rPr>
                <w:rFonts w:asciiTheme="majorHAnsi" w:hAnsiTheme="majorHAnsi" w:cstheme="majorHAnsi"/>
                <w:sz w:val="20"/>
                <w:szCs w:val="20"/>
                <w:lang w:bidi="fr-FR"/>
              </w:rPr>
              <w:t xml:space="preserve">, </w:t>
            </w:r>
            <w:r w:rsidRPr="00B739D9">
              <w:rPr>
                <w:rFonts w:asciiTheme="majorHAnsi" w:hAnsiTheme="majorHAnsi" w:cstheme="majorHAnsi"/>
                <w:sz w:val="20"/>
                <w:szCs w:val="20"/>
                <w:lang w:bidi="fr-FR"/>
              </w:rPr>
              <w:t>n’ont pas accès aux plateformes numériques</w:t>
            </w:r>
            <w:r w:rsidR="00F46152">
              <w:rPr>
                <w:rFonts w:asciiTheme="majorHAnsi" w:hAnsiTheme="majorHAnsi" w:cstheme="majorHAnsi"/>
                <w:sz w:val="20"/>
                <w:szCs w:val="20"/>
                <w:lang w:bidi="fr-FR"/>
              </w:rPr>
              <w:t xml:space="preserve"> ou ceux qui ne sont pas à l’aise avec la technologie</w:t>
            </w:r>
            <w:r w:rsidRPr="00B739D9">
              <w:rPr>
                <w:rFonts w:asciiTheme="majorHAnsi" w:hAnsiTheme="majorHAnsi" w:cstheme="majorHAnsi"/>
                <w:sz w:val="20"/>
                <w:szCs w:val="20"/>
                <w:lang w:bidi="fr-FR"/>
              </w:rPr>
              <w:t xml:space="preserve"> </w:t>
            </w:r>
            <w:r w:rsidRPr="00B739D9">
              <w:rPr>
                <w:rFonts w:asciiTheme="majorHAnsi" w:hAnsiTheme="majorHAnsi" w:cstheme="majorHAnsi"/>
                <w:b/>
                <w:sz w:val="20"/>
                <w:szCs w:val="20"/>
                <w:lang w:bidi="fr-FR"/>
              </w:rPr>
              <w:t>ne doivent pas être désavantagés</w:t>
            </w:r>
            <w:r w:rsidRPr="00B739D9">
              <w:rPr>
                <w:rFonts w:asciiTheme="majorHAnsi" w:hAnsiTheme="majorHAnsi" w:cstheme="majorHAnsi"/>
                <w:sz w:val="20"/>
                <w:szCs w:val="20"/>
                <w:lang w:bidi="fr-FR"/>
              </w:rPr>
              <w:t>.</w:t>
            </w:r>
          </w:p>
          <w:p w14:paraId="15C8E53A" w14:textId="0DA336A4" w:rsidR="00AE42EB" w:rsidRPr="00B739D9" w:rsidRDefault="00AE42EB" w:rsidP="00BE11E5">
            <w:pPr>
              <w:numPr>
                <w:ilvl w:val="0"/>
                <w:numId w:val="10"/>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Les consultations par téléphone peuvent être suffisantes</w:t>
            </w:r>
            <w:r w:rsidRPr="00B739D9">
              <w:rPr>
                <w:rFonts w:asciiTheme="majorHAnsi" w:hAnsiTheme="majorHAnsi" w:cstheme="majorHAnsi"/>
                <w:sz w:val="20"/>
                <w:szCs w:val="20"/>
                <w:lang w:bidi="fr-FR"/>
              </w:rPr>
              <w:t xml:space="preserve"> </w:t>
            </w:r>
            <w:r w:rsidR="00F46152">
              <w:rPr>
                <w:rFonts w:asciiTheme="majorHAnsi" w:hAnsiTheme="majorHAnsi" w:cstheme="majorHAnsi"/>
                <w:sz w:val="20"/>
                <w:szCs w:val="20"/>
                <w:lang w:bidi="fr-FR"/>
              </w:rPr>
              <w:t xml:space="preserve">pour les situations les moins graves et/ou </w:t>
            </w:r>
            <w:r w:rsidRPr="00B739D9">
              <w:rPr>
                <w:rFonts w:asciiTheme="majorHAnsi" w:hAnsiTheme="majorHAnsi" w:cstheme="majorHAnsi"/>
                <w:sz w:val="20"/>
                <w:szCs w:val="20"/>
                <w:lang w:bidi="fr-FR"/>
              </w:rPr>
              <w:t>pour garantir un contact avec ceux qui n’ont pas accès à la technologie ou ont des connaissances informatiques limitées.</w:t>
            </w:r>
          </w:p>
          <w:p w14:paraId="570EA0DC" w14:textId="77777777" w:rsidR="00AE42EB" w:rsidRPr="00B739D9" w:rsidRDefault="00AE42EB" w:rsidP="00AE42EB">
            <w:pPr>
              <w:spacing w:before="8" w:after="8"/>
              <w:rPr>
                <w:rFonts w:asciiTheme="majorHAnsi" w:eastAsia="Times New Roman" w:hAnsiTheme="majorHAnsi" w:cstheme="majorHAnsi"/>
                <w:sz w:val="20"/>
                <w:szCs w:val="20"/>
                <w:lang w:eastAsia="en-GB"/>
              </w:rPr>
            </w:pPr>
          </w:p>
          <w:p w14:paraId="673DFA00" w14:textId="1FBD79F0" w:rsidR="00AE42EB" w:rsidRPr="00B739D9" w:rsidRDefault="00AE42EB" w:rsidP="00AE42EB">
            <w:pPr>
              <w:spacing w:before="8" w:after="8"/>
              <w:rPr>
                <w:rFonts w:asciiTheme="majorHAnsi" w:eastAsia="Times New Roman" w:hAnsiTheme="majorHAnsi" w:cstheme="majorHAnsi"/>
                <w:b/>
                <w:bCs/>
                <w:sz w:val="20"/>
                <w:szCs w:val="20"/>
                <w:lang w:eastAsia="en-GB"/>
              </w:rPr>
            </w:pPr>
            <w:r w:rsidRPr="00B739D9">
              <w:rPr>
                <w:rFonts w:asciiTheme="majorHAnsi" w:hAnsiTheme="majorHAnsi" w:cstheme="majorHAnsi"/>
                <w:b/>
                <w:sz w:val="20"/>
                <w:szCs w:val="20"/>
                <w:lang w:bidi="fr-FR"/>
              </w:rPr>
              <w:t>Recommandations pour les consultations psychiatriques à distance et les pratiques de groupes d’intérêts d’indépendant et privés) (</w:t>
            </w:r>
            <w:hyperlink r:id="rId36" w:history="1">
              <w:r w:rsidRPr="00B739D9">
                <w:rPr>
                  <w:rStyle w:val="Lienhypertexte"/>
                  <w:rFonts w:asciiTheme="majorHAnsi" w:hAnsiTheme="majorHAnsi" w:cstheme="majorHAnsi"/>
                  <w:b/>
                  <w:sz w:val="20"/>
                  <w:szCs w:val="20"/>
                  <w:lang w:bidi="fr-FR"/>
                </w:rPr>
                <w:t>conseils généraux</w:t>
              </w:r>
            </w:hyperlink>
            <w:r w:rsidRPr="00B739D9">
              <w:rPr>
                <w:rFonts w:asciiTheme="majorHAnsi" w:hAnsiTheme="majorHAnsi" w:cstheme="majorHAnsi"/>
                <w:b/>
                <w:sz w:val="20"/>
                <w:szCs w:val="20"/>
                <w:lang w:bidi="fr-FR"/>
              </w:rPr>
              <w:t xml:space="preserve"> sur la </w:t>
            </w:r>
            <w:proofErr w:type="spellStart"/>
            <w:r w:rsidRPr="00B739D9">
              <w:rPr>
                <w:rFonts w:asciiTheme="majorHAnsi" w:hAnsiTheme="majorHAnsi" w:cstheme="majorHAnsi"/>
                <w:b/>
                <w:sz w:val="20"/>
                <w:szCs w:val="20"/>
                <w:lang w:bidi="fr-FR"/>
              </w:rPr>
              <w:t>télépsychiatrie</w:t>
            </w:r>
            <w:proofErr w:type="spellEnd"/>
            <w:r w:rsidRPr="00B739D9">
              <w:rPr>
                <w:rFonts w:asciiTheme="majorHAnsi" w:hAnsiTheme="majorHAnsi" w:cstheme="majorHAnsi"/>
                <w:b/>
                <w:sz w:val="20"/>
                <w:szCs w:val="20"/>
                <w:lang w:bidi="fr-FR"/>
              </w:rPr>
              <w:t>) :</w:t>
            </w:r>
          </w:p>
          <w:p w14:paraId="4FACC949" w14:textId="044D0281" w:rsidR="00AE42EB" w:rsidRPr="00B739D9" w:rsidRDefault="00AE42EB" w:rsidP="00BE11E5">
            <w:pPr>
              <w:numPr>
                <w:ilvl w:val="0"/>
                <w:numId w:val="11"/>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Un médecin qualifié est nécessaire pour délivrer des </w:t>
            </w:r>
            <w:r w:rsidRPr="00B739D9">
              <w:rPr>
                <w:rFonts w:asciiTheme="majorHAnsi" w:hAnsiTheme="majorHAnsi" w:cstheme="majorHAnsi"/>
                <w:b/>
                <w:sz w:val="20"/>
                <w:szCs w:val="20"/>
                <w:lang w:bidi="fr-FR"/>
              </w:rPr>
              <w:t>soin</w:t>
            </w:r>
            <w:r w:rsidR="00F46152">
              <w:rPr>
                <w:rFonts w:asciiTheme="majorHAnsi" w:hAnsiTheme="majorHAnsi" w:cstheme="majorHAnsi"/>
                <w:b/>
                <w:sz w:val="20"/>
                <w:szCs w:val="20"/>
                <w:lang w:bidi="fr-FR"/>
              </w:rPr>
              <w:t>s</w:t>
            </w:r>
            <w:r w:rsidRPr="00B739D9">
              <w:rPr>
                <w:rFonts w:asciiTheme="majorHAnsi" w:hAnsiTheme="majorHAnsi" w:cstheme="majorHAnsi"/>
                <w:b/>
                <w:sz w:val="20"/>
                <w:szCs w:val="20"/>
                <w:lang w:bidi="fr-FR"/>
              </w:rPr>
              <w:t xml:space="preserve"> </w:t>
            </w:r>
            <w:r w:rsidR="00F46152">
              <w:rPr>
                <w:rFonts w:asciiTheme="majorHAnsi" w:hAnsiTheme="majorHAnsi" w:cstheme="majorHAnsi"/>
                <w:b/>
                <w:sz w:val="20"/>
                <w:szCs w:val="20"/>
                <w:lang w:bidi="fr-FR"/>
              </w:rPr>
              <w:t>sécurisés</w:t>
            </w:r>
            <w:r w:rsidRPr="00B739D9">
              <w:rPr>
                <w:rFonts w:asciiTheme="majorHAnsi" w:hAnsiTheme="majorHAnsi" w:cstheme="majorHAnsi"/>
                <w:b/>
                <w:sz w:val="20"/>
                <w:szCs w:val="20"/>
                <w:lang w:bidi="fr-FR"/>
              </w:rPr>
              <w:t xml:space="preserve"> et éthiques.</w:t>
            </w:r>
          </w:p>
          <w:p w14:paraId="32B2D5F4" w14:textId="77777777" w:rsidR="00AE42EB" w:rsidRPr="00B739D9" w:rsidRDefault="00AE42EB" w:rsidP="00BE11E5">
            <w:pPr>
              <w:numPr>
                <w:ilvl w:val="0"/>
                <w:numId w:val="11"/>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Les </w:t>
            </w:r>
            <w:r w:rsidRPr="00B739D9">
              <w:rPr>
                <w:rFonts w:asciiTheme="majorHAnsi" w:hAnsiTheme="majorHAnsi" w:cstheme="majorHAnsi"/>
                <w:b/>
                <w:sz w:val="20"/>
                <w:szCs w:val="20"/>
                <w:lang w:bidi="fr-FR"/>
              </w:rPr>
              <w:t xml:space="preserve">normes attendues de la part des médecins par le General </w:t>
            </w:r>
            <w:proofErr w:type="spellStart"/>
            <w:r w:rsidRPr="00B739D9">
              <w:rPr>
                <w:rFonts w:asciiTheme="majorHAnsi" w:hAnsiTheme="majorHAnsi" w:cstheme="majorHAnsi"/>
                <w:b/>
                <w:sz w:val="20"/>
                <w:szCs w:val="20"/>
                <w:lang w:bidi="fr-FR"/>
              </w:rPr>
              <w:t>Medical</w:t>
            </w:r>
            <w:proofErr w:type="spellEnd"/>
            <w:r w:rsidRPr="00B739D9">
              <w:rPr>
                <w:rFonts w:asciiTheme="majorHAnsi" w:hAnsiTheme="majorHAnsi" w:cstheme="majorHAnsi"/>
                <w:b/>
                <w:sz w:val="20"/>
                <w:szCs w:val="20"/>
                <w:lang w:bidi="fr-FR"/>
              </w:rPr>
              <w:t xml:space="preserve"> Council (GMC) (l'ordre des médecins britannique) s’appliquent également aux cas de consultations numériques conventionnelles.</w:t>
            </w:r>
          </w:p>
          <w:p w14:paraId="11C6C2B7" w14:textId="1965C5A3" w:rsidR="00AE42EB" w:rsidRPr="00B739D9" w:rsidRDefault="00AE42EB" w:rsidP="00BE11E5">
            <w:pPr>
              <w:numPr>
                <w:ilvl w:val="0"/>
                <w:numId w:val="11"/>
              </w:numPr>
              <w:spacing w:before="8" w:after="8"/>
              <w:ind w:left="543" w:hanging="283"/>
              <w:rPr>
                <w:rFonts w:asciiTheme="majorHAnsi" w:eastAsia="Times New Roman" w:hAnsiTheme="majorHAnsi" w:cstheme="majorHAnsi"/>
                <w:b/>
                <w:bCs/>
                <w:sz w:val="20"/>
                <w:szCs w:val="20"/>
                <w:lang w:eastAsia="en-GB"/>
              </w:rPr>
            </w:pPr>
            <w:r w:rsidRPr="00B739D9">
              <w:rPr>
                <w:rFonts w:asciiTheme="majorHAnsi" w:hAnsiTheme="majorHAnsi" w:cstheme="majorHAnsi"/>
                <w:sz w:val="20"/>
                <w:szCs w:val="20"/>
                <w:lang w:bidi="fr-FR"/>
              </w:rPr>
              <w:t>Il faut prendre en compte toute</w:t>
            </w:r>
            <w:r w:rsidRPr="00B739D9">
              <w:rPr>
                <w:rFonts w:asciiTheme="majorHAnsi" w:hAnsiTheme="majorHAnsi" w:cstheme="majorHAnsi"/>
                <w:b/>
                <w:sz w:val="20"/>
                <w:szCs w:val="20"/>
                <w:lang w:bidi="fr-FR"/>
              </w:rPr>
              <w:t xml:space="preserve"> limite potentielle</w:t>
            </w:r>
            <w:r w:rsidRPr="00B739D9">
              <w:rPr>
                <w:rFonts w:asciiTheme="majorHAnsi" w:hAnsiTheme="majorHAnsi" w:cstheme="majorHAnsi"/>
                <w:sz w:val="20"/>
                <w:szCs w:val="20"/>
                <w:lang w:bidi="fr-FR"/>
              </w:rPr>
              <w:t xml:space="preserve"> du moyen utilisé : </w:t>
            </w:r>
            <w:r w:rsidRPr="00B739D9">
              <w:rPr>
                <w:rFonts w:asciiTheme="majorHAnsi" w:hAnsiTheme="majorHAnsi" w:cstheme="majorHAnsi"/>
                <w:b/>
                <w:sz w:val="20"/>
                <w:szCs w:val="20"/>
                <w:lang w:bidi="fr-FR"/>
              </w:rPr>
              <w:t>les médecins DOIVENT s’assurer de pouvoir réaliser une évaluation adéquate, établir le dialogue avec le patient et obtenir le consentement du patient, y compris son consentement à procéder à une consultation à distance.</w:t>
            </w:r>
          </w:p>
          <w:p w14:paraId="1128AE7D" w14:textId="661CA7CB" w:rsidR="00AE42EB" w:rsidRPr="00B739D9" w:rsidRDefault="00F46152" w:rsidP="00BE11E5">
            <w:pPr>
              <w:numPr>
                <w:ilvl w:val="0"/>
                <w:numId w:val="11"/>
              </w:numPr>
              <w:spacing w:before="8" w:after="8"/>
              <w:ind w:left="543" w:hanging="283"/>
              <w:rPr>
                <w:rFonts w:asciiTheme="majorHAnsi" w:eastAsia="Times New Roman" w:hAnsiTheme="majorHAnsi" w:cstheme="majorHAnsi"/>
                <w:sz w:val="20"/>
                <w:szCs w:val="20"/>
                <w:lang w:eastAsia="en-GB"/>
              </w:rPr>
            </w:pPr>
            <w:r>
              <w:rPr>
                <w:rFonts w:asciiTheme="majorHAnsi" w:hAnsiTheme="majorHAnsi" w:cstheme="majorHAnsi"/>
                <w:sz w:val="20"/>
                <w:szCs w:val="20"/>
                <w:lang w:bidi="fr-FR"/>
              </w:rPr>
              <w:t>Le clinicien doit s’assurer de</w:t>
            </w:r>
            <w:r w:rsidR="00AE42EB" w:rsidRPr="00B739D9">
              <w:rPr>
                <w:rFonts w:asciiTheme="majorHAnsi" w:hAnsiTheme="majorHAnsi" w:cstheme="majorHAnsi"/>
                <w:sz w:val="20"/>
                <w:szCs w:val="20"/>
                <w:lang w:bidi="fr-FR"/>
              </w:rPr>
              <w:t xml:space="preserve"> la sécurité du système utilisé (voir section 2b ci-dessous).</w:t>
            </w:r>
          </w:p>
          <w:p w14:paraId="60BABA3D" w14:textId="4DA409A1" w:rsidR="00AE42EB" w:rsidRPr="00B739D9" w:rsidRDefault="00AE42EB" w:rsidP="00BE11E5">
            <w:pPr>
              <w:numPr>
                <w:ilvl w:val="0"/>
                <w:numId w:val="11"/>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Consentement :</w:t>
            </w:r>
            <w:r w:rsidRPr="00B739D9">
              <w:rPr>
                <w:rFonts w:asciiTheme="majorHAnsi" w:hAnsiTheme="majorHAnsi" w:cstheme="majorHAnsi"/>
                <w:sz w:val="20"/>
                <w:szCs w:val="20"/>
                <w:lang w:bidi="fr-FR"/>
              </w:rPr>
              <w:t xml:space="preserve"> Bien que l’on puisse considérer que le fait que le patient donne son consentement implicite lorsqu’il fournit ses coordonnées,</w:t>
            </w:r>
            <w:r w:rsidRPr="00B739D9">
              <w:rPr>
                <w:rFonts w:asciiTheme="majorHAnsi" w:hAnsiTheme="majorHAnsi" w:cstheme="majorHAnsi"/>
                <w:b/>
                <w:sz w:val="20"/>
                <w:szCs w:val="20"/>
                <w:lang w:bidi="fr-FR"/>
              </w:rPr>
              <w:t xml:space="preserve"> un consentement explicite doit également être obtenu.</w:t>
            </w:r>
            <w:r w:rsidRPr="00B739D9">
              <w:rPr>
                <w:rFonts w:asciiTheme="majorHAnsi" w:hAnsiTheme="majorHAnsi" w:cstheme="majorHAnsi"/>
                <w:sz w:val="20"/>
                <w:szCs w:val="20"/>
                <w:lang w:bidi="fr-FR"/>
              </w:rPr>
              <w:t xml:space="preserve"> Y compris le </w:t>
            </w:r>
            <w:r w:rsidRPr="00B739D9">
              <w:rPr>
                <w:rFonts w:asciiTheme="majorHAnsi" w:hAnsiTheme="majorHAnsi" w:cstheme="majorHAnsi"/>
                <w:b/>
                <w:sz w:val="20"/>
                <w:szCs w:val="20"/>
                <w:lang w:bidi="fr-FR"/>
              </w:rPr>
              <w:t>droit de se retirer du processus à tout moment.</w:t>
            </w:r>
            <w:r w:rsidRPr="00B739D9">
              <w:rPr>
                <w:rFonts w:asciiTheme="majorHAnsi" w:hAnsiTheme="majorHAnsi" w:cstheme="majorHAnsi"/>
                <w:sz w:val="20"/>
                <w:szCs w:val="20"/>
                <w:lang w:bidi="fr-FR"/>
              </w:rPr>
              <w:t xml:space="preserve"> Si la consultation est </w:t>
            </w:r>
            <w:r w:rsidRPr="00B739D9">
              <w:rPr>
                <w:rFonts w:asciiTheme="majorHAnsi" w:hAnsiTheme="majorHAnsi" w:cstheme="majorHAnsi"/>
                <w:b/>
                <w:sz w:val="20"/>
                <w:szCs w:val="20"/>
                <w:lang w:bidi="fr-FR"/>
              </w:rPr>
              <w:t>enregistrée, le consentement</w:t>
            </w:r>
            <w:r w:rsidRPr="00B739D9">
              <w:rPr>
                <w:rFonts w:asciiTheme="majorHAnsi" w:hAnsiTheme="majorHAnsi" w:cstheme="majorHAnsi"/>
                <w:sz w:val="20"/>
                <w:szCs w:val="20"/>
                <w:lang w:bidi="fr-FR"/>
              </w:rPr>
              <w:t xml:space="preserve"> est </w:t>
            </w:r>
            <w:r w:rsidR="00B9092F">
              <w:rPr>
                <w:rFonts w:asciiTheme="majorHAnsi" w:hAnsiTheme="majorHAnsi" w:cstheme="majorHAnsi"/>
                <w:sz w:val="20"/>
                <w:szCs w:val="20"/>
                <w:lang w:bidi="fr-FR"/>
              </w:rPr>
              <w:t>nécessaire.</w:t>
            </w:r>
            <w:r w:rsidRPr="00B739D9">
              <w:rPr>
                <w:rFonts w:asciiTheme="majorHAnsi" w:hAnsiTheme="majorHAnsi" w:cstheme="majorHAnsi"/>
                <w:sz w:val="20"/>
                <w:szCs w:val="20"/>
                <w:lang w:bidi="fr-FR"/>
              </w:rPr>
              <w:t xml:space="preserve"> </w:t>
            </w:r>
          </w:p>
          <w:p w14:paraId="7687A547" w14:textId="77777777" w:rsidR="00AE42EB" w:rsidRPr="00B739D9" w:rsidRDefault="00AE42EB" w:rsidP="00BE11E5">
            <w:pPr>
              <w:numPr>
                <w:ilvl w:val="0"/>
                <w:numId w:val="11"/>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Questions juridiques :</w:t>
            </w:r>
          </w:p>
          <w:p w14:paraId="4CDC7CF1" w14:textId="77777777" w:rsidR="00AE42EB" w:rsidRPr="00B739D9" w:rsidRDefault="00AE42EB" w:rsidP="00BE11E5">
            <w:pPr>
              <w:numPr>
                <w:ilvl w:val="1"/>
                <w:numId w:val="7"/>
              </w:numPr>
              <w:spacing w:before="8" w:after="8"/>
              <w:ind w:left="968" w:hanging="283"/>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lastRenderedPageBreak/>
              <w:t>Prenez en compte</w:t>
            </w:r>
            <w:r w:rsidRPr="00B739D9">
              <w:rPr>
                <w:rFonts w:asciiTheme="majorHAnsi" w:hAnsiTheme="majorHAnsi" w:cstheme="majorHAnsi"/>
                <w:sz w:val="20"/>
                <w:szCs w:val="20"/>
                <w:lang w:bidi="fr-FR"/>
              </w:rPr>
              <w:t xml:space="preserve"> les limites de la </w:t>
            </w:r>
            <w:proofErr w:type="spellStart"/>
            <w:r w:rsidRPr="00B739D9">
              <w:rPr>
                <w:rFonts w:asciiTheme="majorHAnsi" w:hAnsiTheme="majorHAnsi" w:cstheme="majorHAnsi"/>
                <w:sz w:val="20"/>
                <w:szCs w:val="20"/>
                <w:lang w:bidi="fr-FR"/>
              </w:rPr>
              <w:t>télépsychiatrie</w:t>
            </w:r>
            <w:proofErr w:type="spellEnd"/>
            <w:r w:rsidRPr="00B739D9">
              <w:rPr>
                <w:rFonts w:asciiTheme="majorHAnsi" w:hAnsiTheme="majorHAnsi" w:cstheme="majorHAnsi"/>
                <w:sz w:val="20"/>
                <w:szCs w:val="20"/>
                <w:lang w:bidi="fr-FR"/>
              </w:rPr>
              <w:t>, y compris celles de l’examen physique.</w:t>
            </w:r>
          </w:p>
          <w:p w14:paraId="41B215F9" w14:textId="4F8067C0" w:rsidR="00AE42EB" w:rsidRPr="00B739D9" w:rsidRDefault="00AE42EB" w:rsidP="00BE11E5">
            <w:pPr>
              <w:numPr>
                <w:ilvl w:val="1"/>
                <w:numId w:val="7"/>
              </w:numPr>
              <w:spacing w:before="8" w:after="8"/>
              <w:ind w:left="968" w:hanging="283"/>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Le GMC n’autorise pas les décharges de responsabilités concernant la qualité d’une consultation</w:t>
            </w:r>
            <w:r w:rsidRPr="00B739D9">
              <w:rPr>
                <w:rFonts w:asciiTheme="majorHAnsi" w:hAnsiTheme="majorHAnsi" w:cstheme="majorHAnsi"/>
                <w:sz w:val="20"/>
                <w:szCs w:val="20"/>
                <w:lang w:bidi="fr-FR"/>
              </w:rPr>
              <w:t xml:space="preserve"> : </w:t>
            </w:r>
            <w:r w:rsidR="00F46152">
              <w:rPr>
                <w:rFonts w:asciiTheme="majorHAnsi" w:hAnsiTheme="majorHAnsi" w:cstheme="majorHAnsi"/>
                <w:sz w:val="20"/>
                <w:szCs w:val="20"/>
                <w:lang w:bidi="fr-FR"/>
              </w:rPr>
              <w:t>le clinicien doit s’assurer de pouvoir</w:t>
            </w:r>
            <w:r w:rsidRPr="00B739D9">
              <w:rPr>
                <w:rFonts w:asciiTheme="majorHAnsi" w:hAnsiTheme="majorHAnsi" w:cstheme="majorHAnsi"/>
                <w:sz w:val="20"/>
                <w:szCs w:val="20"/>
                <w:lang w:bidi="fr-FR"/>
              </w:rPr>
              <w:t xml:space="preserve"> mener une évaluation adéquate et une connaissance de la santé du patient suffisante à la conclusion de la consultation.</w:t>
            </w:r>
          </w:p>
          <w:p w14:paraId="6801C4ED" w14:textId="77777777" w:rsidR="00AE42EB" w:rsidRPr="00B739D9" w:rsidRDefault="00AE42EB" w:rsidP="00BE11E5">
            <w:pPr>
              <w:numPr>
                <w:ilvl w:val="1"/>
                <w:numId w:val="7"/>
              </w:numPr>
              <w:spacing w:before="8" w:after="8"/>
              <w:ind w:left="968" w:hanging="283"/>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Vous</w:t>
            </w:r>
            <w:r w:rsidRPr="00B739D9">
              <w:rPr>
                <w:rFonts w:asciiTheme="majorHAnsi" w:hAnsiTheme="majorHAnsi" w:cstheme="majorHAnsi"/>
                <w:b/>
                <w:sz w:val="20"/>
                <w:szCs w:val="20"/>
                <w:lang w:bidi="fr-FR"/>
              </w:rPr>
              <w:t xml:space="preserve"> pouvez ne pas être indemnisé si vous réalisez des consultations ou prescriptions pour des patients qui ne sont pas situés au Royaume-Uni.</w:t>
            </w:r>
          </w:p>
          <w:p w14:paraId="5EA71ED6" w14:textId="2ECE7352" w:rsidR="00AE42EB" w:rsidRPr="0076640A" w:rsidRDefault="00AE42EB" w:rsidP="00BE11E5">
            <w:pPr>
              <w:numPr>
                <w:ilvl w:val="0"/>
                <w:numId w:val="9"/>
              </w:numPr>
              <w:spacing w:before="8" w:after="8"/>
              <w:ind w:left="543" w:hanging="283"/>
              <w:rPr>
                <w:rFonts w:asciiTheme="majorHAnsi" w:eastAsia="Times New Roman" w:hAnsiTheme="majorHAnsi" w:cstheme="majorHAnsi"/>
                <w:b/>
                <w:bCs/>
                <w:sz w:val="20"/>
                <w:szCs w:val="20"/>
                <w:lang w:eastAsia="en-GB"/>
              </w:rPr>
            </w:pPr>
            <w:r w:rsidRPr="00B739D9">
              <w:rPr>
                <w:rFonts w:asciiTheme="majorHAnsi" w:hAnsiTheme="majorHAnsi" w:cstheme="majorHAnsi"/>
                <w:b/>
                <w:sz w:val="20"/>
                <w:szCs w:val="20"/>
                <w:lang w:bidi="fr-FR"/>
              </w:rPr>
              <w:t>Domaines généraux à prendre en compte :</w:t>
            </w:r>
          </w:p>
          <w:p w14:paraId="4C56F2D9" w14:textId="6D5EBC64" w:rsidR="00AE42EB" w:rsidRPr="00B739D9" w:rsidRDefault="0076640A" w:rsidP="00BE11E5">
            <w:pPr>
              <w:numPr>
                <w:ilvl w:val="1"/>
                <w:numId w:val="8"/>
              </w:numPr>
              <w:spacing w:before="8" w:after="8"/>
              <w:ind w:left="968" w:hanging="283"/>
              <w:rPr>
                <w:rFonts w:asciiTheme="majorHAnsi" w:eastAsia="Times New Roman" w:hAnsiTheme="majorHAnsi" w:cstheme="majorHAnsi"/>
                <w:sz w:val="20"/>
                <w:szCs w:val="20"/>
                <w:lang w:eastAsia="en-GB"/>
              </w:rPr>
            </w:pPr>
            <w:r>
              <w:rPr>
                <w:rFonts w:asciiTheme="majorHAnsi" w:hAnsiTheme="majorHAnsi" w:cstheme="majorHAnsi"/>
                <w:b/>
                <w:sz w:val="20"/>
                <w:szCs w:val="20"/>
                <w:lang w:bidi="fr-FR"/>
              </w:rPr>
              <w:t>Type de situation</w:t>
            </w:r>
            <w:r w:rsidR="00AE42EB" w:rsidRPr="00B739D9">
              <w:rPr>
                <w:rFonts w:asciiTheme="majorHAnsi" w:hAnsiTheme="majorHAnsi" w:cstheme="majorHAnsi"/>
                <w:b/>
                <w:sz w:val="20"/>
                <w:szCs w:val="20"/>
                <w:lang w:bidi="fr-FR"/>
              </w:rPr>
              <w:t>,</w:t>
            </w:r>
            <w:r w:rsidR="00AE42EB" w:rsidRPr="00B739D9">
              <w:rPr>
                <w:rFonts w:asciiTheme="majorHAnsi" w:hAnsiTheme="majorHAnsi" w:cstheme="majorHAnsi"/>
                <w:sz w:val="20"/>
                <w:szCs w:val="20"/>
                <w:lang w:bidi="fr-FR"/>
              </w:rPr>
              <w:t xml:space="preserve"> ex : première consultation.</w:t>
            </w:r>
          </w:p>
          <w:p w14:paraId="3EAF5961" w14:textId="5771A7F9" w:rsidR="00AE42EB" w:rsidRPr="00B739D9" w:rsidRDefault="0076640A" w:rsidP="00BE11E5">
            <w:pPr>
              <w:numPr>
                <w:ilvl w:val="1"/>
                <w:numId w:val="8"/>
              </w:numPr>
              <w:spacing w:before="8" w:after="8"/>
              <w:ind w:left="968" w:hanging="283"/>
              <w:rPr>
                <w:rFonts w:asciiTheme="majorHAnsi" w:eastAsia="Times New Roman" w:hAnsiTheme="majorHAnsi" w:cstheme="majorHAnsi"/>
                <w:sz w:val="20"/>
                <w:szCs w:val="20"/>
                <w:lang w:eastAsia="en-GB"/>
              </w:rPr>
            </w:pPr>
            <w:r>
              <w:rPr>
                <w:rFonts w:asciiTheme="majorHAnsi" w:hAnsiTheme="majorHAnsi" w:cstheme="majorHAnsi"/>
                <w:b/>
                <w:sz w:val="20"/>
                <w:szCs w:val="20"/>
                <w:lang w:bidi="fr-FR"/>
              </w:rPr>
              <w:t>Evaluation de la pertinence de la téléconsultation pour chaque patient</w:t>
            </w:r>
          </w:p>
          <w:p w14:paraId="6804C350" w14:textId="32F0F9D0" w:rsidR="00AE42EB" w:rsidRPr="00B739D9" w:rsidRDefault="0076640A" w:rsidP="00BE11E5">
            <w:pPr>
              <w:numPr>
                <w:ilvl w:val="1"/>
                <w:numId w:val="8"/>
              </w:numPr>
              <w:spacing w:before="8" w:after="8"/>
              <w:ind w:left="968" w:hanging="283"/>
              <w:rPr>
                <w:rFonts w:asciiTheme="majorHAnsi" w:eastAsia="Times New Roman" w:hAnsiTheme="majorHAnsi" w:cstheme="majorHAnsi"/>
                <w:sz w:val="20"/>
                <w:szCs w:val="20"/>
                <w:lang w:eastAsia="en-GB"/>
              </w:rPr>
            </w:pPr>
            <w:r>
              <w:rPr>
                <w:rFonts w:asciiTheme="majorHAnsi" w:hAnsiTheme="majorHAnsi" w:cstheme="majorHAnsi"/>
                <w:b/>
                <w:sz w:val="20"/>
                <w:szCs w:val="20"/>
                <w:lang w:bidi="fr-FR"/>
              </w:rPr>
              <w:t>Evaluation de</w:t>
            </w:r>
            <w:r w:rsidR="00AE42EB" w:rsidRPr="00B739D9">
              <w:rPr>
                <w:rFonts w:asciiTheme="majorHAnsi" w:hAnsiTheme="majorHAnsi" w:cstheme="majorHAnsi"/>
                <w:b/>
                <w:sz w:val="20"/>
                <w:szCs w:val="20"/>
                <w:lang w:bidi="fr-FR"/>
              </w:rPr>
              <w:t xml:space="preserve"> l’équipement </w:t>
            </w:r>
            <w:r w:rsidR="00AE42EB" w:rsidRPr="00B739D9">
              <w:rPr>
                <w:rFonts w:asciiTheme="majorHAnsi" w:hAnsiTheme="majorHAnsi" w:cstheme="majorHAnsi"/>
                <w:sz w:val="20"/>
                <w:szCs w:val="20"/>
                <w:lang w:bidi="fr-FR"/>
              </w:rPr>
              <w:t xml:space="preserve">utilisé </w:t>
            </w:r>
            <w:r>
              <w:rPr>
                <w:rFonts w:asciiTheme="majorHAnsi" w:hAnsiTheme="majorHAnsi" w:cstheme="majorHAnsi"/>
                <w:sz w:val="20"/>
                <w:szCs w:val="20"/>
                <w:lang w:bidi="fr-FR"/>
              </w:rPr>
              <w:t>(adéquation de la</w:t>
            </w:r>
            <w:r w:rsidR="00AE42EB" w:rsidRPr="00B739D9">
              <w:rPr>
                <w:rFonts w:asciiTheme="majorHAnsi" w:hAnsiTheme="majorHAnsi" w:cstheme="majorHAnsi"/>
                <w:sz w:val="20"/>
                <w:szCs w:val="20"/>
                <w:lang w:bidi="fr-FR"/>
              </w:rPr>
              <w:t xml:space="preserve"> qualité de vidéo et de son </w:t>
            </w:r>
            <w:r>
              <w:rPr>
                <w:rFonts w:asciiTheme="majorHAnsi" w:hAnsiTheme="majorHAnsi" w:cstheme="majorHAnsi"/>
                <w:sz w:val="20"/>
                <w:szCs w:val="20"/>
                <w:lang w:bidi="fr-FR"/>
              </w:rPr>
              <w:t>)</w:t>
            </w:r>
          </w:p>
          <w:p w14:paraId="19C5D58B" w14:textId="54068F3E" w:rsidR="00AE42EB" w:rsidRPr="00B739D9" w:rsidRDefault="0076640A" w:rsidP="00BE11E5">
            <w:pPr>
              <w:numPr>
                <w:ilvl w:val="1"/>
                <w:numId w:val="8"/>
              </w:numPr>
              <w:spacing w:before="8" w:after="8"/>
              <w:ind w:left="968" w:hanging="283"/>
              <w:rPr>
                <w:rFonts w:asciiTheme="majorHAnsi" w:eastAsia="Times New Roman" w:hAnsiTheme="majorHAnsi" w:cstheme="majorHAnsi"/>
                <w:sz w:val="20"/>
                <w:szCs w:val="20"/>
                <w:lang w:eastAsia="en-GB"/>
              </w:rPr>
            </w:pPr>
            <w:r>
              <w:rPr>
                <w:rFonts w:asciiTheme="majorHAnsi" w:hAnsiTheme="majorHAnsi" w:cstheme="majorHAnsi"/>
                <w:sz w:val="20"/>
                <w:szCs w:val="20"/>
                <w:lang w:bidi="fr-FR"/>
              </w:rPr>
              <w:t>F</w:t>
            </w:r>
            <w:r w:rsidR="00AE42EB" w:rsidRPr="00B739D9">
              <w:rPr>
                <w:rFonts w:asciiTheme="majorHAnsi" w:hAnsiTheme="majorHAnsi" w:cstheme="majorHAnsi"/>
                <w:sz w:val="20"/>
                <w:szCs w:val="20"/>
                <w:lang w:bidi="fr-FR"/>
              </w:rPr>
              <w:t xml:space="preserve">réquence </w:t>
            </w:r>
            <w:r>
              <w:rPr>
                <w:rFonts w:asciiTheme="majorHAnsi" w:hAnsiTheme="majorHAnsi" w:cstheme="majorHAnsi"/>
                <w:sz w:val="20"/>
                <w:szCs w:val="20"/>
                <w:lang w:bidi="fr-FR"/>
              </w:rPr>
              <w:t xml:space="preserve">de </w:t>
            </w:r>
            <w:proofErr w:type="spellStart"/>
            <w:r w:rsidR="00AE42EB" w:rsidRPr="00B739D9">
              <w:rPr>
                <w:rFonts w:asciiTheme="majorHAnsi" w:hAnsiTheme="majorHAnsi" w:cstheme="majorHAnsi"/>
                <w:b/>
                <w:sz w:val="20"/>
                <w:szCs w:val="20"/>
                <w:lang w:bidi="fr-FR"/>
              </w:rPr>
              <w:t>ré-évalu</w:t>
            </w:r>
            <w:r>
              <w:rPr>
                <w:rFonts w:asciiTheme="majorHAnsi" w:hAnsiTheme="majorHAnsi" w:cstheme="majorHAnsi"/>
                <w:b/>
                <w:sz w:val="20"/>
                <w:szCs w:val="20"/>
                <w:lang w:bidi="fr-FR"/>
              </w:rPr>
              <w:t>ation</w:t>
            </w:r>
            <w:proofErr w:type="spellEnd"/>
            <w:r>
              <w:rPr>
                <w:rFonts w:asciiTheme="majorHAnsi" w:hAnsiTheme="majorHAnsi" w:cstheme="majorHAnsi"/>
                <w:b/>
                <w:sz w:val="20"/>
                <w:szCs w:val="20"/>
                <w:lang w:bidi="fr-FR"/>
              </w:rPr>
              <w:t xml:space="preserve"> de</w:t>
            </w:r>
            <w:r w:rsidR="00AE42EB" w:rsidRPr="00B739D9">
              <w:rPr>
                <w:rFonts w:asciiTheme="majorHAnsi" w:hAnsiTheme="majorHAnsi" w:cstheme="majorHAnsi"/>
                <w:b/>
                <w:sz w:val="20"/>
                <w:szCs w:val="20"/>
                <w:lang w:bidi="fr-FR"/>
              </w:rPr>
              <w:t xml:space="preserve"> ces conditions.</w:t>
            </w:r>
          </w:p>
          <w:p w14:paraId="559DE42D" w14:textId="7E1D79DB" w:rsidR="00AE42EB" w:rsidRPr="00B739D9" w:rsidRDefault="0076640A" w:rsidP="00BE11E5">
            <w:pPr>
              <w:numPr>
                <w:ilvl w:val="1"/>
                <w:numId w:val="8"/>
              </w:numPr>
              <w:spacing w:before="8" w:after="8"/>
              <w:ind w:left="968" w:hanging="283"/>
              <w:rPr>
                <w:rFonts w:asciiTheme="majorHAnsi" w:eastAsia="Times New Roman" w:hAnsiTheme="majorHAnsi" w:cstheme="majorHAnsi"/>
                <w:sz w:val="20"/>
                <w:szCs w:val="20"/>
                <w:lang w:eastAsia="en-GB"/>
              </w:rPr>
            </w:pPr>
            <w:r>
              <w:rPr>
                <w:rFonts w:asciiTheme="majorHAnsi" w:hAnsiTheme="majorHAnsi" w:cstheme="majorHAnsi"/>
                <w:b/>
                <w:sz w:val="20"/>
                <w:szCs w:val="20"/>
                <w:lang w:bidi="fr-FR"/>
              </w:rPr>
              <w:t>S</w:t>
            </w:r>
            <w:r w:rsidR="00AE42EB" w:rsidRPr="00B739D9">
              <w:rPr>
                <w:rFonts w:asciiTheme="majorHAnsi" w:hAnsiTheme="majorHAnsi" w:cstheme="majorHAnsi"/>
                <w:b/>
                <w:sz w:val="20"/>
                <w:szCs w:val="20"/>
                <w:lang w:bidi="fr-FR"/>
              </w:rPr>
              <w:t xml:space="preserve">écurité du patient. </w:t>
            </w:r>
            <w:r>
              <w:rPr>
                <w:rFonts w:asciiTheme="majorHAnsi" w:hAnsiTheme="majorHAnsi" w:cstheme="majorHAnsi"/>
                <w:b/>
                <w:sz w:val="20"/>
                <w:szCs w:val="20"/>
                <w:lang w:bidi="fr-FR"/>
              </w:rPr>
              <w:t>Potentiel échange de</w:t>
            </w:r>
            <w:r w:rsidR="00AE42EB" w:rsidRPr="00B739D9">
              <w:rPr>
                <w:rFonts w:asciiTheme="majorHAnsi" w:hAnsiTheme="majorHAnsi" w:cstheme="majorHAnsi"/>
                <w:b/>
                <w:sz w:val="20"/>
                <w:szCs w:val="20"/>
                <w:lang w:bidi="fr-FR"/>
              </w:rPr>
              <w:t xml:space="preserve"> coordonnées </w:t>
            </w:r>
            <w:r>
              <w:rPr>
                <w:rFonts w:asciiTheme="majorHAnsi" w:hAnsiTheme="majorHAnsi" w:cstheme="majorHAnsi"/>
                <w:sz w:val="20"/>
                <w:szCs w:val="20"/>
                <w:lang w:bidi="fr-FR"/>
              </w:rPr>
              <w:t>avec</w:t>
            </w:r>
            <w:r w:rsidR="00AE42EB" w:rsidRPr="00B739D9">
              <w:rPr>
                <w:rFonts w:asciiTheme="majorHAnsi" w:hAnsiTheme="majorHAnsi" w:cstheme="majorHAnsi"/>
                <w:sz w:val="20"/>
                <w:szCs w:val="20"/>
                <w:lang w:bidi="fr-FR"/>
              </w:rPr>
              <w:t xml:space="preserve"> un membre de la famille.</w:t>
            </w:r>
          </w:p>
          <w:p w14:paraId="138495F3" w14:textId="77777777" w:rsidR="00B32F24" w:rsidRPr="00B32F24" w:rsidRDefault="0076640A" w:rsidP="00BE11E5">
            <w:pPr>
              <w:numPr>
                <w:ilvl w:val="1"/>
                <w:numId w:val="8"/>
              </w:numPr>
              <w:spacing w:before="8" w:after="8"/>
              <w:ind w:left="968" w:hanging="283"/>
              <w:rPr>
                <w:rFonts w:asciiTheme="majorHAnsi" w:eastAsia="Times New Roman" w:hAnsiTheme="majorHAnsi" w:cstheme="majorHAnsi"/>
                <w:b/>
                <w:bCs/>
                <w:sz w:val="20"/>
                <w:szCs w:val="20"/>
                <w:lang w:eastAsia="en-GB"/>
              </w:rPr>
            </w:pPr>
            <w:r w:rsidRPr="00B32F24">
              <w:rPr>
                <w:rFonts w:asciiTheme="majorHAnsi" w:hAnsiTheme="majorHAnsi" w:cstheme="majorHAnsi"/>
                <w:sz w:val="20"/>
                <w:szCs w:val="20"/>
                <w:lang w:bidi="fr-FR"/>
              </w:rPr>
              <w:t xml:space="preserve">Indemnisation </w:t>
            </w:r>
          </w:p>
          <w:p w14:paraId="40FCD460" w14:textId="1A88F751" w:rsidR="00AE42EB" w:rsidRPr="00B32F24" w:rsidRDefault="00B32F24" w:rsidP="00BE11E5">
            <w:pPr>
              <w:numPr>
                <w:ilvl w:val="1"/>
                <w:numId w:val="8"/>
              </w:numPr>
              <w:spacing w:before="8" w:after="8"/>
              <w:ind w:left="968" w:hanging="283"/>
              <w:rPr>
                <w:rFonts w:asciiTheme="majorHAnsi" w:eastAsia="Times New Roman" w:hAnsiTheme="majorHAnsi" w:cstheme="majorHAnsi"/>
                <w:b/>
                <w:bCs/>
                <w:sz w:val="20"/>
                <w:szCs w:val="20"/>
                <w:lang w:eastAsia="en-GB"/>
              </w:rPr>
            </w:pPr>
            <w:r w:rsidRPr="00B32F24">
              <w:rPr>
                <w:rFonts w:asciiTheme="majorHAnsi" w:hAnsiTheme="majorHAnsi" w:cstheme="majorHAnsi"/>
                <w:b/>
                <w:sz w:val="20"/>
                <w:szCs w:val="20"/>
                <w:lang w:bidi="fr-FR"/>
              </w:rPr>
              <w:t>C</w:t>
            </w:r>
            <w:r w:rsidR="00AE42EB" w:rsidRPr="00B32F24">
              <w:rPr>
                <w:rFonts w:asciiTheme="majorHAnsi" w:hAnsiTheme="majorHAnsi" w:cstheme="majorHAnsi"/>
                <w:b/>
                <w:sz w:val="20"/>
                <w:szCs w:val="20"/>
                <w:lang w:bidi="fr-FR"/>
              </w:rPr>
              <w:t>onfidentialité.</w:t>
            </w:r>
          </w:p>
          <w:p w14:paraId="3E6C437D" w14:textId="24A4E834" w:rsidR="00AE42EB" w:rsidRPr="00B739D9" w:rsidRDefault="00B32F24" w:rsidP="00BE11E5">
            <w:pPr>
              <w:numPr>
                <w:ilvl w:val="1"/>
                <w:numId w:val="8"/>
              </w:numPr>
              <w:spacing w:before="8" w:after="8"/>
              <w:ind w:left="968" w:hanging="283"/>
              <w:rPr>
                <w:rFonts w:asciiTheme="majorHAnsi" w:eastAsia="Times New Roman" w:hAnsiTheme="majorHAnsi" w:cstheme="majorHAnsi"/>
                <w:b/>
                <w:bCs/>
                <w:sz w:val="20"/>
                <w:szCs w:val="20"/>
                <w:lang w:eastAsia="en-GB"/>
              </w:rPr>
            </w:pPr>
            <w:r>
              <w:rPr>
                <w:rFonts w:asciiTheme="majorHAnsi" w:hAnsiTheme="majorHAnsi" w:cstheme="majorHAnsi"/>
                <w:b/>
                <w:bCs/>
                <w:sz w:val="20"/>
                <w:szCs w:val="20"/>
                <w:lang w:bidi="fr-FR"/>
              </w:rPr>
              <w:t>D</w:t>
            </w:r>
            <w:r w:rsidR="00AE42EB" w:rsidRPr="00B739D9">
              <w:rPr>
                <w:rFonts w:asciiTheme="majorHAnsi" w:hAnsiTheme="majorHAnsi" w:cstheme="majorHAnsi"/>
                <w:b/>
                <w:sz w:val="20"/>
                <w:szCs w:val="20"/>
                <w:lang w:bidi="fr-FR"/>
              </w:rPr>
              <w:t>roit du patient de se retirer</w:t>
            </w:r>
            <w:r w:rsidR="00AE42EB" w:rsidRPr="00B739D9">
              <w:rPr>
                <w:rFonts w:asciiTheme="majorHAnsi" w:hAnsiTheme="majorHAnsi" w:cstheme="majorHAnsi"/>
                <w:sz w:val="20"/>
                <w:szCs w:val="20"/>
                <w:lang w:bidi="fr-FR"/>
              </w:rPr>
              <w:t xml:space="preserve"> de la téléconsultation à tout moment.</w:t>
            </w:r>
          </w:p>
          <w:p w14:paraId="5A65D95E" w14:textId="2B329488" w:rsidR="00AE42EB" w:rsidRPr="00B739D9" w:rsidRDefault="00B32F24" w:rsidP="00BE11E5">
            <w:pPr>
              <w:numPr>
                <w:ilvl w:val="1"/>
                <w:numId w:val="8"/>
              </w:numPr>
              <w:spacing w:before="8" w:after="8"/>
              <w:ind w:left="968" w:hanging="283"/>
              <w:rPr>
                <w:rFonts w:asciiTheme="majorHAnsi" w:eastAsia="Times New Roman" w:hAnsiTheme="majorHAnsi" w:cstheme="majorHAnsi"/>
                <w:b/>
                <w:bCs/>
                <w:sz w:val="20"/>
                <w:szCs w:val="20"/>
                <w:lang w:eastAsia="en-GB"/>
              </w:rPr>
            </w:pPr>
            <w:r>
              <w:rPr>
                <w:rFonts w:asciiTheme="majorHAnsi" w:hAnsiTheme="majorHAnsi" w:cstheme="majorHAnsi"/>
                <w:b/>
                <w:bCs/>
                <w:sz w:val="20"/>
                <w:szCs w:val="20"/>
                <w:lang w:bidi="fr-FR"/>
              </w:rPr>
              <w:t xml:space="preserve">Constitution d’un dossier patients (observation et </w:t>
            </w:r>
            <w:r w:rsidR="00AE42EB" w:rsidRPr="00B739D9">
              <w:rPr>
                <w:rFonts w:asciiTheme="majorHAnsi" w:hAnsiTheme="majorHAnsi" w:cstheme="majorHAnsi"/>
                <w:b/>
                <w:sz w:val="20"/>
                <w:szCs w:val="20"/>
                <w:lang w:bidi="fr-FR"/>
              </w:rPr>
              <w:t>correspondances cliniques</w:t>
            </w:r>
            <w:r>
              <w:rPr>
                <w:rFonts w:asciiTheme="majorHAnsi" w:hAnsiTheme="majorHAnsi" w:cstheme="majorHAnsi"/>
                <w:b/>
                <w:sz w:val="20"/>
                <w:szCs w:val="20"/>
                <w:lang w:bidi="fr-FR"/>
              </w:rPr>
              <w:t>)</w:t>
            </w:r>
          </w:p>
          <w:p w14:paraId="1050C584" w14:textId="77777777" w:rsidR="00AE42EB" w:rsidRPr="00B739D9" w:rsidRDefault="00AE42EB" w:rsidP="00AE42EB">
            <w:pPr>
              <w:spacing w:before="8" w:after="8"/>
              <w:rPr>
                <w:rFonts w:asciiTheme="majorHAnsi" w:eastAsia="Times New Roman" w:hAnsiTheme="majorHAnsi" w:cstheme="majorHAnsi"/>
                <w:sz w:val="20"/>
                <w:szCs w:val="20"/>
                <w:lang w:eastAsia="en-GB"/>
              </w:rPr>
            </w:pPr>
          </w:p>
          <w:p w14:paraId="05B60EAE" w14:textId="42FB9C4B" w:rsidR="00AE42EB" w:rsidRPr="00B739D9" w:rsidRDefault="00AE42EB" w:rsidP="00AE42EB">
            <w:pPr>
              <w:spacing w:before="8" w:after="8"/>
              <w:rPr>
                <w:rFonts w:asciiTheme="majorHAnsi" w:eastAsia="Times New Roman" w:hAnsiTheme="majorHAnsi" w:cstheme="majorHAnsi"/>
                <w:b/>
                <w:bCs/>
                <w:sz w:val="20"/>
                <w:szCs w:val="20"/>
                <w:lang w:eastAsia="en-GB"/>
              </w:rPr>
            </w:pPr>
            <w:r w:rsidRPr="00B739D9">
              <w:rPr>
                <w:rFonts w:asciiTheme="majorHAnsi" w:hAnsiTheme="majorHAnsi" w:cstheme="majorHAnsi"/>
                <w:b/>
                <w:sz w:val="20"/>
                <w:szCs w:val="20"/>
                <w:lang w:bidi="fr-FR"/>
              </w:rPr>
              <w:t>GMC (</w:t>
            </w:r>
            <w:hyperlink r:id="rId37" w:history="1">
              <w:r w:rsidRPr="00B739D9">
                <w:rPr>
                  <w:rStyle w:val="Lienhypertexte"/>
                  <w:rFonts w:asciiTheme="majorHAnsi" w:hAnsiTheme="majorHAnsi" w:cstheme="majorHAnsi"/>
                  <w:b/>
                  <w:sz w:val="20"/>
                  <w:szCs w:val="20"/>
                  <w:lang w:bidi="fr-FR"/>
                </w:rPr>
                <w:t>recommandations générales</w:t>
              </w:r>
            </w:hyperlink>
            <w:r w:rsidRPr="00B739D9">
              <w:rPr>
                <w:rFonts w:asciiTheme="majorHAnsi" w:hAnsiTheme="majorHAnsi" w:cstheme="majorHAnsi"/>
                <w:b/>
                <w:sz w:val="20"/>
                <w:szCs w:val="20"/>
                <w:lang w:bidi="fr-FR"/>
              </w:rPr>
              <w:t>) :</w:t>
            </w:r>
          </w:p>
          <w:p w14:paraId="345DE5C1" w14:textId="68C4D9B2" w:rsidR="00AE42EB" w:rsidRPr="00B739D9" w:rsidRDefault="00AE42EB" w:rsidP="00AE42EB">
            <w:p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 xml:space="preserve">Assurez-vous que le moyen utilisé n’influence pas votre capacité à respecter </w:t>
            </w:r>
            <w:r w:rsidR="004F0A98">
              <w:rPr>
                <w:rFonts w:asciiTheme="majorHAnsi" w:hAnsiTheme="majorHAnsi" w:cstheme="majorHAnsi"/>
                <w:b/>
                <w:sz w:val="20"/>
                <w:szCs w:val="20"/>
                <w:lang w:bidi="fr-FR"/>
              </w:rPr>
              <w:t xml:space="preserve">les obligations légales et ordinales (comme le respect du </w:t>
            </w:r>
            <w:r w:rsidRPr="00B739D9">
              <w:rPr>
                <w:rFonts w:asciiTheme="majorHAnsi" w:hAnsiTheme="majorHAnsi" w:cstheme="majorHAnsi"/>
                <w:b/>
                <w:sz w:val="20"/>
                <w:szCs w:val="20"/>
                <w:lang w:bidi="fr-FR"/>
              </w:rPr>
              <w:t xml:space="preserve">consentement et la continuité des soins </w:t>
            </w:r>
            <w:r w:rsidR="004F0A98">
              <w:rPr>
                <w:rFonts w:asciiTheme="majorHAnsi" w:hAnsiTheme="majorHAnsi" w:cstheme="majorHAnsi"/>
                <w:bCs/>
                <w:sz w:val="20"/>
                <w:szCs w:val="20"/>
                <w:lang w:bidi="fr-FR"/>
              </w:rPr>
              <w:t xml:space="preserve"> notamment lorsqu’</w:t>
            </w:r>
            <w:r w:rsidRPr="00B739D9">
              <w:rPr>
                <w:rFonts w:asciiTheme="majorHAnsi" w:hAnsiTheme="majorHAnsi" w:cstheme="majorHAnsi"/>
                <w:sz w:val="20"/>
                <w:szCs w:val="20"/>
                <w:lang w:bidi="fr-FR"/>
              </w:rPr>
              <w:t xml:space="preserve">un traitement </w:t>
            </w:r>
            <w:r w:rsidR="004F0A98">
              <w:rPr>
                <w:rFonts w:asciiTheme="majorHAnsi" w:hAnsiTheme="majorHAnsi" w:cstheme="majorHAnsi"/>
                <w:sz w:val="20"/>
                <w:szCs w:val="20"/>
                <w:lang w:bidi="fr-FR"/>
              </w:rPr>
              <w:t>est prescrit</w:t>
            </w:r>
            <w:r w:rsidRPr="00B739D9">
              <w:rPr>
                <w:rFonts w:asciiTheme="majorHAnsi" w:hAnsiTheme="majorHAnsi" w:cstheme="majorHAnsi"/>
                <w:sz w:val="20"/>
                <w:szCs w:val="20"/>
                <w:lang w:bidi="fr-FR"/>
              </w:rPr>
              <w:t>.</w:t>
            </w:r>
            <w:r w:rsidR="004F0A98">
              <w:rPr>
                <w:rFonts w:asciiTheme="majorHAnsi" w:hAnsiTheme="majorHAnsi" w:cstheme="majorHAnsi"/>
                <w:sz w:val="20"/>
                <w:szCs w:val="20"/>
                <w:lang w:bidi="fr-FR"/>
              </w:rPr>
              <w:t>)</w:t>
            </w:r>
          </w:p>
          <w:p w14:paraId="1143EDF7" w14:textId="77777777" w:rsidR="00AE42EB" w:rsidRPr="00B739D9" w:rsidRDefault="00AE42EB" w:rsidP="00AE42EB">
            <w:pPr>
              <w:spacing w:before="8" w:after="8"/>
              <w:rPr>
                <w:rFonts w:asciiTheme="majorHAnsi" w:eastAsia="Times New Roman" w:hAnsiTheme="majorHAnsi" w:cstheme="majorHAnsi"/>
                <w:sz w:val="20"/>
                <w:szCs w:val="20"/>
                <w:lang w:eastAsia="en-GB"/>
              </w:rPr>
            </w:pPr>
          </w:p>
          <w:p w14:paraId="760CCFD4" w14:textId="4BADAB25" w:rsidR="00AE42EB" w:rsidRPr="00B739D9" w:rsidRDefault="00AE42EB" w:rsidP="00AE42EB">
            <w:pPr>
              <w:spacing w:before="8" w:after="8"/>
              <w:rPr>
                <w:rFonts w:asciiTheme="majorHAnsi" w:eastAsia="Times New Roman" w:hAnsiTheme="majorHAnsi" w:cstheme="majorHAnsi"/>
                <w:b/>
                <w:bCs/>
                <w:sz w:val="20"/>
                <w:szCs w:val="20"/>
                <w:lang w:eastAsia="en-GB"/>
              </w:rPr>
            </w:pPr>
            <w:r w:rsidRPr="00B739D9">
              <w:rPr>
                <w:rFonts w:asciiTheme="majorHAnsi" w:hAnsiTheme="majorHAnsi" w:cstheme="majorHAnsi"/>
                <w:b/>
                <w:sz w:val="20"/>
                <w:szCs w:val="20"/>
                <w:lang w:bidi="fr-FR"/>
              </w:rPr>
              <w:t>Consentement :</w:t>
            </w:r>
          </w:p>
          <w:p w14:paraId="648DF392" w14:textId="77777777" w:rsidR="00AE42EB" w:rsidRPr="00B739D9" w:rsidRDefault="00AE42EB" w:rsidP="00BE11E5">
            <w:pPr>
              <w:numPr>
                <w:ilvl w:val="0"/>
                <w:numId w:val="12"/>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 xml:space="preserve">Donnez à vos patients toutes les informations sur les options qui s’ouvrent à eux </w:t>
            </w:r>
            <w:r w:rsidRPr="00B739D9">
              <w:rPr>
                <w:rFonts w:asciiTheme="majorHAnsi" w:hAnsiTheme="majorHAnsi" w:cstheme="majorHAnsi"/>
                <w:sz w:val="20"/>
                <w:szCs w:val="20"/>
                <w:lang w:bidi="fr-FR"/>
              </w:rPr>
              <w:t>(y compris l’option de ne pas traiter) d’une manière qu’ils puissent comprendre.</w:t>
            </w:r>
          </w:p>
          <w:p w14:paraId="34C6161C" w14:textId="62E06983" w:rsidR="00AE42EB" w:rsidRPr="00B739D9" w:rsidRDefault="00AE42EB" w:rsidP="00BE11E5">
            <w:pPr>
              <w:numPr>
                <w:ilvl w:val="0"/>
                <w:numId w:val="12"/>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 xml:space="preserve">Adaptez les informations que vous donnez, </w:t>
            </w:r>
            <w:r w:rsidRPr="00B739D9">
              <w:rPr>
                <w:rFonts w:asciiTheme="majorHAnsi" w:hAnsiTheme="majorHAnsi" w:cstheme="majorHAnsi"/>
                <w:sz w:val="20"/>
                <w:szCs w:val="20"/>
                <w:lang w:bidi="fr-FR"/>
              </w:rPr>
              <w:t>et la manière de les donner aux besoin des patients, et vérifiez qu’ils les ont comprises. Si vous n’êtes pas sûr qu’un patient dispose de toutes les informations qu’il souhaite ou a besoin, ou qu’il les a comprises, voyez s’il est prudent de proposer un traitement et si vous avez un consentement valide.</w:t>
            </w:r>
          </w:p>
          <w:p w14:paraId="2E4B037E" w14:textId="47369C8E" w:rsidR="00AE42EB" w:rsidRPr="00B739D9" w:rsidRDefault="00AE42EB" w:rsidP="00BE11E5">
            <w:pPr>
              <w:numPr>
                <w:ilvl w:val="0"/>
                <w:numId w:val="12"/>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Vous devez vous </w:t>
            </w:r>
            <w:r w:rsidRPr="00B739D9">
              <w:rPr>
                <w:rFonts w:asciiTheme="majorHAnsi" w:hAnsiTheme="majorHAnsi" w:cstheme="majorHAnsi"/>
                <w:b/>
                <w:sz w:val="20"/>
                <w:szCs w:val="20"/>
                <w:lang w:bidi="fr-FR"/>
              </w:rPr>
              <w:t>assurer de pouvoir évaluer la capacité</w:t>
            </w:r>
            <w:r w:rsidR="004F0A98">
              <w:rPr>
                <w:rFonts w:asciiTheme="majorHAnsi" w:hAnsiTheme="majorHAnsi" w:cstheme="majorHAnsi"/>
                <w:b/>
                <w:sz w:val="20"/>
                <w:szCs w:val="20"/>
                <w:lang w:bidi="fr-FR"/>
              </w:rPr>
              <w:t xml:space="preserve"> à consentir</w:t>
            </w:r>
            <w:r w:rsidRPr="00B739D9">
              <w:rPr>
                <w:rFonts w:asciiTheme="majorHAnsi" w:hAnsiTheme="majorHAnsi" w:cstheme="majorHAnsi"/>
                <w:b/>
                <w:sz w:val="20"/>
                <w:szCs w:val="20"/>
                <w:lang w:bidi="fr-FR"/>
              </w:rPr>
              <w:t xml:space="preserve"> d’un patient.</w:t>
            </w:r>
            <w:r w:rsidRPr="00B739D9">
              <w:rPr>
                <w:rFonts w:asciiTheme="majorHAnsi" w:hAnsiTheme="majorHAnsi" w:cstheme="majorHAnsi"/>
                <w:sz w:val="20"/>
                <w:szCs w:val="20"/>
                <w:lang w:bidi="fr-FR"/>
              </w:rPr>
              <w:t xml:space="preserve"> </w:t>
            </w:r>
          </w:p>
          <w:p w14:paraId="0ED1D204" w14:textId="77777777" w:rsidR="00AE42EB" w:rsidRPr="00B739D9" w:rsidRDefault="00AE42EB" w:rsidP="00AE42EB">
            <w:pPr>
              <w:spacing w:before="8" w:after="8"/>
              <w:rPr>
                <w:rFonts w:asciiTheme="majorHAnsi" w:eastAsia="Times New Roman" w:hAnsiTheme="majorHAnsi" w:cstheme="majorHAnsi"/>
                <w:b/>
                <w:bCs/>
                <w:sz w:val="20"/>
                <w:szCs w:val="20"/>
                <w:lang w:eastAsia="en-GB"/>
              </w:rPr>
            </w:pPr>
          </w:p>
          <w:p w14:paraId="2272A3BE" w14:textId="608B84E1" w:rsidR="00AE42EB" w:rsidRPr="00B739D9" w:rsidRDefault="00AE42EB" w:rsidP="00AE42EB">
            <w:pPr>
              <w:spacing w:before="8" w:after="8"/>
              <w:rPr>
                <w:rFonts w:asciiTheme="majorHAnsi" w:eastAsia="Times New Roman" w:hAnsiTheme="majorHAnsi" w:cstheme="majorHAnsi"/>
                <w:b/>
                <w:bCs/>
                <w:sz w:val="20"/>
                <w:szCs w:val="20"/>
                <w:lang w:eastAsia="en-GB"/>
              </w:rPr>
            </w:pPr>
            <w:r w:rsidRPr="00B739D9">
              <w:rPr>
                <w:rFonts w:asciiTheme="majorHAnsi" w:hAnsiTheme="majorHAnsi" w:cstheme="majorHAnsi"/>
                <w:b/>
                <w:sz w:val="20"/>
                <w:szCs w:val="20"/>
                <w:lang w:bidi="fr-FR"/>
              </w:rPr>
              <w:t>Continuité des soins :</w:t>
            </w:r>
          </w:p>
          <w:p w14:paraId="23008405" w14:textId="4EECCF53" w:rsidR="00AE42EB" w:rsidRPr="00B739D9" w:rsidRDefault="00AE42EB" w:rsidP="00BE11E5">
            <w:pPr>
              <w:numPr>
                <w:ilvl w:val="0"/>
                <w:numId w:val="13"/>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 xml:space="preserve">Demandez son consentement au patient </w:t>
            </w:r>
            <w:r w:rsidR="004F0A98">
              <w:rPr>
                <w:rFonts w:asciiTheme="majorHAnsi" w:hAnsiTheme="majorHAnsi" w:cstheme="majorHAnsi"/>
                <w:b/>
                <w:sz w:val="20"/>
                <w:szCs w:val="20"/>
                <w:lang w:bidi="fr-FR"/>
              </w:rPr>
              <w:t>pour vous mettre en lien avec le</w:t>
            </w:r>
            <w:r w:rsidRPr="00B739D9">
              <w:rPr>
                <w:rFonts w:asciiTheme="majorHAnsi" w:hAnsiTheme="majorHAnsi" w:cstheme="majorHAnsi"/>
                <w:b/>
                <w:sz w:val="20"/>
                <w:szCs w:val="20"/>
                <w:lang w:bidi="fr-FR"/>
              </w:rPr>
              <w:t xml:space="preserve"> médecin traitant </w:t>
            </w:r>
            <w:r w:rsidR="004F0A98">
              <w:rPr>
                <w:rFonts w:asciiTheme="majorHAnsi" w:hAnsiTheme="majorHAnsi" w:cstheme="majorHAnsi"/>
                <w:b/>
                <w:sz w:val="20"/>
                <w:szCs w:val="20"/>
                <w:lang w:bidi="fr-FR"/>
              </w:rPr>
              <w:t>en vue de compléter vos observations et de coordonner une prise en charge</w:t>
            </w:r>
          </w:p>
          <w:p w14:paraId="65D57F0B" w14:textId="77777777" w:rsidR="00AE42EB" w:rsidRPr="00B739D9" w:rsidRDefault="00AE42EB" w:rsidP="00BE11E5">
            <w:pPr>
              <w:numPr>
                <w:ilvl w:val="0"/>
                <w:numId w:val="13"/>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 xml:space="preserve">Si le patient refuse, </w:t>
            </w:r>
            <w:r w:rsidRPr="00B739D9">
              <w:rPr>
                <w:rFonts w:asciiTheme="majorHAnsi" w:hAnsiTheme="majorHAnsi" w:cstheme="majorHAnsi"/>
                <w:sz w:val="20"/>
                <w:szCs w:val="20"/>
                <w:lang w:bidi="fr-FR"/>
              </w:rPr>
              <w:t>examinez ses raisons et expliquez les conséquences potentielles de sa décision sur la continuité de ses soins.</w:t>
            </w:r>
          </w:p>
          <w:p w14:paraId="4A77B0EC" w14:textId="77777777" w:rsidR="00AE42EB" w:rsidRPr="00B739D9" w:rsidRDefault="00AE42EB" w:rsidP="00BE11E5">
            <w:pPr>
              <w:numPr>
                <w:ilvl w:val="0"/>
                <w:numId w:val="13"/>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Si le patient n’accepte toujours pas, étudiez s’il est sûr de proposer un traitement.</w:t>
            </w:r>
          </w:p>
          <w:p w14:paraId="6CCB2519" w14:textId="5174BA3D" w:rsidR="00AE42EB" w:rsidRPr="00B739D9" w:rsidRDefault="004F0A98" w:rsidP="00BE11E5">
            <w:pPr>
              <w:numPr>
                <w:ilvl w:val="0"/>
                <w:numId w:val="13"/>
              </w:numPr>
              <w:spacing w:before="8" w:after="8"/>
              <w:ind w:left="543" w:hanging="283"/>
              <w:rPr>
                <w:rFonts w:asciiTheme="majorHAnsi" w:eastAsia="Times New Roman" w:hAnsiTheme="majorHAnsi" w:cstheme="majorHAnsi"/>
                <w:sz w:val="20"/>
                <w:szCs w:val="20"/>
                <w:lang w:eastAsia="en-GB"/>
              </w:rPr>
            </w:pPr>
            <w:r>
              <w:rPr>
                <w:rFonts w:asciiTheme="majorHAnsi" w:hAnsiTheme="majorHAnsi" w:cstheme="majorHAnsi"/>
                <w:b/>
                <w:sz w:val="20"/>
                <w:szCs w:val="20"/>
                <w:lang w:bidi="fr-FR"/>
              </w:rPr>
              <w:t>Consigner votre décision finale dans le dossier du patient</w:t>
            </w:r>
          </w:p>
          <w:p w14:paraId="485B2857" w14:textId="77777777" w:rsidR="00AE42EB" w:rsidRPr="00B739D9" w:rsidRDefault="00AE42EB" w:rsidP="00AE42EB">
            <w:pPr>
              <w:spacing w:before="8" w:after="8"/>
              <w:rPr>
                <w:rFonts w:asciiTheme="majorHAnsi" w:eastAsia="Times New Roman" w:hAnsiTheme="majorHAnsi" w:cstheme="majorHAnsi"/>
                <w:sz w:val="20"/>
                <w:szCs w:val="20"/>
                <w:lang w:eastAsia="en-GB"/>
              </w:rPr>
            </w:pPr>
          </w:p>
          <w:p w14:paraId="6C277FF9" w14:textId="77777777" w:rsidR="00AE42EB" w:rsidRPr="00B739D9" w:rsidRDefault="00AE42EB" w:rsidP="00AE42EB">
            <w:pPr>
              <w:spacing w:before="8" w:after="8"/>
              <w:rPr>
                <w:rFonts w:asciiTheme="majorHAnsi" w:eastAsia="Times New Roman" w:hAnsiTheme="majorHAnsi" w:cstheme="majorHAnsi"/>
                <w:b/>
                <w:bCs/>
                <w:sz w:val="20"/>
                <w:szCs w:val="20"/>
                <w:lang w:eastAsia="en-GB"/>
              </w:rPr>
            </w:pPr>
            <w:r w:rsidRPr="00B739D9">
              <w:rPr>
                <w:rFonts w:asciiTheme="majorHAnsi" w:hAnsiTheme="majorHAnsi" w:cstheme="majorHAnsi"/>
                <w:b/>
                <w:sz w:val="20"/>
                <w:szCs w:val="20"/>
                <w:lang w:bidi="fr-FR"/>
              </w:rPr>
              <w:t>Si vous proposez des services à distance, n’oubliez pas de :</w:t>
            </w:r>
          </w:p>
          <w:p w14:paraId="426562A7" w14:textId="69F68F4D" w:rsidR="00AE42EB" w:rsidRPr="00B739D9" w:rsidRDefault="00AE42EB" w:rsidP="00BE11E5">
            <w:pPr>
              <w:numPr>
                <w:ilvl w:val="0"/>
                <w:numId w:val="14"/>
              </w:numPr>
              <w:spacing w:before="8" w:after="8"/>
              <w:ind w:left="543" w:hanging="283"/>
              <w:rPr>
                <w:rFonts w:asciiTheme="majorHAnsi" w:eastAsia="Times New Roman" w:hAnsiTheme="majorHAnsi" w:cstheme="majorHAnsi"/>
                <w:b/>
                <w:bCs/>
                <w:sz w:val="20"/>
                <w:szCs w:val="20"/>
                <w:lang w:eastAsia="en-GB"/>
              </w:rPr>
            </w:pPr>
            <w:r w:rsidRPr="00B739D9">
              <w:rPr>
                <w:rFonts w:asciiTheme="majorHAnsi" w:hAnsiTheme="majorHAnsi" w:cstheme="majorHAnsi"/>
                <w:b/>
                <w:sz w:val="20"/>
                <w:szCs w:val="20"/>
                <w:lang w:bidi="fr-FR"/>
              </w:rPr>
              <w:t>Suivre les recommandations du GMC sur le consentement et les bonnes pratiques de prescription.</w:t>
            </w:r>
          </w:p>
          <w:p w14:paraId="4686696C" w14:textId="77777777" w:rsidR="00AE42EB" w:rsidRPr="00B739D9" w:rsidRDefault="00AE42EB" w:rsidP="00BE11E5">
            <w:pPr>
              <w:numPr>
                <w:ilvl w:val="0"/>
                <w:numId w:val="14"/>
              </w:numPr>
              <w:spacing w:before="8" w:after="8"/>
              <w:ind w:left="543" w:hanging="283"/>
              <w:rPr>
                <w:rFonts w:asciiTheme="majorHAnsi" w:eastAsia="Times New Roman" w:hAnsiTheme="majorHAnsi" w:cstheme="majorHAnsi"/>
                <w:b/>
                <w:bCs/>
                <w:sz w:val="20"/>
                <w:szCs w:val="20"/>
                <w:lang w:eastAsia="en-GB"/>
              </w:rPr>
            </w:pPr>
            <w:r w:rsidRPr="00B739D9">
              <w:rPr>
                <w:rFonts w:asciiTheme="majorHAnsi" w:hAnsiTheme="majorHAnsi" w:cstheme="majorHAnsi"/>
                <w:b/>
                <w:sz w:val="20"/>
                <w:szCs w:val="20"/>
                <w:lang w:bidi="fr-FR"/>
              </w:rPr>
              <w:t>Travailler dans le cadre de vos compétences.</w:t>
            </w:r>
          </w:p>
          <w:p w14:paraId="2D873C63" w14:textId="77777777" w:rsidR="00AE42EB" w:rsidRPr="00B739D9" w:rsidRDefault="00AE42EB" w:rsidP="00BE11E5">
            <w:pPr>
              <w:numPr>
                <w:ilvl w:val="0"/>
                <w:numId w:val="14"/>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 xml:space="preserve">Vérifier si vous avez une couverture d’indemnité adéquate </w:t>
            </w:r>
            <w:r w:rsidRPr="00B739D9">
              <w:rPr>
                <w:rFonts w:asciiTheme="majorHAnsi" w:hAnsiTheme="majorHAnsi" w:cstheme="majorHAnsi"/>
                <w:sz w:val="20"/>
                <w:szCs w:val="20"/>
                <w:lang w:bidi="fr-FR"/>
              </w:rPr>
              <w:t>pour vos activités de consultations à distance.</w:t>
            </w:r>
          </w:p>
          <w:p w14:paraId="67B1C1E8" w14:textId="77777777" w:rsidR="00AE42EB" w:rsidRPr="00B739D9" w:rsidRDefault="00AE42EB" w:rsidP="00AE42EB">
            <w:pPr>
              <w:spacing w:before="8" w:after="8"/>
              <w:rPr>
                <w:rFonts w:asciiTheme="majorHAnsi" w:eastAsia="Times New Roman" w:hAnsiTheme="majorHAnsi" w:cstheme="majorHAnsi"/>
                <w:sz w:val="20"/>
                <w:szCs w:val="20"/>
                <w:lang w:eastAsia="en-GB"/>
              </w:rPr>
            </w:pPr>
          </w:p>
          <w:p w14:paraId="2968D0B4" w14:textId="77777777" w:rsidR="00AE42EB" w:rsidRPr="00B739D9" w:rsidRDefault="00AE42EB" w:rsidP="00AE42EB">
            <w:pPr>
              <w:spacing w:before="8" w:after="8"/>
              <w:rPr>
                <w:rFonts w:asciiTheme="majorHAnsi" w:eastAsia="Times New Roman" w:hAnsiTheme="majorHAnsi" w:cstheme="majorHAnsi"/>
                <w:b/>
                <w:bCs/>
                <w:sz w:val="20"/>
                <w:szCs w:val="20"/>
                <w:lang w:eastAsia="en-GB"/>
              </w:rPr>
            </w:pPr>
            <w:r w:rsidRPr="00B739D9">
              <w:rPr>
                <w:rFonts w:asciiTheme="majorHAnsi" w:hAnsiTheme="majorHAnsi" w:cstheme="majorHAnsi"/>
                <w:b/>
                <w:sz w:val="20"/>
                <w:szCs w:val="20"/>
                <w:lang w:bidi="fr-FR"/>
              </w:rPr>
              <w:lastRenderedPageBreak/>
              <w:t>Le traitement en face à face est préférable dans les cas où :</w:t>
            </w:r>
          </w:p>
          <w:p w14:paraId="351B40B0" w14:textId="77777777" w:rsidR="00AE42EB" w:rsidRPr="00B739D9" w:rsidRDefault="00AE42EB" w:rsidP="00BE11E5">
            <w:pPr>
              <w:numPr>
                <w:ilvl w:val="0"/>
                <w:numId w:val="15"/>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Le patient a des </w:t>
            </w:r>
            <w:r w:rsidRPr="00B739D9">
              <w:rPr>
                <w:rFonts w:asciiTheme="majorHAnsi" w:hAnsiTheme="majorHAnsi" w:cstheme="majorHAnsi"/>
                <w:b/>
                <w:sz w:val="20"/>
                <w:szCs w:val="20"/>
                <w:lang w:bidi="fr-FR"/>
              </w:rPr>
              <w:t>besoins complexes ou requiert un traitement à risque plus élevé.</w:t>
            </w:r>
          </w:p>
          <w:p w14:paraId="718D7BB9" w14:textId="77777777" w:rsidR="00AE42EB" w:rsidRPr="00B739D9" w:rsidRDefault="00AE42EB" w:rsidP="00BE11E5">
            <w:pPr>
              <w:numPr>
                <w:ilvl w:val="0"/>
                <w:numId w:val="15"/>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Vous </w:t>
            </w:r>
            <w:r w:rsidRPr="00B739D9">
              <w:rPr>
                <w:rFonts w:asciiTheme="majorHAnsi" w:hAnsiTheme="majorHAnsi" w:cstheme="majorHAnsi"/>
                <w:b/>
                <w:sz w:val="20"/>
                <w:szCs w:val="20"/>
                <w:lang w:bidi="fr-FR"/>
              </w:rPr>
              <w:t>n’avez pas accès au dossier médical du patient.</w:t>
            </w:r>
          </w:p>
          <w:p w14:paraId="5BD0559A" w14:textId="77777777" w:rsidR="00AE42EB" w:rsidRPr="00B739D9" w:rsidRDefault="00AE42EB" w:rsidP="00BE11E5">
            <w:pPr>
              <w:numPr>
                <w:ilvl w:val="0"/>
                <w:numId w:val="15"/>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Vous </w:t>
            </w:r>
            <w:r w:rsidRPr="00B739D9">
              <w:rPr>
                <w:rFonts w:asciiTheme="majorHAnsi" w:hAnsiTheme="majorHAnsi" w:cstheme="majorHAnsi"/>
                <w:b/>
                <w:sz w:val="20"/>
                <w:szCs w:val="20"/>
                <w:lang w:bidi="fr-FR"/>
              </w:rPr>
              <w:t>n’avez pas un système sécurisé en place pour prescrire.</w:t>
            </w:r>
          </w:p>
          <w:p w14:paraId="6270D646" w14:textId="77777777" w:rsidR="00AE42EB" w:rsidRPr="00B739D9" w:rsidRDefault="00AE42EB" w:rsidP="00BE11E5">
            <w:pPr>
              <w:numPr>
                <w:ilvl w:val="0"/>
                <w:numId w:val="15"/>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Vous </w:t>
            </w:r>
            <w:r w:rsidRPr="00B739D9">
              <w:rPr>
                <w:rFonts w:asciiTheme="majorHAnsi" w:hAnsiTheme="majorHAnsi" w:cstheme="majorHAnsi"/>
                <w:b/>
                <w:sz w:val="20"/>
                <w:szCs w:val="20"/>
                <w:lang w:bidi="fr-FR"/>
              </w:rPr>
              <w:t>devez réaliser un examen physique</w:t>
            </w:r>
            <w:r w:rsidRPr="00B739D9">
              <w:rPr>
                <w:rFonts w:asciiTheme="majorHAnsi" w:hAnsiTheme="majorHAnsi" w:cstheme="majorHAnsi"/>
                <w:sz w:val="20"/>
                <w:szCs w:val="20"/>
                <w:lang w:bidi="fr-FR"/>
              </w:rPr>
              <w:t xml:space="preserve"> (voir section 4c pour des modifications possibles dans l’évaluation à distance).</w:t>
            </w:r>
          </w:p>
          <w:p w14:paraId="1DD939C3" w14:textId="5098FA11" w:rsidR="00AE42EB" w:rsidRPr="00B739D9" w:rsidRDefault="00AE42EB" w:rsidP="00BE11E5">
            <w:pPr>
              <w:numPr>
                <w:ilvl w:val="0"/>
                <w:numId w:val="15"/>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Vous </w:t>
            </w:r>
            <w:r w:rsidRPr="00B739D9">
              <w:rPr>
                <w:rFonts w:asciiTheme="majorHAnsi" w:hAnsiTheme="majorHAnsi" w:cstheme="majorHAnsi"/>
                <w:b/>
                <w:sz w:val="20"/>
                <w:szCs w:val="20"/>
                <w:lang w:bidi="fr-FR"/>
              </w:rPr>
              <w:t>ne pouvez pas donner au patient toutes les informations</w:t>
            </w:r>
            <w:r w:rsidRPr="00B739D9">
              <w:rPr>
                <w:rFonts w:asciiTheme="majorHAnsi" w:hAnsiTheme="majorHAnsi" w:cstheme="majorHAnsi"/>
                <w:sz w:val="20"/>
                <w:szCs w:val="20"/>
                <w:lang w:bidi="fr-FR"/>
              </w:rPr>
              <w:t xml:space="preserve"> qu’il souhaite </w:t>
            </w:r>
          </w:p>
          <w:p w14:paraId="3189AAC2" w14:textId="4EC36DB4" w:rsidR="00AE42EB" w:rsidRPr="00B739D9" w:rsidRDefault="00AE42EB" w:rsidP="00BE11E5">
            <w:pPr>
              <w:numPr>
                <w:ilvl w:val="0"/>
                <w:numId w:val="15"/>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Vous </w:t>
            </w:r>
            <w:r w:rsidRPr="00B739D9">
              <w:rPr>
                <w:rFonts w:asciiTheme="majorHAnsi" w:hAnsiTheme="majorHAnsi" w:cstheme="majorHAnsi"/>
                <w:b/>
                <w:sz w:val="20"/>
                <w:szCs w:val="20"/>
                <w:lang w:bidi="fr-FR"/>
              </w:rPr>
              <w:t>n’êtes pas sûr de la capacité du patient</w:t>
            </w:r>
            <w:r w:rsidRPr="00B739D9">
              <w:rPr>
                <w:rFonts w:asciiTheme="majorHAnsi" w:hAnsiTheme="majorHAnsi" w:cstheme="majorHAnsi"/>
                <w:sz w:val="20"/>
                <w:szCs w:val="20"/>
                <w:lang w:bidi="fr-FR"/>
              </w:rPr>
              <w:t xml:space="preserve"> à </w:t>
            </w:r>
            <w:r w:rsidR="004E16E7">
              <w:rPr>
                <w:rFonts w:asciiTheme="majorHAnsi" w:hAnsiTheme="majorHAnsi" w:cstheme="majorHAnsi"/>
                <w:sz w:val="20"/>
                <w:szCs w:val="20"/>
                <w:lang w:bidi="fr-FR"/>
              </w:rPr>
              <w:t>participer à la décision thérapeutique</w:t>
            </w:r>
            <w:r w:rsidRPr="00B739D9">
              <w:rPr>
                <w:rFonts w:asciiTheme="majorHAnsi" w:hAnsiTheme="majorHAnsi" w:cstheme="majorHAnsi"/>
                <w:sz w:val="20"/>
                <w:szCs w:val="20"/>
                <w:lang w:bidi="fr-FR"/>
              </w:rPr>
              <w:t>.</w:t>
            </w:r>
          </w:p>
          <w:p w14:paraId="0968A1CE" w14:textId="77777777" w:rsidR="00AE42EB" w:rsidRPr="00B739D9" w:rsidRDefault="00AE42EB" w:rsidP="00AE42EB">
            <w:pPr>
              <w:spacing w:before="8" w:after="8"/>
              <w:rPr>
                <w:rFonts w:asciiTheme="majorHAnsi" w:eastAsia="Times New Roman" w:hAnsiTheme="majorHAnsi" w:cstheme="majorHAnsi"/>
                <w:sz w:val="20"/>
                <w:szCs w:val="20"/>
                <w:lang w:eastAsia="en-GB"/>
              </w:rPr>
            </w:pPr>
          </w:p>
          <w:p w14:paraId="0E1420B3" w14:textId="49A7B440" w:rsidR="00AE42EB" w:rsidRPr="00B739D9" w:rsidRDefault="00AE42EB" w:rsidP="00AE42EB">
            <w:pPr>
              <w:spacing w:before="8" w:after="8"/>
              <w:rPr>
                <w:rFonts w:asciiTheme="majorHAnsi" w:eastAsia="Times New Roman" w:hAnsiTheme="majorHAnsi" w:cstheme="majorHAnsi"/>
                <w:b/>
                <w:bCs/>
                <w:sz w:val="20"/>
                <w:szCs w:val="20"/>
                <w:lang w:eastAsia="en-GB"/>
              </w:rPr>
            </w:pPr>
            <w:r w:rsidRPr="00B739D9">
              <w:rPr>
                <w:rFonts w:asciiTheme="majorHAnsi" w:hAnsiTheme="majorHAnsi" w:cstheme="majorHAnsi"/>
                <w:b/>
                <w:sz w:val="20"/>
                <w:szCs w:val="20"/>
                <w:lang w:bidi="fr-FR"/>
              </w:rPr>
              <w:t>NICE (</w:t>
            </w:r>
            <w:hyperlink r:id="rId38" w:history="1">
              <w:r w:rsidRPr="00B739D9">
                <w:rPr>
                  <w:rStyle w:val="Lienhypertexte"/>
                  <w:rFonts w:asciiTheme="majorHAnsi" w:hAnsiTheme="majorHAnsi" w:cstheme="majorHAnsi"/>
                  <w:b/>
                  <w:sz w:val="20"/>
                  <w:szCs w:val="20"/>
                  <w:lang w:bidi="fr-FR"/>
                </w:rPr>
                <w:t>recommandations rapides sur le COVID-19</w:t>
              </w:r>
            </w:hyperlink>
            <w:r w:rsidRPr="00B739D9">
              <w:rPr>
                <w:rFonts w:asciiTheme="majorHAnsi" w:hAnsiTheme="majorHAnsi" w:cstheme="majorHAnsi"/>
                <w:b/>
                <w:sz w:val="20"/>
                <w:szCs w:val="20"/>
                <w:lang w:bidi="fr-FR"/>
              </w:rPr>
              <w:t> : gérer les symptômes (y compris en fin de vie) dans la communauté) :</w:t>
            </w:r>
          </w:p>
          <w:p w14:paraId="353723BB" w14:textId="77777777" w:rsidR="00AE42EB" w:rsidRPr="00B739D9" w:rsidRDefault="00AE42EB" w:rsidP="00AE42EB">
            <w:pPr>
              <w:spacing w:before="8" w:after="8"/>
              <w:rPr>
                <w:rFonts w:asciiTheme="majorHAnsi" w:eastAsia="Times New Roman" w:hAnsiTheme="majorHAnsi" w:cstheme="majorHAnsi"/>
                <w:sz w:val="20"/>
                <w:szCs w:val="20"/>
                <w:lang w:eastAsia="en-GB"/>
              </w:rPr>
            </w:pPr>
          </w:p>
          <w:p w14:paraId="1F629953" w14:textId="77777777" w:rsidR="00AE42EB" w:rsidRPr="00B739D9" w:rsidRDefault="00AE42EB" w:rsidP="00AE42EB">
            <w:p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Minimisez le contact en face à face</w:t>
            </w:r>
            <w:r w:rsidRPr="00B739D9">
              <w:rPr>
                <w:rFonts w:asciiTheme="majorHAnsi" w:hAnsiTheme="majorHAnsi" w:cstheme="majorHAnsi"/>
                <w:sz w:val="20"/>
                <w:szCs w:val="20"/>
                <w:lang w:bidi="fr-FR"/>
              </w:rPr>
              <w:t xml:space="preserve"> en :</w:t>
            </w:r>
          </w:p>
          <w:p w14:paraId="24A0B735" w14:textId="368810CC" w:rsidR="00AE42EB" w:rsidRPr="00B739D9" w:rsidRDefault="00AE42EB" w:rsidP="00BE11E5">
            <w:pPr>
              <w:numPr>
                <w:ilvl w:val="0"/>
                <w:numId w:val="16"/>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proposant des consultations par téléphone/vidéo </w:t>
            </w:r>
            <w:r w:rsidRPr="00B739D9">
              <w:rPr>
                <w:rFonts w:asciiTheme="majorHAnsi" w:hAnsiTheme="majorHAnsi" w:cstheme="majorHAnsi"/>
                <w:sz w:val="20"/>
                <w:szCs w:val="20"/>
                <w:lang w:bidi="fr-FR"/>
              </w:rPr>
              <w:t>(voir </w:t>
            </w:r>
            <w:hyperlink r:id="rId39" w:tgtFrame="_top" w:history="1">
              <w:r w:rsidRPr="00B739D9">
                <w:rPr>
                  <w:rStyle w:val="Lienhypertexte"/>
                  <w:rFonts w:asciiTheme="majorHAnsi" w:hAnsiTheme="majorHAnsi" w:cstheme="majorHAnsi"/>
                  <w:sz w:val="20"/>
                  <w:szCs w:val="20"/>
                  <w:lang w:bidi="fr-FR"/>
                </w:rPr>
                <w:t>recommandations BMJ sur le Covid-19 : une évaluation à distance en soin d’urgence</w:t>
              </w:r>
            </w:hyperlink>
            <w:r w:rsidRPr="00B739D9">
              <w:rPr>
                <w:rFonts w:asciiTheme="majorHAnsi" w:hAnsiTheme="majorHAnsi" w:cstheme="majorHAnsi"/>
                <w:sz w:val="20"/>
                <w:szCs w:val="20"/>
                <w:lang w:bidi="fr-FR"/>
              </w:rPr>
              <w:t> pour un guide utile comprenant un </w:t>
            </w:r>
            <w:hyperlink r:id="rId40" w:tgtFrame="_top" w:history="1">
              <w:r w:rsidRPr="00B739D9">
                <w:rPr>
                  <w:rStyle w:val="Lienhypertexte"/>
                  <w:rFonts w:asciiTheme="majorHAnsi" w:hAnsiTheme="majorHAnsi" w:cstheme="majorHAnsi"/>
                  <w:sz w:val="20"/>
                  <w:szCs w:val="20"/>
                  <w:lang w:bidi="fr-FR"/>
                </w:rPr>
                <w:t>résumé visuel pour les consultations à distance</w:t>
              </w:r>
            </w:hyperlink>
            <w:r w:rsidRPr="00B739D9">
              <w:rPr>
                <w:rFonts w:asciiTheme="majorHAnsi" w:hAnsiTheme="majorHAnsi" w:cstheme="majorHAnsi"/>
                <w:sz w:val="20"/>
                <w:szCs w:val="20"/>
                <w:lang w:bidi="fr-FR"/>
              </w:rPr>
              <w:t>).</w:t>
            </w:r>
          </w:p>
          <w:p w14:paraId="44A12C9E" w14:textId="52DAE3A1" w:rsidR="00AE42EB" w:rsidRPr="00B739D9" w:rsidRDefault="00AE42EB" w:rsidP="00BE11E5">
            <w:pPr>
              <w:numPr>
                <w:ilvl w:val="0"/>
                <w:numId w:val="16"/>
              </w:numPr>
              <w:spacing w:before="8" w:after="8"/>
              <w:ind w:left="543" w:hanging="283"/>
              <w:rPr>
                <w:rFonts w:asciiTheme="majorHAnsi" w:eastAsia="Times New Roman" w:hAnsiTheme="majorHAnsi" w:cstheme="majorHAnsi"/>
                <w:b/>
                <w:bCs/>
                <w:sz w:val="20"/>
                <w:szCs w:val="20"/>
                <w:lang w:eastAsia="en-GB"/>
              </w:rPr>
            </w:pPr>
            <w:r w:rsidRPr="00B739D9">
              <w:rPr>
                <w:rFonts w:asciiTheme="majorHAnsi" w:hAnsiTheme="majorHAnsi" w:cstheme="majorHAnsi"/>
                <w:b/>
                <w:sz w:val="20"/>
                <w:szCs w:val="20"/>
                <w:lang w:bidi="fr-FR"/>
              </w:rPr>
              <w:t xml:space="preserve">réduisant les </w:t>
            </w:r>
            <w:r w:rsidR="004E16E7">
              <w:rPr>
                <w:rFonts w:asciiTheme="majorHAnsi" w:hAnsiTheme="majorHAnsi" w:cstheme="majorHAnsi"/>
                <w:b/>
                <w:sz w:val="20"/>
                <w:szCs w:val="20"/>
                <w:lang w:bidi="fr-FR"/>
              </w:rPr>
              <w:t>soins</w:t>
            </w:r>
            <w:r w:rsidRPr="00B739D9">
              <w:rPr>
                <w:rFonts w:asciiTheme="majorHAnsi" w:hAnsiTheme="majorHAnsi" w:cstheme="majorHAnsi"/>
                <w:b/>
                <w:sz w:val="20"/>
                <w:szCs w:val="20"/>
                <w:lang w:bidi="fr-FR"/>
              </w:rPr>
              <w:t xml:space="preserve"> non-essentiels en face à face.</w:t>
            </w:r>
          </w:p>
          <w:p w14:paraId="7639845C" w14:textId="77777777" w:rsidR="00AE42EB" w:rsidRPr="00B739D9" w:rsidRDefault="00AE42EB" w:rsidP="00BE11E5">
            <w:pPr>
              <w:numPr>
                <w:ilvl w:val="0"/>
                <w:numId w:val="16"/>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optant pour les </w:t>
            </w:r>
            <w:r w:rsidRPr="00B739D9">
              <w:rPr>
                <w:rFonts w:asciiTheme="majorHAnsi" w:hAnsiTheme="majorHAnsi" w:cstheme="majorHAnsi"/>
                <w:b/>
                <w:sz w:val="20"/>
                <w:szCs w:val="20"/>
                <w:lang w:bidi="fr-FR"/>
              </w:rPr>
              <w:t>prescriptions électroniques.</w:t>
            </w:r>
          </w:p>
          <w:p w14:paraId="1797AAE5" w14:textId="7942933F" w:rsidR="00AE42EB" w:rsidRPr="00B739D9" w:rsidRDefault="00AE42EB" w:rsidP="00BE11E5">
            <w:pPr>
              <w:numPr>
                <w:ilvl w:val="0"/>
                <w:numId w:val="16"/>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utilisant </w:t>
            </w:r>
            <w:r w:rsidRPr="00B739D9">
              <w:rPr>
                <w:rFonts w:asciiTheme="majorHAnsi" w:hAnsiTheme="majorHAnsi" w:cstheme="majorHAnsi"/>
                <w:b/>
                <w:sz w:val="20"/>
                <w:szCs w:val="20"/>
                <w:lang w:bidi="fr-FR"/>
              </w:rPr>
              <w:t>différentes méthodes pour prescrire des médicaments</w:t>
            </w:r>
            <w:r w:rsidRPr="00B739D9">
              <w:rPr>
                <w:rFonts w:asciiTheme="majorHAnsi" w:hAnsiTheme="majorHAnsi" w:cstheme="majorHAnsi"/>
                <w:sz w:val="20"/>
                <w:szCs w:val="20"/>
                <w:lang w:bidi="fr-FR"/>
              </w:rPr>
              <w:t xml:space="preserve"> aux patients, comme les livraisons en pharmacie, les services postaux, les bénévoles des services de santé.</w:t>
            </w:r>
          </w:p>
          <w:p w14:paraId="3083D534" w14:textId="77777777" w:rsidR="00AE42EB" w:rsidRPr="00B739D9" w:rsidRDefault="00AE42EB" w:rsidP="00AE42EB">
            <w:pPr>
              <w:spacing w:before="8" w:after="8"/>
              <w:rPr>
                <w:rFonts w:asciiTheme="majorHAnsi" w:eastAsia="Times New Roman" w:hAnsiTheme="majorHAnsi" w:cstheme="majorHAnsi"/>
                <w:b/>
                <w:bCs/>
                <w:sz w:val="20"/>
                <w:szCs w:val="20"/>
                <w:lang w:eastAsia="en-GB"/>
              </w:rPr>
            </w:pPr>
          </w:p>
          <w:p w14:paraId="4C9706B4" w14:textId="3BC98E8D" w:rsidR="00AE42EB" w:rsidRPr="00B739D9" w:rsidRDefault="00AE42EB" w:rsidP="00AE42EB">
            <w:p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NHS</w:t>
            </w:r>
            <w:r w:rsidR="00B9092F">
              <w:rPr>
                <w:rFonts w:asciiTheme="majorHAnsi" w:hAnsiTheme="majorHAnsi" w:cstheme="majorHAnsi"/>
                <w:b/>
                <w:sz w:val="20"/>
                <w:szCs w:val="20"/>
                <w:lang w:bidi="fr-FR"/>
              </w:rPr>
              <w:t>E</w:t>
            </w:r>
            <w:r w:rsidRPr="00B739D9">
              <w:rPr>
                <w:rFonts w:asciiTheme="majorHAnsi" w:hAnsiTheme="majorHAnsi" w:cstheme="majorHAnsi"/>
                <w:b/>
                <w:sz w:val="20"/>
                <w:szCs w:val="20"/>
                <w:lang w:bidi="fr-FR"/>
              </w:rPr>
              <w:t xml:space="preserve"> (</w:t>
            </w:r>
            <w:hyperlink r:id="rId41" w:history="1">
              <w:r w:rsidRPr="00B739D9">
                <w:rPr>
                  <w:rStyle w:val="Lienhypertexte"/>
                  <w:rFonts w:asciiTheme="majorHAnsi" w:hAnsiTheme="majorHAnsi" w:cstheme="majorHAnsi"/>
                  <w:b/>
                  <w:sz w:val="20"/>
                  <w:szCs w:val="20"/>
                  <w:lang w:bidi="fr-FR"/>
                </w:rPr>
                <w:t>recommandations générales</w:t>
              </w:r>
            </w:hyperlink>
            <w:r w:rsidRPr="00B739D9">
              <w:rPr>
                <w:rFonts w:asciiTheme="majorHAnsi" w:hAnsiTheme="majorHAnsi" w:cstheme="majorHAnsi"/>
                <w:b/>
                <w:sz w:val="20"/>
                <w:szCs w:val="20"/>
                <w:lang w:bidi="fr-FR"/>
              </w:rPr>
              <w:t>) :</w:t>
            </w:r>
          </w:p>
          <w:p w14:paraId="58E906EC" w14:textId="77777777" w:rsidR="00AE42EB" w:rsidRPr="00B739D9" w:rsidRDefault="00AE42EB" w:rsidP="00BE11E5">
            <w:pPr>
              <w:numPr>
                <w:ilvl w:val="0"/>
                <w:numId w:val="17"/>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Les équipes cliniques doivent essayer</w:t>
            </w:r>
            <w:r w:rsidRPr="00B739D9">
              <w:rPr>
                <w:rFonts w:asciiTheme="majorHAnsi" w:hAnsiTheme="majorHAnsi" w:cstheme="majorHAnsi"/>
                <w:sz w:val="20"/>
                <w:szCs w:val="20"/>
                <w:lang w:bidi="fr-FR"/>
              </w:rPr>
              <w:t xml:space="preserve"> autant que possible de </w:t>
            </w:r>
            <w:r w:rsidRPr="00B739D9">
              <w:rPr>
                <w:rFonts w:asciiTheme="majorHAnsi" w:hAnsiTheme="majorHAnsi" w:cstheme="majorHAnsi"/>
                <w:b/>
                <w:sz w:val="20"/>
                <w:szCs w:val="20"/>
                <w:lang w:bidi="fr-FR"/>
              </w:rPr>
              <w:t>discuter avec les patients et les familles/soignants à l’avance afin de déterminer la possibilité et leur volonté d’un contact via la technologie.</w:t>
            </w:r>
          </w:p>
          <w:p w14:paraId="7EBB7C46" w14:textId="6B16099B" w:rsidR="00AE42EB" w:rsidRPr="00B739D9" w:rsidRDefault="00AE42EB" w:rsidP="00BE11E5">
            <w:pPr>
              <w:numPr>
                <w:ilvl w:val="0"/>
                <w:numId w:val="17"/>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Les prestataires</w:t>
            </w:r>
            <w:r w:rsidRPr="00B739D9">
              <w:rPr>
                <w:rFonts w:asciiTheme="majorHAnsi" w:hAnsiTheme="majorHAnsi" w:cstheme="majorHAnsi"/>
                <w:b/>
                <w:sz w:val="20"/>
                <w:szCs w:val="20"/>
                <w:lang w:bidi="fr-FR"/>
              </w:rPr>
              <w:t xml:space="preserve"> peuvent envisager d’identifier les patients </w:t>
            </w:r>
            <w:r w:rsidRPr="00B739D9">
              <w:rPr>
                <w:rFonts w:asciiTheme="majorHAnsi" w:hAnsiTheme="majorHAnsi" w:cstheme="majorHAnsi"/>
                <w:sz w:val="20"/>
                <w:szCs w:val="20"/>
                <w:lang w:bidi="fr-FR"/>
              </w:rPr>
              <w:t xml:space="preserve">qui risquent le plus de perdre le contact et de convenir de la manière </w:t>
            </w:r>
            <w:r w:rsidR="004E16E7">
              <w:rPr>
                <w:rFonts w:asciiTheme="majorHAnsi" w:hAnsiTheme="majorHAnsi" w:cstheme="majorHAnsi"/>
                <w:sz w:val="20"/>
                <w:szCs w:val="20"/>
                <w:lang w:bidi="fr-FR"/>
              </w:rPr>
              <w:t>maintenir un suivi adapté</w:t>
            </w:r>
            <w:r w:rsidRPr="00B739D9">
              <w:rPr>
                <w:rFonts w:asciiTheme="majorHAnsi" w:hAnsiTheme="majorHAnsi" w:cstheme="majorHAnsi"/>
                <w:sz w:val="20"/>
                <w:szCs w:val="20"/>
                <w:lang w:bidi="fr-FR"/>
              </w:rPr>
              <w:t>.</w:t>
            </w:r>
          </w:p>
          <w:p w14:paraId="799B82E3" w14:textId="77777777" w:rsidR="00AE42EB" w:rsidRPr="00B739D9" w:rsidRDefault="00AE42EB" w:rsidP="00BE11E5">
            <w:pPr>
              <w:numPr>
                <w:ilvl w:val="0"/>
                <w:numId w:val="17"/>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Dans les cas où les patients et praticiens sont séparés par une grande distance ou sont isolés, </w:t>
            </w:r>
            <w:r w:rsidRPr="00B739D9">
              <w:rPr>
                <w:rFonts w:asciiTheme="majorHAnsi" w:hAnsiTheme="majorHAnsi" w:cstheme="majorHAnsi"/>
                <w:b/>
                <w:sz w:val="20"/>
                <w:szCs w:val="20"/>
                <w:lang w:bidi="fr-FR"/>
              </w:rPr>
              <w:t>il peut être approprié de proposer un accès à un « hôpital virtuel. »</w:t>
            </w:r>
          </w:p>
          <w:p w14:paraId="5DF9293C" w14:textId="3E6E88AC" w:rsidR="00AE42EB" w:rsidRDefault="00AE42EB" w:rsidP="00AE42EB">
            <w:pPr>
              <w:spacing w:before="8" w:after="8"/>
              <w:rPr>
                <w:rFonts w:asciiTheme="majorHAnsi" w:eastAsia="Times New Roman" w:hAnsiTheme="majorHAnsi" w:cstheme="majorHAnsi"/>
                <w:b/>
                <w:bCs/>
                <w:sz w:val="20"/>
                <w:szCs w:val="20"/>
                <w:lang w:eastAsia="en-GB"/>
              </w:rPr>
            </w:pPr>
          </w:p>
          <w:p w14:paraId="317DF2F8" w14:textId="77777777" w:rsidR="00B9092F" w:rsidRPr="00B739D9" w:rsidRDefault="00B9092F" w:rsidP="00AE42EB">
            <w:pPr>
              <w:spacing w:before="8" w:after="8"/>
              <w:rPr>
                <w:rFonts w:asciiTheme="majorHAnsi" w:eastAsia="Times New Roman" w:hAnsiTheme="majorHAnsi" w:cstheme="majorHAnsi"/>
                <w:b/>
                <w:bCs/>
                <w:sz w:val="20"/>
                <w:szCs w:val="20"/>
                <w:lang w:eastAsia="en-GB"/>
              </w:rPr>
            </w:pPr>
          </w:p>
          <w:p w14:paraId="166FFCDC" w14:textId="2781B1DC" w:rsidR="00A36C98" w:rsidRPr="00B739D9" w:rsidRDefault="00A36C98" w:rsidP="00A36C98">
            <w:pPr>
              <w:spacing w:before="8" w:after="8"/>
              <w:rPr>
                <w:rFonts w:asciiTheme="majorHAnsi" w:eastAsia="Times New Roman" w:hAnsiTheme="majorHAnsi" w:cstheme="majorHAnsi"/>
                <w:b/>
                <w:bCs/>
                <w:sz w:val="20"/>
                <w:szCs w:val="20"/>
                <w:lang w:eastAsia="en-GB"/>
              </w:rPr>
            </w:pPr>
            <w:r w:rsidRPr="00B739D9">
              <w:rPr>
                <w:rFonts w:asciiTheme="majorHAnsi" w:hAnsiTheme="majorHAnsi" w:cstheme="majorHAnsi"/>
                <w:b/>
                <w:sz w:val="20"/>
                <w:szCs w:val="20"/>
                <w:lang w:bidi="fr-FR"/>
              </w:rPr>
              <w:t>________________________________________________________________________________________________________________</w:t>
            </w:r>
          </w:p>
        </w:tc>
      </w:tr>
      <w:tr w:rsidR="00433C98" w:rsidRPr="00B739D9" w14:paraId="5A1F9159" w14:textId="77777777" w:rsidTr="0087085C">
        <w:tc>
          <w:tcPr>
            <w:tcW w:w="3402" w:type="dxa"/>
            <w:tcBorders>
              <w:top w:val="nil"/>
              <w:left w:val="single" w:sz="48" w:space="0" w:color="E2F2FF"/>
              <w:bottom w:val="nil"/>
              <w:right w:val="nil"/>
            </w:tcBorders>
          </w:tcPr>
          <w:p w14:paraId="0CD59574" w14:textId="77777777" w:rsidR="00433C98" w:rsidRPr="00B739D9" w:rsidRDefault="00433C98" w:rsidP="00556ECC">
            <w:pPr>
              <w:spacing w:before="8" w:after="8"/>
              <w:rPr>
                <w:rFonts w:asciiTheme="majorHAnsi" w:hAnsiTheme="majorHAnsi" w:cstheme="majorHAnsi"/>
                <w:b/>
                <w:bCs/>
                <w:sz w:val="20"/>
                <w:szCs w:val="20"/>
              </w:rPr>
            </w:pPr>
          </w:p>
        </w:tc>
        <w:tc>
          <w:tcPr>
            <w:tcW w:w="11446" w:type="dxa"/>
            <w:tcBorders>
              <w:top w:val="nil"/>
              <w:left w:val="nil"/>
              <w:bottom w:val="nil"/>
              <w:right w:val="single" w:sz="48" w:space="0" w:color="E2F2FF"/>
            </w:tcBorders>
            <w:shd w:val="clear" w:color="auto" w:fill="FFFFFF" w:themeFill="background1"/>
          </w:tcPr>
          <w:p w14:paraId="17B57A49" w14:textId="77777777" w:rsidR="00A36C98" w:rsidRPr="00B739D9" w:rsidRDefault="00A36C98" w:rsidP="00433C98">
            <w:pPr>
              <w:spacing w:before="8" w:after="8"/>
              <w:rPr>
                <w:rFonts w:asciiTheme="majorHAnsi" w:eastAsia="Times New Roman" w:hAnsiTheme="majorHAnsi" w:cstheme="majorHAnsi"/>
                <w:b/>
                <w:bCs/>
                <w:sz w:val="20"/>
                <w:szCs w:val="20"/>
                <w:lang w:eastAsia="en-GB"/>
              </w:rPr>
            </w:pPr>
          </w:p>
          <w:p w14:paraId="0EDC1AC7" w14:textId="2D29F8A0" w:rsidR="00433C98" w:rsidRPr="00B739D9" w:rsidRDefault="00433C98" w:rsidP="0033015D">
            <w:pPr>
              <w:spacing w:before="8" w:after="8"/>
              <w:jc w:val="center"/>
              <w:rPr>
                <w:rFonts w:asciiTheme="majorHAnsi" w:eastAsia="Times New Roman" w:hAnsiTheme="majorHAnsi" w:cstheme="majorHAnsi"/>
                <w:b/>
                <w:bCs/>
                <w:sz w:val="20"/>
                <w:szCs w:val="20"/>
                <w:lang w:eastAsia="en-GB"/>
              </w:rPr>
            </w:pPr>
            <w:r w:rsidRPr="00B739D9">
              <w:rPr>
                <w:rFonts w:asciiTheme="majorHAnsi" w:hAnsiTheme="majorHAnsi" w:cstheme="majorHAnsi"/>
                <w:b/>
                <w:sz w:val="20"/>
                <w:szCs w:val="20"/>
                <w:lang w:bidi="fr-FR"/>
              </w:rPr>
              <w:t>États-Unis</w:t>
            </w:r>
          </w:p>
          <w:p w14:paraId="2CFC0E66" w14:textId="5C1856CF" w:rsidR="00433C98" w:rsidRPr="00B739D9" w:rsidRDefault="00433C98" w:rsidP="00433C98">
            <w:pPr>
              <w:spacing w:before="8" w:after="8"/>
              <w:rPr>
                <w:rFonts w:asciiTheme="majorHAnsi" w:eastAsia="Times New Roman" w:hAnsiTheme="majorHAnsi" w:cstheme="majorHAnsi"/>
                <w:b/>
                <w:bCs/>
                <w:sz w:val="20"/>
                <w:szCs w:val="20"/>
                <w:lang w:eastAsia="en-GB"/>
              </w:rPr>
            </w:pPr>
            <w:bookmarkStart w:id="0" w:name="_Hlk39504473"/>
            <w:r w:rsidRPr="00B739D9">
              <w:rPr>
                <w:rFonts w:asciiTheme="majorHAnsi" w:hAnsiTheme="majorHAnsi" w:cstheme="majorHAnsi"/>
                <w:b/>
                <w:sz w:val="20"/>
                <w:szCs w:val="20"/>
                <w:lang w:bidi="fr-FR"/>
              </w:rPr>
              <w:t>La FCME (Fédération des conseils médicaux d’État, FSMB en anglais)</w:t>
            </w:r>
            <w:bookmarkEnd w:id="0"/>
            <w:r w:rsidRPr="00B739D9">
              <w:rPr>
                <w:rFonts w:asciiTheme="majorHAnsi" w:hAnsiTheme="majorHAnsi" w:cstheme="majorHAnsi"/>
                <w:b/>
                <w:sz w:val="20"/>
                <w:szCs w:val="20"/>
                <w:lang w:bidi="fr-FR"/>
              </w:rPr>
              <w:t xml:space="preserve"> propose </w:t>
            </w:r>
            <w:hyperlink r:id="rId42" w:history="1">
              <w:r w:rsidRPr="00B739D9">
                <w:rPr>
                  <w:rStyle w:val="Lienhypertexte"/>
                  <w:rFonts w:asciiTheme="majorHAnsi" w:hAnsiTheme="majorHAnsi" w:cstheme="majorHAnsi"/>
                  <w:b/>
                  <w:sz w:val="20"/>
                  <w:szCs w:val="20"/>
                  <w:lang w:bidi="fr-FR"/>
                </w:rPr>
                <w:t>des recommandations générales</w:t>
              </w:r>
            </w:hyperlink>
            <w:r w:rsidRPr="00B739D9">
              <w:rPr>
                <w:rFonts w:asciiTheme="majorHAnsi" w:hAnsiTheme="majorHAnsi" w:cstheme="majorHAnsi"/>
                <w:b/>
                <w:sz w:val="20"/>
                <w:szCs w:val="20"/>
                <w:lang w:bidi="fr-FR"/>
              </w:rPr>
              <w:t xml:space="preserve"> sur les licences et les règlementations de paiement qui diffèrent d’un État à l’autre aux États-Unis) :</w:t>
            </w:r>
          </w:p>
          <w:p w14:paraId="5CC12B2E" w14:textId="487AD25A" w:rsidR="00433C98" w:rsidRPr="00B739D9" w:rsidRDefault="00433C98" w:rsidP="00BE11E5">
            <w:pPr>
              <w:numPr>
                <w:ilvl w:val="0"/>
                <w:numId w:val="18"/>
              </w:numPr>
              <w:spacing w:before="8" w:after="8"/>
              <w:ind w:left="543" w:hanging="283"/>
              <w:rPr>
                <w:rFonts w:asciiTheme="majorHAnsi" w:eastAsia="Times New Roman" w:hAnsiTheme="majorHAnsi" w:cstheme="majorHAnsi"/>
                <w:b/>
                <w:bCs/>
                <w:sz w:val="20"/>
                <w:szCs w:val="20"/>
                <w:lang w:eastAsia="en-GB"/>
              </w:rPr>
            </w:pPr>
            <w:r w:rsidRPr="00B739D9">
              <w:rPr>
                <w:rFonts w:asciiTheme="majorHAnsi" w:hAnsiTheme="majorHAnsi" w:cstheme="majorHAnsi"/>
                <w:sz w:val="20"/>
                <w:szCs w:val="20"/>
                <w:lang w:bidi="fr-FR"/>
              </w:rPr>
              <w:t xml:space="preserve">49 conseils d’État (plus les conseils médicaux des District de Colombia, Puerto Rico et les Îles Vierges) </w:t>
            </w:r>
            <w:r w:rsidRPr="00B739D9">
              <w:rPr>
                <w:rFonts w:asciiTheme="majorHAnsi" w:hAnsiTheme="majorHAnsi" w:cstheme="majorHAnsi"/>
                <w:b/>
                <w:sz w:val="20"/>
                <w:szCs w:val="20"/>
                <w:lang w:bidi="fr-FR"/>
              </w:rPr>
              <w:t>demandent à ce que les médecins actifs en télémédecine soient détenteur</w:t>
            </w:r>
            <w:r w:rsidR="00F801E4">
              <w:rPr>
                <w:rFonts w:asciiTheme="majorHAnsi" w:hAnsiTheme="majorHAnsi" w:cstheme="majorHAnsi"/>
                <w:b/>
                <w:sz w:val="20"/>
                <w:szCs w:val="20"/>
                <w:lang w:bidi="fr-FR"/>
              </w:rPr>
              <w:t>s</w:t>
            </w:r>
            <w:r w:rsidRPr="00B739D9">
              <w:rPr>
                <w:rFonts w:asciiTheme="majorHAnsi" w:hAnsiTheme="majorHAnsi" w:cstheme="majorHAnsi"/>
                <w:b/>
                <w:sz w:val="20"/>
                <w:szCs w:val="20"/>
                <w:lang w:bidi="fr-FR"/>
              </w:rPr>
              <w:t xml:space="preserve"> d’une licence dans l’État où se trouve le patient.</w:t>
            </w:r>
          </w:p>
          <w:p w14:paraId="79A27287" w14:textId="77777777" w:rsidR="00433C98" w:rsidRPr="00B739D9" w:rsidRDefault="00433C98" w:rsidP="00BE11E5">
            <w:pPr>
              <w:numPr>
                <w:ilvl w:val="0"/>
                <w:numId w:val="18"/>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12 conseils d’État </w:t>
            </w:r>
            <w:r w:rsidRPr="00B739D9">
              <w:rPr>
                <w:rFonts w:asciiTheme="majorHAnsi" w:hAnsiTheme="majorHAnsi" w:cstheme="majorHAnsi"/>
                <w:b/>
                <w:sz w:val="20"/>
                <w:szCs w:val="20"/>
                <w:lang w:bidi="fr-FR"/>
              </w:rPr>
              <w:t>émettent une licence spécifique à cette fin, une licence ou un certificat en télémédecine ou une licence permettant de pratiquer la médecine en dehors des frontières de l’État</w:t>
            </w:r>
            <w:r w:rsidRPr="00B739D9">
              <w:rPr>
                <w:rFonts w:asciiTheme="majorHAnsi" w:hAnsiTheme="majorHAnsi" w:cstheme="majorHAnsi"/>
                <w:sz w:val="20"/>
                <w:szCs w:val="20"/>
                <w:lang w:bidi="fr-FR"/>
              </w:rPr>
              <w:t xml:space="preserve"> afin de permettre la pratique de la télémédecine.</w:t>
            </w:r>
          </w:p>
          <w:p w14:paraId="681097AE" w14:textId="77777777" w:rsidR="00433C98" w:rsidRPr="00B739D9" w:rsidRDefault="00433C98" w:rsidP="00BE11E5">
            <w:pPr>
              <w:numPr>
                <w:ilvl w:val="0"/>
                <w:numId w:val="18"/>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6 conseils d’État </w:t>
            </w:r>
            <w:r w:rsidRPr="00B739D9">
              <w:rPr>
                <w:rFonts w:asciiTheme="majorHAnsi" w:hAnsiTheme="majorHAnsi" w:cstheme="majorHAnsi"/>
                <w:b/>
                <w:sz w:val="20"/>
                <w:szCs w:val="20"/>
                <w:lang w:bidi="fr-FR"/>
              </w:rPr>
              <w:t>demandent à ce que les médecins s’enregistrent s’ils souhaitent pratiquer en dehors des frontières de l’État.</w:t>
            </w:r>
          </w:p>
          <w:p w14:paraId="5F97EB1D" w14:textId="77777777" w:rsidR="00433C98" w:rsidRPr="00B739D9" w:rsidRDefault="00433C98" w:rsidP="00BE11E5">
            <w:pPr>
              <w:numPr>
                <w:ilvl w:val="0"/>
                <w:numId w:val="18"/>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Les méthodes de paiement varient d’un État à l’autre en télémédecine.</w:t>
            </w:r>
          </w:p>
          <w:p w14:paraId="6223AFDE" w14:textId="2CC73983" w:rsidR="00433C98" w:rsidRPr="00B739D9" w:rsidRDefault="001058F9" w:rsidP="00433C98">
            <w:pPr>
              <w:spacing w:before="8" w:after="8"/>
              <w:rPr>
                <w:rFonts w:asciiTheme="majorHAnsi" w:eastAsia="Times New Roman" w:hAnsiTheme="majorHAnsi" w:cstheme="majorHAnsi"/>
                <w:sz w:val="20"/>
                <w:szCs w:val="20"/>
                <w:lang w:eastAsia="en-GB"/>
              </w:rPr>
            </w:pPr>
            <w:hyperlink r:id="rId43" w:history="1">
              <w:r w:rsidR="00433C98" w:rsidRPr="00B739D9">
                <w:rPr>
                  <w:rStyle w:val="Lienhypertexte"/>
                  <w:rFonts w:asciiTheme="majorHAnsi" w:hAnsiTheme="majorHAnsi" w:cstheme="majorHAnsi"/>
                  <w:sz w:val="20"/>
                  <w:szCs w:val="20"/>
                  <w:lang w:bidi="fr-FR"/>
                </w:rPr>
                <w:t>Ce site internet</w:t>
              </w:r>
            </w:hyperlink>
            <w:r w:rsidR="00433C98" w:rsidRPr="00B739D9">
              <w:rPr>
                <w:rFonts w:asciiTheme="majorHAnsi" w:hAnsiTheme="majorHAnsi" w:cstheme="majorHAnsi"/>
                <w:sz w:val="20"/>
                <w:szCs w:val="20"/>
                <w:lang w:bidi="fr-FR"/>
              </w:rPr>
              <w:t xml:space="preserve"> résume la législation américaine concernant la télémédecine dans différents États.</w:t>
            </w:r>
          </w:p>
          <w:p w14:paraId="0E1ECCEA" w14:textId="77777777" w:rsidR="00433C98" w:rsidRPr="00B739D9" w:rsidRDefault="00433C98" w:rsidP="00433C98">
            <w:pPr>
              <w:spacing w:before="8" w:after="8"/>
              <w:rPr>
                <w:rFonts w:asciiTheme="majorHAnsi" w:eastAsia="Times New Roman" w:hAnsiTheme="majorHAnsi" w:cstheme="majorHAnsi"/>
                <w:sz w:val="20"/>
                <w:szCs w:val="20"/>
                <w:lang w:eastAsia="en-GB"/>
              </w:rPr>
            </w:pPr>
          </w:p>
          <w:p w14:paraId="4EA7EAC0" w14:textId="77777777" w:rsidR="00433C98" w:rsidRPr="00B739D9" w:rsidRDefault="00433C98" w:rsidP="00433C98">
            <w:pPr>
              <w:spacing w:before="8" w:after="8"/>
              <w:rPr>
                <w:rFonts w:asciiTheme="majorHAnsi" w:eastAsia="Times New Roman" w:hAnsiTheme="majorHAnsi" w:cstheme="majorHAnsi"/>
                <w:b/>
                <w:bCs/>
                <w:sz w:val="20"/>
                <w:szCs w:val="20"/>
                <w:lang w:eastAsia="en-GB"/>
              </w:rPr>
            </w:pPr>
            <w:r w:rsidRPr="00B739D9">
              <w:rPr>
                <w:rFonts w:asciiTheme="majorHAnsi" w:hAnsiTheme="majorHAnsi" w:cstheme="majorHAnsi"/>
                <w:b/>
                <w:sz w:val="20"/>
                <w:szCs w:val="20"/>
                <w:lang w:bidi="fr-FR"/>
              </w:rPr>
              <w:lastRenderedPageBreak/>
              <w:t>Les CMS (Centres de services Medicare &amp; Medicaid) ont récemment élargi leur accès aux services de télésanté Medicare dans le cadre du COVID-19 de manière temporaire et en urgence.</w:t>
            </w:r>
          </w:p>
          <w:p w14:paraId="1AE59501" w14:textId="1CF2EF04" w:rsidR="00433C98" w:rsidRPr="00B739D9" w:rsidRDefault="00433C98" w:rsidP="00433C98">
            <w:p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Dans ce contexte, Medicare peut endosser les frais de bureau, d’hôpitaux et autres visites par télésanté à travers le pays, y compris à domicile depuis le 6 mars 2020 pour les soins prodigués par des médecins, infirmiers, psychologues cliniques et travailleurs sociaux. </w:t>
            </w:r>
            <w:r w:rsidR="00975862">
              <w:rPr>
                <w:rFonts w:asciiTheme="majorHAnsi" w:hAnsiTheme="majorHAnsi" w:cstheme="majorHAnsi"/>
                <w:sz w:val="20"/>
                <w:szCs w:val="20"/>
                <w:lang w:bidi="fr-FR"/>
              </w:rPr>
              <w:t>Auparavant</w:t>
            </w:r>
            <w:r w:rsidRPr="00B739D9">
              <w:rPr>
                <w:rFonts w:asciiTheme="majorHAnsi" w:hAnsiTheme="majorHAnsi" w:cstheme="majorHAnsi"/>
                <w:sz w:val="20"/>
                <w:szCs w:val="20"/>
                <w:lang w:bidi="fr-FR"/>
              </w:rPr>
              <w:t>, Medicare ne remboursait les frais de télésanté que de manière limitée (ex : dans une région rurale désignée).</w:t>
            </w:r>
          </w:p>
          <w:p w14:paraId="74920540" w14:textId="77777777" w:rsidR="00433C98" w:rsidRPr="00B739D9" w:rsidRDefault="00433C98" w:rsidP="00433C98">
            <w:pPr>
              <w:spacing w:before="8" w:after="8"/>
              <w:rPr>
                <w:rFonts w:asciiTheme="majorHAnsi" w:eastAsia="Times New Roman" w:hAnsiTheme="majorHAnsi" w:cstheme="majorHAnsi"/>
                <w:b/>
                <w:bCs/>
                <w:sz w:val="20"/>
                <w:szCs w:val="20"/>
                <w:lang w:eastAsia="en-GB"/>
              </w:rPr>
            </w:pPr>
          </w:p>
          <w:p w14:paraId="20E069CE" w14:textId="2AE49D64" w:rsidR="00433C98" w:rsidRPr="00B739D9" w:rsidRDefault="00433C98" w:rsidP="00433C98">
            <w:p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 xml:space="preserve">L’American </w:t>
            </w:r>
            <w:proofErr w:type="spellStart"/>
            <w:r w:rsidRPr="00B739D9">
              <w:rPr>
                <w:rFonts w:asciiTheme="majorHAnsi" w:hAnsiTheme="majorHAnsi" w:cstheme="majorHAnsi"/>
                <w:b/>
                <w:sz w:val="20"/>
                <w:szCs w:val="20"/>
                <w:lang w:bidi="fr-FR"/>
              </w:rPr>
              <w:t>Psychiatric</w:t>
            </w:r>
            <w:proofErr w:type="spellEnd"/>
            <w:r w:rsidRPr="00B739D9">
              <w:rPr>
                <w:rFonts w:asciiTheme="majorHAnsi" w:hAnsiTheme="majorHAnsi" w:cstheme="majorHAnsi"/>
                <w:b/>
                <w:sz w:val="20"/>
                <w:szCs w:val="20"/>
                <w:lang w:bidi="fr-FR"/>
              </w:rPr>
              <w:t xml:space="preserve"> Association (</w:t>
            </w:r>
            <w:proofErr w:type="spellStart"/>
            <w:r w:rsidRPr="00B739D9">
              <w:rPr>
                <w:rFonts w:asciiTheme="majorHAnsi" w:hAnsiTheme="majorHAnsi" w:cstheme="majorHAnsi"/>
                <w:b/>
                <w:sz w:val="20"/>
                <w:szCs w:val="20"/>
                <w:lang w:bidi="fr-FR"/>
              </w:rPr>
              <w:t>télépsychiatrie</w:t>
            </w:r>
            <w:proofErr w:type="spellEnd"/>
            <w:r w:rsidRPr="00B739D9">
              <w:rPr>
                <w:rFonts w:asciiTheme="majorHAnsi" w:hAnsiTheme="majorHAnsi" w:cstheme="majorHAnsi"/>
                <w:b/>
                <w:sz w:val="20"/>
                <w:szCs w:val="20"/>
                <w:lang w:bidi="fr-FR"/>
              </w:rPr>
              <w:t xml:space="preserve">) : ne prodigue pas de recommandations spécifiques, mais une « boîte à outils » de conseils pratiques de méthodes générales en </w:t>
            </w:r>
            <w:proofErr w:type="spellStart"/>
            <w:r w:rsidRPr="00B739D9">
              <w:rPr>
                <w:rFonts w:asciiTheme="majorHAnsi" w:hAnsiTheme="majorHAnsi" w:cstheme="majorHAnsi"/>
                <w:b/>
                <w:sz w:val="20"/>
                <w:szCs w:val="20"/>
                <w:lang w:bidi="fr-FR"/>
              </w:rPr>
              <w:t>télépsychiatrie</w:t>
            </w:r>
            <w:proofErr w:type="spellEnd"/>
            <w:r w:rsidRPr="00B739D9">
              <w:rPr>
                <w:rFonts w:asciiTheme="majorHAnsi" w:hAnsiTheme="majorHAnsi" w:cstheme="majorHAnsi"/>
                <w:b/>
                <w:sz w:val="20"/>
                <w:szCs w:val="20"/>
                <w:lang w:bidi="fr-FR"/>
              </w:rPr>
              <w:t xml:space="preserve"> (non spécifiques au COVID-19) </w:t>
            </w:r>
            <w:r w:rsidRPr="00B739D9">
              <w:rPr>
                <w:rFonts w:asciiTheme="majorHAnsi" w:hAnsiTheme="majorHAnsi" w:cstheme="majorHAnsi"/>
                <w:sz w:val="20"/>
                <w:szCs w:val="20"/>
                <w:lang w:bidi="fr-FR"/>
              </w:rPr>
              <w:t>(les sections sont également référencées dans ce tableau).</w:t>
            </w:r>
          </w:p>
          <w:p w14:paraId="5C47B98F" w14:textId="77777777" w:rsidR="00433C98" w:rsidRPr="00B739D9" w:rsidRDefault="00433C98" w:rsidP="00433C98">
            <w:pPr>
              <w:spacing w:before="8" w:after="8"/>
              <w:rPr>
                <w:rFonts w:asciiTheme="majorHAnsi" w:eastAsia="Times New Roman" w:hAnsiTheme="majorHAnsi" w:cstheme="majorHAnsi"/>
                <w:sz w:val="20"/>
                <w:szCs w:val="20"/>
                <w:lang w:eastAsia="en-GB"/>
              </w:rPr>
            </w:pPr>
          </w:p>
          <w:p w14:paraId="46A685DB" w14:textId="71F62928" w:rsidR="00433C98" w:rsidRPr="00B739D9" w:rsidRDefault="00433C98" w:rsidP="00433C98">
            <w:pPr>
              <w:spacing w:before="8" w:after="8"/>
              <w:rPr>
                <w:rFonts w:asciiTheme="majorHAnsi" w:eastAsia="Times New Roman" w:hAnsiTheme="majorHAnsi" w:cstheme="majorHAnsi"/>
                <w:b/>
                <w:bCs/>
                <w:sz w:val="20"/>
                <w:szCs w:val="20"/>
                <w:lang w:eastAsia="en-GB"/>
              </w:rPr>
            </w:pPr>
            <w:r w:rsidRPr="00B739D9">
              <w:rPr>
                <w:rFonts w:asciiTheme="majorHAnsi" w:hAnsiTheme="majorHAnsi" w:cstheme="majorHAnsi"/>
                <w:b/>
                <w:sz w:val="20"/>
                <w:szCs w:val="20"/>
                <w:lang w:bidi="fr-FR"/>
              </w:rPr>
              <w:t>CDC (</w:t>
            </w:r>
            <w:hyperlink r:id="rId44" w:history="1">
              <w:r w:rsidRPr="00B739D9">
                <w:rPr>
                  <w:rStyle w:val="Lienhypertexte"/>
                  <w:rFonts w:asciiTheme="majorHAnsi" w:hAnsiTheme="majorHAnsi" w:cstheme="majorHAnsi"/>
                  <w:b/>
                  <w:sz w:val="20"/>
                  <w:szCs w:val="20"/>
                  <w:lang w:bidi="fr-FR"/>
                </w:rPr>
                <w:t>recommandations générales</w:t>
              </w:r>
            </w:hyperlink>
            <w:r w:rsidRPr="00B739D9">
              <w:rPr>
                <w:rFonts w:asciiTheme="majorHAnsi" w:hAnsiTheme="majorHAnsi" w:cstheme="majorHAnsi"/>
                <w:b/>
                <w:sz w:val="20"/>
                <w:szCs w:val="20"/>
                <w:lang w:bidi="fr-FR"/>
              </w:rPr>
              <w:t>) :</w:t>
            </w:r>
          </w:p>
          <w:p w14:paraId="7D69F367" w14:textId="27A0D4BE" w:rsidR="00433C98" w:rsidRPr="00B739D9" w:rsidRDefault="00433C98" w:rsidP="00433C98">
            <w:p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Examinez les alternatives </w:t>
            </w:r>
            <w:r w:rsidR="00F801E4">
              <w:rPr>
                <w:rFonts w:asciiTheme="majorHAnsi" w:hAnsiTheme="majorHAnsi" w:cstheme="majorHAnsi"/>
                <w:sz w:val="20"/>
                <w:szCs w:val="20"/>
                <w:lang w:bidi="fr-FR"/>
              </w:rPr>
              <w:t>aux consultations</w:t>
            </w:r>
            <w:r w:rsidRPr="00B739D9">
              <w:rPr>
                <w:rFonts w:asciiTheme="majorHAnsi" w:hAnsiTheme="majorHAnsi" w:cstheme="majorHAnsi"/>
                <w:sz w:val="20"/>
                <w:szCs w:val="20"/>
                <w:lang w:bidi="fr-FR"/>
              </w:rPr>
              <w:t xml:space="preserve"> en face à face. Par exemple :</w:t>
            </w:r>
          </w:p>
          <w:p w14:paraId="64ABB63E" w14:textId="4B79E616" w:rsidR="00433C98" w:rsidRPr="00B739D9" w:rsidRDefault="00433C98" w:rsidP="00BE11E5">
            <w:pPr>
              <w:numPr>
                <w:ilvl w:val="0"/>
                <w:numId w:val="19"/>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Expliquez aux patients comment </w:t>
            </w:r>
            <w:r w:rsidRPr="00B739D9">
              <w:rPr>
                <w:rFonts w:asciiTheme="majorHAnsi" w:hAnsiTheme="majorHAnsi" w:cstheme="majorHAnsi"/>
                <w:b/>
                <w:sz w:val="20"/>
                <w:szCs w:val="20"/>
                <w:lang w:bidi="fr-FR"/>
              </w:rPr>
              <w:t xml:space="preserve">utiliser </w:t>
            </w:r>
            <w:r w:rsidR="00F805F7">
              <w:rPr>
                <w:rFonts w:asciiTheme="majorHAnsi" w:hAnsiTheme="majorHAnsi" w:cstheme="majorHAnsi"/>
                <w:b/>
                <w:sz w:val="20"/>
                <w:szCs w:val="20"/>
                <w:lang w:bidi="fr-FR"/>
              </w:rPr>
              <w:t>outils en ligne</w:t>
            </w:r>
            <w:r w:rsidRPr="00B739D9">
              <w:rPr>
                <w:rFonts w:asciiTheme="majorHAnsi" w:hAnsiTheme="majorHAnsi" w:cstheme="majorHAnsi"/>
                <w:b/>
                <w:sz w:val="20"/>
                <w:szCs w:val="20"/>
                <w:lang w:bidi="fr-FR"/>
              </w:rPr>
              <w:t xml:space="preserve"> mis à disposition </w:t>
            </w:r>
            <w:r w:rsidR="00F805F7">
              <w:rPr>
                <w:rFonts w:asciiTheme="majorHAnsi" w:hAnsiTheme="majorHAnsi" w:cstheme="majorHAnsi"/>
                <w:b/>
                <w:sz w:val="20"/>
                <w:szCs w:val="20"/>
                <w:lang w:bidi="fr-FR"/>
              </w:rPr>
              <w:t>(</w:t>
            </w:r>
            <w:r w:rsidRPr="00B739D9">
              <w:rPr>
                <w:rFonts w:asciiTheme="majorHAnsi" w:hAnsiTheme="majorHAnsi" w:cstheme="majorHAnsi"/>
                <w:b/>
                <w:sz w:val="20"/>
                <w:szCs w:val="20"/>
                <w:lang w:bidi="fr-FR"/>
              </w:rPr>
              <w:t xml:space="preserve">les portails patients, les outils d’auto-évaluation en ligne </w:t>
            </w:r>
            <w:r w:rsidR="00F805F7">
              <w:rPr>
                <w:rFonts w:asciiTheme="majorHAnsi" w:hAnsiTheme="majorHAnsi" w:cstheme="majorHAnsi"/>
                <w:b/>
                <w:sz w:val="20"/>
                <w:szCs w:val="20"/>
                <w:lang w:bidi="fr-FR"/>
              </w:rPr>
              <w:t xml:space="preserve">numéros d’urgences </w:t>
            </w:r>
            <w:proofErr w:type="spellStart"/>
            <w:r w:rsidR="00F805F7">
              <w:rPr>
                <w:rFonts w:asciiTheme="majorHAnsi" w:hAnsiTheme="majorHAnsi" w:cstheme="majorHAnsi"/>
                <w:b/>
                <w:sz w:val="20"/>
                <w:szCs w:val="20"/>
                <w:lang w:bidi="fr-FR"/>
              </w:rPr>
              <w:t>etc</w:t>
            </w:r>
            <w:proofErr w:type="spellEnd"/>
            <w:r w:rsidR="00F805F7">
              <w:rPr>
                <w:rFonts w:asciiTheme="majorHAnsi" w:hAnsiTheme="majorHAnsi" w:cstheme="majorHAnsi"/>
                <w:b/>
                <w:sz w:val="20"/>
                <w:szCs w:val="20"/>
                <w:lang w:bidi="fr-FR"/>
              </w:rPr>
              <w:t>)</w:t>
            </w:r>
            <w:r w:rsidRPr="00B739D9">
              <w:rPr>
                <w:rFonts w:asciiTheme="majorHAnsi" w:hAnsiTheme="majorHAnsi" w:cstheme="majorHAnsi"/>
                <w:sz w:val="20"/>
                <w:szCs w:val="20"/>
                <w:lang w:bidi="fr-FR"/>
              </w:rPr>
              <w:t xml:space="preserve"> s’ils tombent malades et présentent des symptômes comme de la fièvre, de la toux ou un essoufflement.</w:t>
            </w:r>
          </w:p>
          <w:p w14:paraId="2A7B643B" w14:textId="7C8B415C" w:rsidR="00433C98" w:rsidRPr="00B739D9" w:rsidRDefault="00433C98" w:rsidP="00BE11E5">
            <w:pPr>
              <w:numPr>
                <w:ilvl w:val="0"/>
                <w:numId w:val="19"/>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Identifiez le personnel soignant pour </w:t>
            </w:r>
            <w:r w:rsidRPr="00B739D9">
              <w:rPr>
                <w:rFonts w:asciiTheme="majorHAnsi" w:hAnsiTheme="majorHAnsi" w:cstheme="majorHAnsi"/>
                <w:b/>
                <w:sz w:val="20"/>
                <w:szCs w:val="20"/>
                <w:lang w:bidi="fr-FR"/>
              </w:rPr>
              <w:t>mener des interactions téléphoniques et de télésanté</w:t>
            </w:r>
            <w:r w:rsidRPr="00B739D9">
              <w:rPr>
                <w:rFonts w:asciiTheme="majorHAnsi" w:hAnsiTheme="majorHAnsi" w:cstheme="majorHAnsi"/>
                <w:sz w:val="20"/>
                <w:szCs w:val="20"/>
                <w:lang w:bidi="fr-FR"/>
              </w:rPr>
              <w:t xml:space="preserve"> avec les patients. </w:t>
            </w:r>
            <w:r w:rsidRPr="00B739D9">
              <w:rPr>
                <w:rFonts w:asciiTheme="majorHAnsi" w:hAnsiTheme="majorHAnsi" w:cstheme="majorHAnsi"/>
                <w:b/>
                <w:sz w:val="20"/>
                <w:szCs w:val="20"/>
                <w:lang w:bidi="fr-FR"/>
              </w:rPr>
              <w:t xml:space="preserve">Développez des protocoles </w:t>
            </w:r>
            <w:r w:rsidRPr="00B739D9">
              <w:rPr>
                <w:rFonts w:asciiTheme="majorHAnsi" w:hAnsiTheme="majorHAnsi" w:cstheme="majorHAnsi"/>
                <w:sz w:val="20"/>
                <w:szCs w:val="20"/>
                <w:lang w:bidi="fr-FR"/>
              </w:rPr>
              <w:t xml:space="preserve">afin que le personnel puisse </w:t>
            </w:r>
            <w:r w:rsidR="00F805F7">
              <w:rPr>
                <w:rFonts w:asciiTheme="majorHAnsi" w:hAnsiTheme="majorHAnsi" w:cstheme="majorHAnsi"/>
                <w:sz w:val="20"/>
                <w:szCs w:val="20"/>
                <w:lang w:bidi="fr-FR"/>
              </w:rPr>
              <w:t>orienter</w:t>
            </w:r>
            <w:r w:rsidRPr="00B739D9">
              <w:rPr>
                <w:rFonts w:asciiTheme="majorHAnsi" w:hAnsiTheme="majorHAnsi" w:cstheme="majorHAnsi"/>
                <w:sz w:val="20"/>
                <w:szCs w:val="20"/>
                <w:lang w:bidi="fr-FR"/>
              </w:rPr>
              <w:t xml:space="preserve"> et évaluer rapidement les patients.</w:t>
            </w:r>
          </w:p>
          <w:p w14:paraId="5AC10100" w14:textId="0AC5C143" w:rsidR="00433C98" w:rsidRPr="00B739D9" w:rsidRDefault="00433C98" w:rsidP="00BE11E5">
            <w:pPr>
              <w:numPr>
                <w:ilvl w:val="0"/>
                <w:numId w:val="19"/>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Déterminez des </w:t>
            </w:r>
            <w:r w:rsidRPr="00B739D9">
              <w:rPr>
                <w:rFonts w:asciiTheme="majorHAnsi" w:hAnsiTheme="majorHAnsi" w:cstheme="majorHAnsi"/>
                <w:b/>
                <w:sz w:val="20"/>
                <w:szCs w:val="20"/>
                <w:lang w:bidi="fr-FR"/>
              </w:rPr>
              <w:t>a</w:t>
            </w:r>
            <w:r w:rsidR="00F805F7">
              <w:rPr>
                <w:rFonts w:asciiTheme="majorHAnsi" w:hAnsiTheme="majorHAnsi" w:cstheme="majorHAnsi"/>
                <w:b/>
                <w:sz w:val="20"/>
                <w:szCs w:val="20"/>
                <w:lang w:bidi="fr-FR"/>
              </w:rPr>
              <w:t>rbres de décision</w:t>
            </w:r>
            <w:r w:rsidRPr="00B739D9">
              <w:rPr>
                <w:rFonts w:asciiTheme="majorHAnsi" w:hAnsiTheme="majorHAnsi" w:cstheme="majorHAnsi"/>
                <w:b/>
                <w:sz w:val="20"/>
                <w:szCs w:val="20"/>
                <w:lang w:bidi="fr-FR"/>
              </w:rPr>
              <w:t xml:space="preserve"> pour identifier quels patients peuvent être traités par téléphone</w:t>
            </w:r>
            <w:r w:rsidRPr="00B739D9">
              <w:rPr>
                <w:rFonts w:asciiTheme="majorHAnsi" w:hAnsiTheme="majorHAnsi" w:cstheme="majorHAnsi"/>
                <w:sz w:val="20"/>
                <w:szCs w:val="20"/>
                <w:lang w:bidi="fr-FR"/>
              </w:rPr>
              <w:t xml:space="preserve"> et peuvent rester chez eux, et quels patients devront être évalués en personne.</w:t>
            </w:r>
          </w:p>
          <w:p w14:paraId="39504779" w14:textId="77777777" w:rsidR="00433C98" w:rsidRPr="00B739D9" w:rsidRDefault="00433C98" w:rsidP="00BE11E5">
            <w:pPr>
              <w:numPr>
                <w:ilvl w:val="0"/>
                <w:numId w:val="19"/>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Les patients </w:t>
            </w:r>
            <w:r w:rsidRPr="00B739D9">
              <w:rPr>
                <w:rFonts w:asciiTheme="majorHAnsi" w:hAnsiTheme="majorHAnsi" w:cstheme="majorHAnsi"/>
                <w:b/>
                <w:sz w:val="20"/>
                <w:szCs w:val="20"/>
                <w:lang w:bidi="fr-FR"/>
              </w:rPr>
              <w:t>qui présentent des symptômes respiratoires doivent téléphoner avant de quitter leur domicile</w:t>
            </w:r>
            <w:r w:rsidRPr="00B739D9">
              <w:rPr>
                <w:rFonts w:asciiTheme="majorHAnsi" w:hAnsiTheme="majorHAnsi" w:cstheme="majorHAnsi"/>
                <w:sz w:val="20"/>
                <w:szCs w:val="20"/>
                <w:lang w:bidi="fr-FR"/>
              </w:rPr>
              <w:t>, afin que le personnel soignant puisse se préparer à les prendre en charge à leur arrivée.</w:t>
            </w:r>
          </w:p>
          <w:p w14:paraId="57D2CB11" w14:textId="77777777" w:rsidR="00433C98" w:rsidRPr="00B739D9" w:rsidRDefault="00433C98" w:rsidP="00433C98">
            <w:pPr>
              <w:spacing w:before="8" w:after="8"/>
              <w:rPr>
                <w:rFonts w:asciiTheme="majorHAnsi" w:eastAsia="Times New Roman" w:hAnsiTheme="majorHAnsi" w:cstheme="majorHAnsi"/>
                <w:sz w:val="20"/>
                <w:szCs w:val="20"/>
                <w:lang w:eastAsia="en-GB"/>
              </w:rPr>
            </w:pPr>
          </w:p>
          <w:p w14:paraId="42F8D2D0" w14:textId="76DF2FA0" w:rsidR="00433C98" w:rsidRDefault="00433C98" w:rsidP="00433C98">
            <w:pPr>
              <w:spacing w:before="8" w:after="8"/>
              <w:rPr>
                <w:rFonts w:asciiTheme="majorHAnsi" w:hAnsiTheme="majorHAnsi" w:cstheme="majorHAnsi"/>
                <w:sz w:val="20"/>
                <w:szCs w:val="20"/>
                <w:lang w:bidi="fr-FR"/>
              </w:rPr>
            </w:pPr>
            <w:r w:rsidRPr="00B739D9">
              <w:rPr>
                <w:rFonts w:asciiTheme="majorHAnsi" w:hAnsiTheme="majorHAnsi" w:cstheme="majorHAnsi"/>
                <w:b/>
                <w:sz w:val="20"/>
                <w:szCs w:val="20"/>
                <w:lang w:bidi="fr-FR"/>
              </w:rPr>
              <w:t xml:space="preserve">L’American </w:t>
            </w:r>
            <w:proofErr w:type="spellStart"/>
            <w:r w:rsidRPr="00B739D9">
              <w:rPr>
                <w:rFonts w:asciiTheme="majorHAnsi" w:hAnsiTheme="majorHAnsi" w:cstheme="majorHAnsi"/>
                <w:b/>
                <w:sz w:val="20"/>
                <w:szCs w:val="20"/>
                <w:lang w:bidi="fr-FR"/>
              </w:rPr>
              <w:t>College</w:t>
            </w:r>
            <w:proofErr w:type="spellEnd"/>
            <w:r w:rsidRPr="00B739D9">
              <w:rPr>
                <w:rFonts w:asciiTheme="majorHAnsi" w:hAnsiTheme="majorHAnsi" w:cstheme="majorHAnsi"/>
                <w:b/>
                <w:sz w:val="20"/>
                <w:szCs w:val="20"/>
                <w:lang w:bidi="fr-FR"/>
              </w:rPr>
              <w:t xml:space="preserve"> of </w:t>
            </w:r>
            <w:proofErr w:type="spellStart"/>
            <w:r w:rsidRPr="00B739D9">
              <w:rPr>
                <w:rFonts w:asciiTheme="majorHAnsi" w:hAnsiTheme="majorHAnsi" w:cstheme="majorHAnsi"/>
                <w:b/>
                <w:sz w:val="20"/>
                <w:szCs w:val="20"/>
                <w:lang w:bidi="fr-FR"/>
              </w:rPr>
              <w:t>Physicians</w:t>
            </w:r>
            <w:proofErr w:type="spellEnd"/>
            <w:r w:rsidRPr="00B739D9">
              <w:rPr>
                <w:rFonts w:asciiTheme="majorHAnsi" w:hAnsiTheme="majorHAnsi" w:cstheme="majorHAnsi"/>
                <w:b/>
                <w:sz w:val="20"/>
                <w:szCs w:val="20"/>
                <w:lang w:bidi="fr-FR"/>
              </w:rPr>
              <w:t xml:space="preserve"> (</w:t>
            </w:r>
            <w:hyperlink r:id="rId45" w:history="1">
              <w:r w:rsidRPr="00B739D9">
                <w:rPr>
                  <w:rStyle w:val="Lienhypertexte"/>
                  <w:rFonts w:asciiTheme="majorHAnsi" w:hAnsiTheme="majorHAnsi" w:cstheme="majorHAnsi"/>
                  <w:b/>
                  <w:sz w:val="20"/>
                  <w:szCs w:val="20"/>
                  <w:lang w:bidi="fr-FR"/>
                </w:rPr>
                <w:t>recommandations générales</w:t>
              </w:r>
            </w:hyperlink>
            <w:r w:rsidRPr="00B739D9">
              <w:rPr>
                <w:rFonts w:asciiTheme="majorHAnsi" w:hAnsiTheme="majorHAnsi" w:cstheme="majorHAnsi"/>
                <w:b/>
                <w:sz w:val="20"/>
                <w:szCs w:val="20"/>
                <w:lang w:bidi="fr-FR"/>
              </w:rPr>
              <w:t>) :</w:t>
            </w:r>
            <w:r w:rsidR="00F805F7">
              <w:rPr>
                <w:rFonts w:asciiTheme="majorHAnsi" w:hAnsiTheme="majorHAnsi" w:cstheme="majorHAnsi"/>
                <w:b/>
                <w:sz w:val="20"/>
                <w:szCs w:val="20"/>
                <w:lang w:bidi="fr-FR"/>
              </w:rPr>
              <w:t xml:space="preserve"> </w:t>
            </w:r>
            <w:r w:rsidRPr="00B739D9">
              <w:rPr>
                <w:rFonts w:asciiTheme="majorHAnsi" w:hAnsiTheme="majorHAnsi" w:cstheme="majorHAnsi"/>
                <w:sz w:val="20"/>
                <w:szCs w:val="20"/>
                <w:lang w:bidi="fr-FR"/>
              </w:rPr>
              <w:t>a mis en ligne des cours (accès libre sans certificat) sur l’utilisation de la télémédecine en générale.</w:t>
            </w:r>
          </w:p>
          <w:p w14:paraId="6B32F160" w14:textId="1C62F194" w:rsidR="006B6FF9" w:rsidRDefault="006B6FF9" w:rsidP="00433C98">
            <w:pPr>
              <w:spacing w:before="8" w:after="8"/>
              <w:rPr>
                <w:rFonts w:asciiTheme="majorHAnsi" w:hAnsiTheme="majorHAnsi" w:cstheme="majorHAnsi"/>
                <w:sz w:val="20"/>
                <w:szCs w:val="20"/>
                <w:lang w:bidi="fr-FR"/>
              </w:rPr>
            </w:pPr>
          </w:p>
          <w:p w14:paraId="1ADA7E6E" w14:textId="306439F0" w:rsidR="006B6FF9" w:rsidRPr="00B739D9" w:rsidRDefault="006B6FF9" w:rsidP="00433C98">
            <w:pPr>
              <w:spacing w:before="8" w:after="8"/>
              <w:rPr>
                <w:rFonts w:asciiTheme="majorHAnsi" w:eastAsia="Times New Roman" w:hAnsiTheme="majorHAnsi" w:cstheme="majorHAnsi"/>
                <w:sz w:val="20"/>
                <w:szCs w:val="20"/>
                <w:lang w:eastAsia="en-GB"/>
              </w:rPr>
            </w:pPr>
            <w:r w:rsidRPr="006B6FF9">
              <w:rPr>
                <w:rFonts w:asciiTheme="majorHAnsi" w:eastAsia="Times New Roman" w:hAnsiTheme="majorHAnsi" w:cstheme="majorHAnsi"/>
                <w:sz w:val="20"/>
                <w:szCs w:val="20"/>
                <w:lang w:eastAsia="en-GB"/>
              </w:rPr>
              <w:t>Des informations destinées aux patients et aux cliniciens sur les services de télémédecine et de télésanté pendant la COVID-19 sont fournies à l'adresse https://www.telehealth.hhs.gov/.</w:t>
            </w:r>
          </w:p>
          <w:p w14:paraId="78D33830" w14:textId="641F24B6" w:rsidR="00433C98" w:rsidRPr="00B739D9" w:rsidRDefault="00A36C98" w:rsidP="00AE42EB">
            <w:pPr>
              <w:spacing w:before="8" w:after="8"/>
              <w:rPr>
                <w:rFonts w:asciiTheme="majorHAnsi" w:eastAsia="Times New Roman" w:hAnsiTheme="majorHAnsi" w:cstheme="majorHAnsi"/>
                <w:b/>
                <w:bCs/>
                <w:sz w:val="20"/>
                <w:szCs w:val="20"/>
                <w:lang w:eastAsia="en-GB"/>
              </w:rPr>
            </w:pPr>
            <w:r w:rsidRPr="00B739D9">
              <w:rPr>
                <w:rFonts w:asciiTheme="majorHAnsi" w:hAnsiTheme="majorHAnsi" w:cstheme="majorHAnsi"/>
                <w:b/>
                <w:sz w:val="20"/>
                <w:szCs w:val="20"/>
                <w:lang w:bidi="fr-FR"/>
              </w:rPr>
              <w:t>________________________________________________________________________________________________________________</w:t>
            </w:r>
          </w:p>
        </w:tc>
      </w:tr>
      <w:tr w:rsidR="00433C98" w:rsidRPr="00B739D9" w14:paraId="591F0AF4" w14:textId="77777777" w:rsidTr="00B133A7">
        <w:tc>
          <w:tcPr>
            <w:tcW w:w="3402" w:type="dxa"/>
            <w:tcBorders>
              <w:top w:val="nil"/>
              <w:left w:val="single" w:sz="48" w:space="0" w:color="E2F2FF"/>
              <w:bottom w:val="nil"/>
              <w:right w:val="nil"/>
            </w:tcBorders>
          </w:tcPr>
          <w:p w14:paraId="5A68B908" w14:textId="77777777" w:rsidR="00433C98" w:rsidRPr="00B739D9" w:rsidRDefault="00433C98" w:rsidP="00556ECC">
            <w:pPr>
              <w:spacing w:before="8" w:after="8"/>
              <w:rPr>
                <w:rFonts w:asciiTheme="majorHAnsi" w:hAnsiTheme="majorHAnsi" w:cstheme="majorHAnsi"/>
                <w:b/>
                <w:bCs/>
                <w:sz w:val="20"/>
                <w:szCs w:val="20"/>
              </w:rPr>
            </w:pPr>
          </w:p>
        </w:tc>
        <w:tc>
          <w:tcPr>
            <w:tcW w:w="11446" w:type="dxa"/>
            <w:tcBorders>
              <w:top w:val="nil"/>
              <w:left w:val="nil"/>
              <w:bottom w:val="nil"/>
              <w:right w:val="single" w:sz="48" w:space="0" w:color="E2F2FF"/>
            </w:tcBorders>
          </w:tcPr>
          <w:p w14:paraId="641E0766" w14:textId="77777777" w:rsidR="00A36C98" w:rsidRPr="00B739D9" w:rsidRDefault="00A36C98" w:rsidP="00433C98">
            <w:pPr>
              <w:spacing w:before="8" w:after="8"/>
              <w:rPr>
                <w:rFonts w:asciiTheme="majorHAnsi" w:eastAsia="Times New Roman" w:hAnsiTheme="majorHAnsi" w:cstheme="majorHAnsi"/>
                <w:b/>
                <w:bCs/>
                <w:sz w:val="20"/>
                <w:szCs w:val="20"/>
                <w:lang w:eastAsia="en-GB"/>
              </w:rPr>
            </w:pPr>
          </w:p>
          <w:p w14:paraId="386C97A4" w14:textId="3E33EDB0" w:rsidR="00433C98" w:rsidRPr="00B739D9" w:rsidRDefault="00433C98" w:rsidP="0033015D">
            <w:pPr>
              <w:spacing w:before="8" w:after="8"/>
              <w:jc w:val="center"/>
              <w:rPr>
                <w:rFonts w:asciiTheme="majorHAnsi" w:eastAsia="Times New Roman" w:hAnsiTheme="majorHAnsi" w:cstheme="majorHAnsi"/>
                <w:b/>
                <w:bCs/>
                <w:sz w:val="20"/>
                <w:szCs w:val="20"/>
                <w:lang w:eastAsia="en-GB"/>
              </w:rPr>
            </w:pPr>
            <w:r w:rsidRPr="00B739D9">
              <w:rPr>
                <w:rFonts w:asciiTheme="majorHAnsi" w:hAnsiTheme="majorHAnsi" w:cstheme="majorHAnsi"/>
                <w:b/>
                <w:sz w:val="20"/>
                <w:szCs w:val="20"/>
                <w:lang w:bidi="fr-FR"/>
              </w:rPr>
              <w:t>Singapour</w:t>
            </w:r>
          </w:p>
          <w:p w14:paraId="390230BE" w14:textId="1145A9ED" w:rsidR="00433C98" w:rsidRPr="00B739D9" w:rsidRDefault="00433C98" w:rsidP="00433C98">
            <w:pPr>
              <w:spacing w:before="8" w:after="8"/>
              <w:rPr>
                <w:rFonts w:asciiTheme="majorHAnsi" w:eastAsia="Times New Roman" w:hAnsiTheme="majorHAnsi" w:cstheme="majorHAnsi"/>
                <w:b/>
                <w:bCs/>
                <w:sz w:val="20"/>
                <w:szCs w:val="20"/>
                <w:lang w:eastAsia="en-GB"/>
              </w:rPr>
            </w:pPr>
            <w:r w:rsidRPr="00B739D9">
              <w:rPr>
                <w:rFonts w:asciiTheme="majorHAnsi" w:hAnsiTheme="majorHAnsi" w:cstheme="majorHAnsi"/>
                <w:b/>
                <w:sz w:val="20"/>
                <w:szCs w:val="20"/>
                <w:lang w:bidi="fr-FR"/>
              </w:rPr>
              <w:t xml:space="preserve">Singapore </w:t>
            </w:r>
            <w:proofErr w:type="spellStart"/>
            <w:r w:rsidRPr="00B739D9">
              <w:rPr>
                <w:rFonts w:asciiTheme="majorHAnsi" w:hAnsiTheme="majorHAnsi" w:cstheme="majorHAnsi"/>
                <w:b/>
                <w:sz w:val="20"/>
                <w:szCs w:val="20"/>
                <w:lang w:bidi="fr-FR"/>
              </w:rPr>
              <w:t>Medical</w:t>
            </w:r>
            <w:proofErr w:type="spellEnd"/>
            <w:r w:rsidRPr="00B739D9">
              <w:rPr>
                <w:rFonts w:asciiTheme="majorHAnsi" w:hAnsiTheme="majorHAnsi" w:cstheme="majorHAnsi"/>
                <w:b/>
                <w:sz w:val="20"/>
                <w:szCs w:val="20"/>
                <w:lang w:bidi="fr-FR"/>
              </w:rPr>
              <w:t xml:space="preserve"> Association (</w:t>
            </w:r>
            <w:hyperlink r:id="rId46" w:history="1">
              <w:r w:rsidRPr="00B739D9">
                <w:rPr>
                  <w:rStyle w:val="Lienhypertexte"/>
                  <w:rFonts w:asciiTheme="majorHAnsi" w:hAnsiTheme="majorHAnsi" w:cstheme="majorHAnsi"/>
                  <w:b/>
                  <w:sz w:val="20"/>
                  <w:szCs w:val="20"/>
                  <w:lang w:bidi="fr-FR"/>
                </w:rPr>
                <w:t>recommandations générales</w:t>
              </w:r>
            </w:hyperlink>
            <w:r w:rsidRPr="00B739D9">
              <w:rPr>
                <w:rFonts w:asciiTheme="majorHAnsi" w:hAnsiTheme="majorHAnsi" w:cstheme="majorHAnsi"/>
                <w:b/>
                <w:sz w:val="20"/>
                <w:szCs w:val="20"/>
                <w:lang w:bidi="fr-FR"/>
              </w:rPr>
              <w:t>) :</w:t>
            </w:r>
          </w:p>
          <w:p w14:paraId="2414AB69" w14:textId="372CCD8A" w:rsidR="00433C98" w:rsidRPr="00B739D9" w:rsidRDefault="00433C98" w:rsidP="00BE11E5">
            <w:pPr>
              <w:numPr>
                <w:ilvl w:val="0"/>
                <w:numId w:val="20"/>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Evaluez le profil du patient</w:t>
            </w:r>
            <w:r w:rsidR="00F805F7">
              <w:rPr>
                <w:rFonts w:asciiTheme="majorHAnsi" w:hAnsiTheme="majorHAnsi" w:cstheme="majorHAnsi"/>
                <w:sz w:val="20"/>
                <w:szCs w:val="20"/>
                <w:lang w:bidi="fr-FR"/>
              </w:rPr>
              <w:t> :</w:t>
            </w:r>
            <w:r w:rsidRPr="00B739D9">
              <w:rPr>
                <w:rFonts w:asciiTheme="majorHAnsi" w:hAnsiTheme="majorHAnsi" w:cstheme="majorHAnsi"/>
                <w:sz w:val="20"/>
                <w:szCs w:val="20"/>
                <w:lang w:bidi="fr-FR"/>
              </w:rPr>
              <w:t xml:space="preserve"> âge, niveau d’éducation, aide sociale, capacités fonctionnelles (dont cognitives), capacités technologiques et s’ils sont à l’aise et disposés à utiliser ce moyen.</w:t>
            </w:r>
          </w:p>
          <w:p w14:paraId="4800B270" w14:textId="77777777" w:rsidR="00433C98" w:rsidRPr="00B739D9" w:rsidRDefault="00433C98" w:rsidP="00BE11E5">
            <w:pPr>
              <w:numPr>
                <w:ilvl w:val="0"/>
                <w:numId w:val="20"/>
              </w:numPr>
              <w:spacing w:before="8" w:after="8"/>
              <w:ind w:left="543" w:hanging="283"/>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 xml:space="preserve">Les limites de la télémédecine doivent être expliquées </w:t>
            </w:r>
            <w:r w:rsidRPr="00B739D9">
              <w:rPr>
                <w:rFonts w:asciiTheme="majorHAnsi" w:hAnsiTheme="majorHAnsi" w:cstheme="majorHAnsi"/>
                <w:sz w:val="20"/>
                <w:szCs w:val="20"/>
                <w:lang w:bidi="fr-FR"/>
              </w:rPr>
              <w:t>avant d’obtenir le consentement de poursuivre.</w:t>
            </w:r>
          </w:p>
          <w:p w14:paraId="5DCA3D9D" w14:textId="34EFCA91" w:rsidR="00433C98" w:rsidRPr="00B739D9" w:rsidRDefault="00433C98" w:rsidP="00BE11E5">
            <w:pPr>
              <w:numPr>
                <w:ilvl w:val="0"/>
                <w:numId w:val="20"/>
              </w:numPr>
              <w:spacing w:before="8" w:after="8"/>
              <w:ind w:left="543" w:hanging="283"/>
              <w:rPr>
                <w:rFonts w:asciiTheme="majorHAnsi" w:eastAsia="Times New Roman" w:hAnsiTheme="majorHAnsi" w:cstheme="majorHAnsi"/>
                <w:b/>
                <w:bCs/>
                <w:sz w:val="20"/>
                <w:szCs w:val="20"/>
                <w:lang w:eastAsia="en-GB"/>
              </w:rPr>
            </w:pPr>
            <w:r w:rsidRPr="00B739D9">
              <w:rPr>
                <w:rFonts w:asciiTheme="majorHAnsi" w:hAnsiTheme="majorHAnsi" w:cstheme="majorHAnsi"/>
                <w:b/>
                <w:sz w:val="20"/>
                <w:szCs w:val="20"/>
                <w:lang w:bidi="fr-FR"/>
              </w:rPr>
              <w:t xml:space="preserve">Prenez connaissance des défis et limites </w:t>
            </w:r>
            <w:r w:rsidR="00F805F7">
              <w:rPr>
                <w:rFonts w:asciiTheme="majorHAnsi" w:hAnsiTheme="majorHAnsi" w:cstheme="majorHAnsi"/>
                <w:sz w:val="20"/>
                <w:szCs w:val="20"/>
                <w:lang w:bidi="fr-FR"/>
              </w:rPr>
              <w:t xml:space="preserve">de </w:t>
            </w:r>
            <w:r w:rsidRPr="00B739D9">
              <w:rPr>
                <w:rFonts w:asciiTheme="majorHAnsi" w:hAnsiTheme="majorHAnsi" w:cstheme="majorHAnsi"/>
                <w:sz w:val="20"/>
                <w:szCs w:val="20"/>
                <w:lang w:bidi="fr-FR"/>
              </w:rPr>
              <w:t>l’évaluation des symptômes du patient sans examen physique.</w:t>
            </w:r>
          </w:p>
          <w:p w14:paraId="32AAA274" w14:textId="6E3AEDD2" w:rsidR="00433C98" w:rsidRPr="00B739D9" w:rsidRDefault="00433C98" w:rsidP="00BE11E5">
            <w:pPr>
              <w:numPr>
                <w:ilvl w:val="0"/>
                <w:numId w:val="20"/>
              </w:numPr>
              <w:spacing w:before="8" w:after="8"/>
              <w:ind w:left="543" w:hanging="283"/>
              <w:rPr>
                <w:rFonts w:asciiTheme="majorHAnsi" w:eastAsia="Times New Roman" w:hAnsiTheme="majorHAnsi" w:cstheme="majorHAnsi"/>
                <w:b/>
                <w:bCs/>
                <w:sz w:val="20"/>
                <w:szCs w:val="20"/>
                <w:lang w:eastAsia="en-GB"/>
              </w:rPr>
            </w:pPr>
            <w:r w:rsidRPr="00B739D9">
              <w:rPr>
                <w:rFonts w:asciiTheme="majorHAnsi" w:hAnsiTheme="majorHAnsi" w:cstheme="majorHAnsi"/>
                <w:sz w:val="20"/>
                <w:szCs w:val="20"/>
                <w:lang w:bidi="fr-FR"/>
              </w:rPr>
              <w:t xml:space="preserve">Prenez le temps de </w:t>
            </w:r>
            <w:r w:rsidRPr="00B739D9">
              <w:rPr>
                <w:rFonts w:asciiTheme="majorHAnsi" w:hAnsiTheme="majorHAnsi" w:cstheme="majorHAnsi"/>
                <w:b/>
                <w:sz w:val="20"/>
                <w:szCs w:val="20"/>
                <w:lang w:bidi="fr-FR"/>
              </w:rPr>
              <w:t xml:space="preserve">vérifier l’identité du patient </w:t>
            </w:r>
          </w:p>
          <w:p w14:paraId="5726FDA0" w14:textId="2F46BA51" w:rsidR="00433C98" w:rsidRPr="00B739D9" w:rsidRDefault="00433C98" w:rsidP="00BE11E5">
            <w:pPr>
              <w:numPr>
                <w:ilvl w:val="0"/>
                <w:numId w:val="20"/>
              </w:numPr>
              <w:spacing w:before="8" w:after="8"/>
              <w:ind w:left="543" w:hanging="283"/>
              <w:rPr>
                <w:rFonts w:asciiTheme="majorHAnsi" w:eastAsia="Times New Roman" w:hAnsiTheme="majorHAnsi" w:cstheme="majorHAnsi"/>
                <w:b/>
                <w:bCs/>
                <w:sz w:val="20"/>
                <w:szCs w:val="20"/>
                <w:lang w:eastAsia="en-GB"/>
              </w:rPr>
            </w:pPr>
            <w:r w:rsidRPr="00B739D9">
              <w:rPr>
                <w:rFonts w:asciiTheme="majorHAnsi" w:hAnsiTheme="majorHAnsi" w:cstheme="majorHAnsi"/>
                <w:sz w:val="20"/>
                <w:szCs w:val="20"/>
                <w:lang w:bidi="fr-FR"/>
              </w:rPr>
              <w:t xml:space="preserve">Examinez de </w:t>
            </w:r>
            <w:r w:rsidRPr="00B739D9">
              <w:rPr>
                <w:rFonts w:asciiTheme="majorHAnsi" w:hAnsiTheme="majorHAnsi" w:cstheme="majorHAnsi"/>
                <w:b/>
                <w:sz w:val="20"/>
                <w:szCs w:val="20"/>
                <w:lang w:bidi="fr-FR"/>
              </w:rPr>
              <w:t xml:space="preserve">manière complète et détaillée </w:t>
            </w:r>
            <w:r w:rsidR="00F805F7">
              <w:rPr>
                <w:rFonts w:asciiTheme="majorHAnsi" w:hAnsiTheme="majorHAnsi" w:cstheme="majorHAnsi"/>
                <w:b/>
                <w:sz w:val="20"/>
                <w:szCs w:val="20"/>
                <w:lang w:bidi="fr-FR"/>
              </w:rPr>
              <w:t>les antécédents médicaux</w:t>
            </w:r>
          </w:p>
          <w:p w14:paraId="0DDCD9E4" w14:textId="62854742" w:rsidR="00433C98" w:rsidRPr="00B739D9" w:rsidRDefault="00433C98" w:rsidP="00BE11E5">
            <w:pPr>
              <w:numPr>
                <w:ilvl w:val="0"/>
                <w:numId w:val="20"/>
              </w:numPr>
              <w:spacing w:before="8" w:after="8"/>
              <w:ind w:left="543" w:hanging="283"/>
              <w:rPr>
                <w:rFonts w:asciiTheme="majorHAnsi" w:eastAsia="Times New Roman" w:hAnsiTheme="majorHAnsi" w:cstheme="majorHAnsi"/>
                <w:b/>
                <w:bCs/>
                <w:sz w:val="20"/>
                <w:szCs w:val="20"/>
                <w:lang w:eastAsia="en-GB"/>
              </w:rPr>
            </w:pPr>
            <w:r w:rsidRPr="00B739D9">
              <w:rPr>
                <w:rFonts w:asciiTheme="majorHAnsi" w:hAnsiTheme="majorHAnsi" w:cstheme="majorHAnsi"/>
                <w:sz w:val="20"/>
                <w:szCs w:val="20"/>
                <w:lang w:bidi="fr-FR"/>
              </w:rPr>
              <w:t xml:space="preserve">Soyez sûr qu’un examen physique du patient n’apporterait pas d’information qui pourraient </w:t>
            </w:r>
            <w:r w:rsidR="00F805F7">
              <w:rPr>
                <w:rFonts w:asciiTheme="majorHAnsi" w:hAnsiTheme="majorHAnsi" w:cstheme="majorHAnsi"/>
                <w:sz w:val="20"/>
                <w:szCs w:val="20"/>
                <w:lang w:bidi="fr-FR"/>
              </w:rPr>
              <w:t>changer le diagnostic ou la prise en charge thérapeutique</w:t>
            </w:r>
          </w:p>
          <w:p w14:paraId="6C9FAF7B" w14:textId="5B140EE2" w:rsidR="00433C98" w:rsidRPr="00B739D9" w:rsidRDefault="00433C98" w:rsidP="00BE11E5">
            <w:pPr>
              <w:numPr>
                <w:ilvl w:val="0"/>
                <w:numId w:val="20"/>
              </w:numPr>
              <w:spacing w:before="8" w:after="8"/>
              <w:ind w:left="543" w:hanging="283"/>
              <w:rPr>
                <w:rFonts w:asciiTheme="majorHAnsi" w:eastAsia="Times New Roman" w:hAnsiTheme="majorHAnsi" w:cstheme="majorHAnsi"/>
                <w:b/>
                <w:bCs/>
                <w:sz w:val="20"/>
                <w:szCs w:val="20"/>
                <w:lang w:eastAsia="en-GB"/>
              </w:rPr>
            </w:pPr>
            <w:r w:rsidRPr="00B739D9">
              <w:rPr>
                <w:rFonts w:asciiTheme="majorHAnsi" w:hAnsiTheme="majorHAnsi" w:cstheme="majorHAnsi"/>
                <w:sz w:val="20"/>
                <w:szCs w:val="20"/>
                <w:lang w:bidi="fr-FR"/>
              </w:rPr>
              <w:t xml:space="preserve">Surveillez les </w:t>
            </w:r>
            <w:r w:rsidRPr="00B739D9">
              <w:rPr>
                <w:rFonts w:asciiTheme="majorHAnsi" w:hAnsiTheme="majorHAnsi" w:cstheme="majorHAnsi"/>
                <w:b/>
                <w:sz w:val="20"/>
                <w:szCs w:val="20"/>
                <w:lang w:bidi="fr-FR"/>
              </w:rPr>
              <w:t> sign</w:t>
            </w:r>
            <w:r w:rsidR="00F805F7">
              <w:rPr>
                <w:rFonts w:asciiTheme="majorHAnsi" w:hAnsiTheme="majorHAnsi" w:cstheme="majorHAnsi"/>
                <w:b/>
                <w:sz w:val="20"/>
                <w:szCs w:val="20"/>
                <w:lang w:bidi="fr-FR"/>
              </w:rPr>
              <w:t xml:space="preserve">es </w:t>
            </w:r>
            <w:r w:rsidRPr="00B739D9">
              <w:rPr>
                <w:rFonts w:asciiTheme="majorHAnsi" w:hAnsiTheme="majorHAnsi" w:cstheme="majorHAnsi"/>
                <w:b/>
                <w:sz w:val="20"/>
                <w:szCs w:val="20"/>
                <w:lang w:bidi="fr-FR"/>
              </w:rPr>
              <w:t>cliniques</w:t>
            </w:r>
            <w:r w:rsidRPr="00B739D9">
              <w:rPr>
                <w:rFonts w:asciiTheme="majorHAnsi" w:hAnsiTheme="majorHAnsi" w:cstheme="majorHAnsi"/>
                <w:sz w:val="20"/>
                <w:szCs w:val="20"/>
                <w:lang w:bidi="fr-FR"/>
              </w:rPr>
              <w:t xml:space="preserve"> qui pourraient signaler l</w:t>
            </w:r>
            <w:r w:rsidR="00F805F7">
              <w:rPr>
                <w:rFonts w:asciiTheme="majorHAnsi" w:hAnsiTheme="majorHAnsi" w:cstheme="majorHAnsi"/>
                <w:sz w:val="20"/>
                <w:szCs w:val="20"/>
                <w:lang w:bidi="fr-FR"/>
              </w:rPr>
              <w:t>e besoin de la présence d’un tiers pour la téléconsultation</w:t>
            </w:r>
            <w:r w:rsidRPr="00B739D9">
              <w:rPr>
                <w:rFonts w:asciiTheme="majorHAnsi" w:hAnsiTheme="majorHAnsi" w:cstheme="majorHAnsi"/>
                <w:sz w:val="20"/>
                <w:szCs w:val="20"/>
                <w:lang w:bidi="fr-FR"/>
              </w:rPr>
              <w:t xml:space="preserve">, d’une consultation en personne ou d’une </w:t>
            </w:r>
            <w:r w:rsidR="00F805F7">
              <w:rPr>
                <w:rFonts w:asciiTheme="majorHAnsi" w:hAnsiTheme="majorHAnsi" w:cstheme="majorHAnsi"/>
                <w:sz w:val="20"/>
                <w:szCs w:val="20"/>
                <w:lang w:bidi="fr-FR"/>
              </w:rPr>
              <w:t>prise en charge</w:t>
            </w:r>
            <w:r w:rsidRPr="00B739D9">
              <w:rPr>
                <w:rFonts w:asciiTheme="majorHAnsi" w:hAnsiTheme="majorHAnsi" w:cstheme="majorHAnsi"/>
                <w:sz w:val="20"/>
                <w:szCs w:val="20"/>
                <w:lang w:bidi="fr-FR"/>
              </w:rPr>
              <w:t xml:space="preserve"> médicale urgente.</w:t>
            </w:r>
          </w:p>
          <w:p w14:paraId="451BEF9A" w14:textId="1F4B6E70" w:rsidR="00433C98" w:rsidRPr="001C7DC8" w:rsidRDefault="00433C98" w:rsidP="00BE11E5">
            <w:pPr>
              <w:numPr>
                <w:ilvl w:val="0"/>
                <w:numId w:val="20"/>
              </w:numPr>
              <w:spacing w:before="8" w:after="8"/>
              <w:ind w:left="543" w:hanging="283"/>
              <w:rPr>
                <w:rFonts w:asciiTheme="majorHAnsi" w:eastAsia="Times New Roman" w:hAnsiTheme="majorHAnsi" w:cstheme="majorHAnsi"/>
                <w:b/>
                <w:bCs/>
                <w:sz w:val="20"/>
                <w:szCs w:val="20"/>
                <w:lang w:eastAsia="en-GB"/>
              </w:rPr>
            </w:pPr>
            <w:r w:rsidRPr="00B739D9">
              <w:rPr>
                <w:rFonts w:asciiTheme="majorHAnsi" w:hAnsiTheme="majorHAnsi" w:cstheme="majorHAnsi"/>
                <w:b/>
                <w:sz w:val="20"/>
                <w:szCs w:val="20"/>
                <w:lang w:bidi="fr-FR"/>
              </w:rPr>
              <w:t xml:space="preserve">La documentation clinique doit être similaire </w:t>
            </w:r>
            <w:r w:rsidRPr="00B739D9">
              <w:rPr>
                <w:rFonts w:asciiTheme="majorHAnsi" w:hAnsiTheme="majorHAnsi" w:cstheme="majorHAnsi"/>
                <w:sz w:val="20"/>
                <w:szCs w:val="20"/>
                <w:lang w:bidi="fr-FR"/>
              </w:rPr>
              <w:t>à celle d’une consultation en personne.</w:t>
            </w:r>
          </w:p>
          <w:p w14:paraId="2BD87E27" w14:textId="2B6C723D" w:rsidR="001C7DC8" w:rsidRDefault="001C7DC8" w:rsidP="001C7DC8">
            <w:pPr>
              <w:spacing w:before="8" w:after="8"/>
              <w:ind w:left="260"/>
              <w:rPr>
                <w:rFonts w:asciiTheme="majorHAnsi" w:hAnsiTheme="majorHAnsi" w:cstheme="majorHAnsi"/>
                <w:b/>
                <w:sz w:val="20"/>
                <w:szCs w:val="20"/>
                <w:lang w:bidi="fr-FR"/>
              </w:rPr>
            </w:pPr>
          </w:p>
          <w:p w14:paraId="7A67605A" w14:textId="3E0AAD7F" w:rsidR="001C7DC8" w:rsidRDefault="001C7DC8" w:rsidP="001C7DC8">
            <w:pPr>
              <w:spacing w:before="8" w:after="8"/>
              <w:ind w:left="5213"/>
              <w:rPr>
                <w:rFonts w:asciiTheme="majorHAnsi" w:hAnsiTheme="majorHAnsi" w:cstheme="majorHAnsi"/>
                <w:b/>
                <w:sz w:val="20"/>
                <w:szCs w:val="20"/>
                <w:lang w:bidi="fr-FR"/>
              </w:rPr>
            </w:pPr>
            <w:r>
              <w:rPr>
                <w:rFonts w:asciiTheme="majorHAnsi" w:hAnsiTheme="majorHAnsi" w:cstheme="majorHAnsi"/>
                <w:b/>
                <w:sz w:val="20"/>
                <w:szCs w:val="20"/>
                <w:lang w:bidi="fr-FR"/>
              </w:rPr>
              <w:lastRenderedPageBreak/>
              <w:t>Canada</w:t>
            </w:r>
          </w:p>
          <w:p w14:paraId="146EC620" w14:textId="421D30DD" w:rsidR="001C7DC8" w:rsidRPr="00216999" w:rsidRDefault="001C7DC8" w:rsidP="001C7DC8">
            <w:pPr>
              <w:spacing w:before="100" w:beforeAutospacing="1" w:after="100" w:afterAutospacing="1"/>
              <w:rPr>
                <w:rFonts w:ascii="Arial" w:eastAsia="Times New Roman" w:hAnsi="Arial" w:cs="Arial"/>
                <w:sz w:val="20"/>
                <w:szCs w:val="20"/>
                <w:lang w:eastAsia="en-GB"/>
              </w:rPr>
            </w:pPr>
            <w:r>
              <w:rPr>
                <w:rFonts w:asciiTheme="majorHAnsi" w:hAnsiTheme="majorHAnsi" w:cstheme="majorHAnsi"/>
                <w:b/>
                <w:sz w:val="20"/>
                <w:szCs w:val="20"/>
                <w:lang w:bidi="fr-FR"/>
              </w:rPr>
              <w:t xml:space="preserve">Le collège royales des médecins et chirurgiens du Canada a des recommandations spécifiques pour chaque province : </w:t>
            </w:r>
            <w:r w:rsidRPr="0067276A">
              <w:rPr>
                <w:rFonts w:ascii="Arial" w:eastAsia="Times New Roman" w:hAnsi="Arial" w:cs="Arial"/>
                <w:sz w:val="20"/>
                <w:szCs w:val="20"/>
                <w:highlight w:val="yellow"/>
                <w:lang w:eastAsia="en-GB"/>
              </w:rPr>
              <w:t xml:space="preserve"> </w:t>
            </w:r>
            <w:hyperlink r:id="rId47" w:history="1">
              <w:r w:rsidR="006B6FF9" w:rsidRPr="00C521DE">
                <w:rPr>
                  <w:rStyle w:val="Lienhypertexte"/>
                  <w:rFonts w:ascii="Arial" w:eastAsia="Times New Roman" w:hAnsi="Arial" w:cs="Arial"/>
                  <w:sz w:val="20"/>
                  <w:szCs w:val="20"/>
                  <w:lang w:eastAsia="en-GB"/>
                </w:rPr>
                <w:t>http://www.royalcollege.ca/rcsite/documents/about/covid-19-resources-telemedicine-virtual-care-e</w:t>
              </w:r>
            </w:hyperlink>
            <w:r w:rsidR="006B6FF9">
              <w:rPr>
                <w:rFonts w:ascii="Arial" w:eastAsia="Times New Roman" w:hAnsi="Arial" w:cs="Arial"/>
                <w:sz w:val="20"/>
                <w:szCs w:val="20"/>
                <w:lang w:eastAsia="en-GB"/>
              </w:rPr>
              <w:t xml:space="preserve">, </w:t>
            </w:r>
            <w:r w:rsidR="006B6FF9">
              <w:t xml:space="preserve"> </w:t>
            </w:r>
            <w:r w:rsidR="006B6FF9" w:rsidRPr="006B6FF9">
              <w:rPr>
                <w:rFonts w:ascii="Arial" w:eastAsia="Times New Roman" w:hAnsi="Arial" w:cs="Arial"/>
                <w:sz w:val="20"/>
                <w:szCs w:val="20"/>
                <w:lang w:eastAsia="en-GB"/>
              </w:rPr>
              <w:t>et un guide des consultations à distance à l'adresse suivante : http://www.royalcollege.ca/rcsite/documents/about/virtual-care-playbook-e.pdf</w:t>
            </w:r>
          </w:p>
          <w:p w14:paraId="24EC79E2" w14:textId="76B31052" w:rsidR="00975862" w:rsidRDefault="00975862" w:rsidP="00975862">
            <w:pPr>
              <w:spacing w:before="8" w:after="8"/>
              <w:ind w:left="5213"/>
              <w:rPr>
                <w:rFonts w:asciiTheme="majorHAnsi" w:hAnsiTheme="majorHAnsi" w:cstheme="majorHAnsi"/>
                <w:b/>
                <w:sz w:val="20"/>
                <w:szCs w:val="20"/>
                <w:lang w:bidi="fr-FR"/>
              </w:rPr>
            </w:pPr>
            <w:r>
              <w:rPr>
                <w:rFonts w:asciiTheme="majorHAnsi" w:hAnsiTheme="majorHAnsi" w:cstheme="majorHAnsi"/>
                <w:b/>
                <w:sz w:val="20"/>
                <w:szCs w:val="20"/>
                <w:lang w:bidi="fr-FR"/>
              </w:rPr>
              <w:t>Australie et Nouvelle Zélande</w:t>
            </w:r>
          </w:p>
          <w:p w14:paraId="1A5D7B35" w14:textId="77777777" w:rsidR="00975862" w:rsidRPr="00975862" w:rsidRDefault="00975862" w:rsidP="00975862">
            <w:pPr>
              <w:spacing w:before="8" w:after="8"/>
              <w:rPr>
                <w:rFonts w:asciiTheme="majorHAnsi" w:eastAsia="Times New Roman" w:hAnsiTheme="majorHAnsi" w:cstheme="majorHAnsi"/>
                <w:sz w:val="20"/>
                <w:szCs w:val="20"/>
                <w:lang w:eastAsia="en-GB"/>
              </w:rPr>
            </w:pPr>
            <w:r w:rsidRPr="00975862">
              <w:rPr>
                <w:rFonts w:asciiTheme="majorHAnsi" w:eastAsia="Times New Roman" w:hAnsiTheme="majorHAnsi" w:cstheme="majorHAnsi"/>
                <w:sz w:val="20"/>
                <w:szCs w:val="20"/>
                <w:lang w:eastAsia="en-GB"/>
              </w:rPr>
              <w:t xml:space="preserve">Des ressources et des conseils sont disponibles sur plusieurs sites web : RANZCP (https://www.ranzcp.org/practice-education/telehealth-in-psychiatry), Gouvernement de Nouvelle-Galles du Sud - Agence pour l'innovation clinique (https://www.aci.health.nsw.gov.au/make-it-happen/telehealth/telehealth-for-nsw-health-clinicians), NZ </w:t>
            </w:r>
            <w:proofErr w:type="spellStart"/>
            <w:r w:rsidRPr="00975862">
              <w:rPr>
                <w:rFonts w:asciiTheme="majorHAnsi" w:eastAsia="Times New Roman" w:hAnsiTheme="majorHAnsi" w:cstheme="majorHAnsi"/>
                <w:sz w:val="20"/>
                <w:szCs w:val="20"/>
                <w:lang w:eastAsia="en-GB"/>
              </w:rPr>
              <w:t>Telehealth</w:t>
            </w:r>
            <w:proofErr w:type="spellEnd"/>
            <w:r w:rsidRPr="00975862">
              <w:rPr>
                <w:rFonts w:asciiTheme="majorHAnsi" w:eastAsia="Times New Roman" w:hAnsiTheme="majorHAnsi" w:cstheme="majorHAnsi"/>
                <w:sz w:val="20"/>
                <w:szCs w:val="20"/>
                <w:lang w:eastAsia="en-GB"/>
              </w:rPr>
              <w:t xml:space="preserve"> (https://www.telehealth.org.nz/), Conseil médical de Nouvelle-Zélande (https://www.mcnz.org.nz/assets/standards/06dc3de8bc/Statement-on-telehealthv3.pdf) et Gouvernement australien - Ministère de la santé (http://www.mbsonline.gov.au/internet/mbsonline/publishing.nsf/Content/Factsheet-TelehealthPrivChecklist</w:t>
            </w:r>
          </w:p>
          <w:p w14:paraId="0F4C5994" w14:textId="7791DB2F" w:rsidR="00975862" w:rsidRPr="00975862" w:rsidRDefault="00975862" w:rsidP="00975862">
            <w:pPr>
              <w:spacing w:before="8" w:after="8"/>
              <w:rPr>
                <w:rFonts w:asciiTheme="majorHAnsi" w:eastAsia="Times New Roman" w:hAnsiTheme="majorHAnsi" w:cstheme="majorHAnsi"/>
                <w:sz w:val="20"/>
                <w:szCs w:val="20"/>
                <w:lang w:eastAsia="en-GB"/>
              </w:rPr>
            </w:pPr>
            <w:r w:rsidRPr="00975862">
              <w:rPr>
                <w:rFonts w:asciiTheme="majorHAnsi" w:eastAsia="Times New Roman" w:hAnsiTheme="majorHAnsi" w:cstheme="majorHAnsi"/>
                <w:sz w:val="20"/>
                <w:szCs w:val="20"/>
                <w:lang w:eastAsia="en-GB"/>
              </w:rPr>
              <w:t xml:space="preserve">Un guide pratique des </w:t>
            </w:r>
            <w:proofErr w:type="spellStart"/>
            <w:r w:rsidR="004A200E">
              <w:rPr>
                <w:rFonts w:asciiTheme="majorHAnsi" w:eastAsia="Times New Roman" w:hAnsiTheme="majorHAnsi" w:cstheme="majorHAnsi"/>
                <w:sz w:val="20"/>
                <w:szCs w:val="20"/>
                <w:lang w:eastAsia="en-GB"/>
              </w:rPr>
              <w:t>visio</w:t>
            </w:r>
            <w:proofErr w:type="spellEnd"/>
            <w:r w:rsidR="004A200E">
              <w:rPr>
                <w:rFonts w:asciiTheme="majorHAnsi" w:eastAsia="Times New Roman" w:hAnsiTheme="majorHAnsi" w:cstheme="majorHAnsi"/>
                <w:sz w:val="20"/>
                <w:szCs w:val="20"/>
                <w:lang w:eastAsia="en-GB"/>
              </w:rPr>
              <w:t>-</w:t>
            </w:r>
            <w:r w:rsidRPr="00975862">
              <w:rPr>
                <w:rFonts w:asciiTheme="majorHAnsi" w:eastAsia="Times New Roman" w:hAnsiTheme="majorHAnsi" w:cstheme="majorHAnsi"/>
                <w:sz w:val="20"/>
                <w:szCs w:val="20"/>
                <w:lang w:eastAsia="en-GB"/>
              </w:rPr>
              <w:t>consultations est disponible ici (https://www.mentalhealthonline.org.au/pages/video-mental-health-consultation)</w:t>
            </w:r>
          </w:p>
          <w:p w14:paraId="7E8F438A" w14:textId="77777777" w:rsidR="00433C98" w:rsidRPr="00B739D9" w:rsidRDefault="00433C98" w:rsidP="00975862">
            <w:pPr>
              <w:spacing w:before="8" w:after="8"/>
              <w:rPr>
                <w:rFonts w:asciiTheme="majorHAnsi" w:eastAsia="Times New Roman" w:hAnsiTheme="majorHAnsi" w:cstheme="majorHAnsi"/>
                <w:b/>
                <w:bCs/>
                <w:sz w:val="20"/>
                <w:szCs w:val="20"/>
                <w:lang w:eastAsia="en-GB"/>
              </w:rPr>
            </w:pPr>
          </w:p>
        </w:tc>
      </w:tr>
      <w:tr w:rsidR="00DD7145" w:rsidRPr="00B739D9" w14:paraId="6C33B2AB" w14:textId="77777777" w:rsidTr="00B133A7">
        <w:tc>
          <w:tcPr>
            <w:tcW w:w="3402" w:type="dxa"/>
            <w:tcBorders>
              <w:top w:val="nil"/>
              <w:left w:val="single" w:sz="48" w:space="0" w:color="E2F2FF"/>
              <w:bottom w:val="nil"/>
              <w:right w:val="nil"/>
            </w:tcBorders>
            <w:shd w:val="clear" w:color="auto" w:fill="E2F2FF"/>
          </w:tcPr>
          <w:p w14:paraId="4AD7C218" w14:textId="3F434029" w:rsidR="00BE531C" w:rsidRPr="00B739D9" w:rsidRDefault="00BA0C22" w:rsidP="00556ECC">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lastRenderedPageBreak/>
              <w:t>2b. Quelles questions d’information de gouvernance dois-je prendre en compte ?</w:t>
            </w:r>
          </w:p>
          <w:p w14:paraId="54BA01E8" w14:textId="389499F4" w:rsidR="00BA0C22" w:rsidRPr="007E0387" w:rsidRDefault="00BA0C22" w:rsidP="00BA0C22">
            <w:pPr>
              <w:spacing w:before="8" w:after="8"/>
              <w:rPr>
                <w:rFonts w:asciiTheme="majorHAnsi" w:hAnsiTheme="majorHAnsi" w:cstheme="majorHAnsi"/>
                <w:sz w:val="20"/>
                <w:szCs w:val="20"/>
                <w:lang w:val="en-US"/>
              </w:rPr>
            </w:pPr>
            <w:r w:rsidRPr="007E0387">
              <w:rPr>
                <w:rFonts w:asciiTheme="majorHAnsi" w:hAnsiTheme="majorHAnsi" w:cstheme="majorHAnsi"/>
                <w:sz w:val="20"/>
                <w:szCs w:val="20"/>
                <w:lang w:val="en-US" w:bidi="fr-FR"/>
              </w:rPr>
              <w:t>[</w:t>
            </w:r>
            <w:hyperlink r:id="rId48" w:history="1">
              <w:r w:rsidRPr="007E0387">
                <w:rPr>
                  <w:rStyle w:val="Lienhypertexte"/>
                  <w:rFonts w:asciiTheme="majorHAnsi" w:hAnsiTheme="majorHAnsi" w:cstheme="majorHAnsi"/>
                  <w:sz w:val="20"/>
                  <w:szCs w:val="20"/>
                  <w:lang w:val="en-US" w:bidi="fr-FR"/>
                </w:rPr>
                <w:t>lien2</w:t>
              </w:r>
            </w:hyperlink>
            <w:r w:rsidRPr="007E0387">
              <w:rPr>
                <w:rFonts w:asciiTheme="majorHAnsi" w:hAnsiTheme="majorHAnsi" w:cstheme="majorHAnsi"/>
                <w:sz w:val="20"/>
                <w:szCs w:val="20"/>
                <w:lang w:val="en-US" w:bidi="fr-FR"/>
              </w:rPr>
              <w:t>]</w:t>
            </w:r>
          </w:p>
          <w:p w14:paraId="538BE5DE" w14:textId="37E2E99A" w:rsidR="00BA0C22" w:rsidRPr="007E0387" w:rsidRDefault="00BA0C22" w:rsidP="00BA0C22">
            <w:pPr>
              <w:spacing w:before="8" w:after="8"/>
              <w:rPr>
                <w:rFonts w:asciiTheme="majorHAnsi" w:hAnsiTheme="majorHAnsi" w:cstheme="majorHAnsi"/>
                <w:sz w:val="20"/>
                <w:szCs w:val="20"/>
                <w:lang w:val="en-US"/>
              </w:rPr>
            </w:pPr>
            <w:r w:rsidRPr="007E0387">
              <w:rPr>
                <w:rFonts w:asciiTheme="majorHAnsi" w:hAnsiTheme="majorHAnsi" w:cstheme="majorHAnsi"/>
                <w:sz w:val="20"/>
                <w:szCs w:val="20"/>
                <w:lang w:val="en-US" w:bidi="fr-FR"/>
              </w:rPr>
              <w:t>[</w:t>
            </w:r>
            <w:hyperlink r:id="rId49" w:history="1">
              <w:r w:rsidRPr="007E0387">
                <w:rPr>
                  <w:rStyle w:val="Lienhypertexte"/>
                  <w:rFonts w:asciiTheme="majorHAnsi" w:hAnsiTheme="majorHAnsi" w:cstheme="majorHAnsi"/>
                  <w:sz w:val="20"/>
                  <w:szCs w:val="20"/>
                  <w:lang w:val="en-US" w:bidi="fr-FR"/>
                </w:rPr>
                <w:t>lien8</w:t>
              </w:r>
            </w:hyperlink>
            <w:r w:rsidRPr="007E0387">
              <w:rPr>
                <w:rFonts w:asciiTheme="majorHAnsi" w:hAnsiTheme="majorHAnsi" w:cstheme="majorHAnsi"/>
                <w:sz w:val="20"/>
                <w:szCs w:val="20"/>
                <w:lang w:val="en-US" w:bidi="fr-FR"/>
              </w:rPr>
              <w:t>]</w:t>
            </w:r>
          </w:p>
          <w:p w14:paraId="6D00AA94" w14:textId="1728891F" w:rsidR="00BA0C22" w:rsidRPr="007E0387" w:rsidRDefault="00BA0C22" w:rsidP="00BA0C22">
            <w:pPr>
              <w:spacing w:before="8" w:after="8"/>
              <w:rPr>
                <w:rFonts w:asciiTheme="majorHAnsi" w:hAnsiTheme="majorHAnsi" w:cstheme="majorHAnsi"/>
                <w:sz w:val="20"/>
                <w:szCs w:val="20"/>
                <w:lang w:val="en-US"/>
              </w:rPr>
            </w:pPr>
            <w:r w:rsidRPr="007E0387">
              <w:rPr>
                <w:rFonts w:asciiTheme="majorHAnsi" w:hAnsiTheme="majorHAnsi" w:cstheme="majorHAnsi"/>
                <w:sz w:val="20"/>
                <w:szCs w:val="20"/>
                <w:lang w:val="en-US" w:bidi="fr-FR"/>
              </w:rPr>
              <w:t>[</w:t>
            </w:r>
            <w:hyperlink r:id="rId50" w:history="1">
              <w:r w:rsidRPr="007E0387">
                <w:rPr>
                  <w:rStyle w:val="Lienhypertexte"/>
                  <w:rFonts w:asciiTheme="majorHAnsi" w:hAnsiTheme="majorHAnsi" w:cstheme="majorHAnsi"/>
                  <w:sz w:val="20"/>
                  <w:szCs w:val="20"/>
                  <w:lang w:val="en-US" w:bidi="fr-FR"/>
                </w:rPr>
                <w:t>link20</w:t>
              </w:r>
            </w:hyperlink>
            <w:r w:rsidRPr="007E0387">
              <w:rPr>
                <w:rFonts w:asciiTheme="majorHAnsi" w:hAnsiTheme="majorHAnsi" w:cstheme="majorHAnsi"/>
                <w:sz w:val="20"/>
                <w:szCs w:val="20"/>
                <w:lang w:val="en-US" w:bidi="fr-FR"/>
              </w:rPr>
              <w:t>]</w:t>
            </w:r>
          </w:p>
          <w:p w14:paraId="3A0F4F86" w14:textId="09212B61" w:rsidR="00BA0C22" w:rsidRPr="007E0387" w:rsidRDefault="00BA0C22" w:rsidP="00BA0C22">
            <w:pPr>
              <w:spacing w:before="8" w:after="8"/>
              <w:rPr>
                <w:rFonts w:asciiTheme="majorHAnsi" w:hAnsiTheme="majorHAnsi" w:cstheme="majorHAnsi"/>
                <w:sz w:val="20"/>
                <w:szCs w:val="20"/>
                <w:lang w:val="en-US"/>
              </w:rPr>
            </w:pPr>
            <w:r w:rsidRPr="007E0387">
              <w:rPr>
                <w:rFonts w:asciiTheme="majorHAnsi" w:hAnsiTheme="majorHAnsi" w:cstheme="majorHAnsi"/>
                <w:sz w:val="20"/>
                <w:szCs w:val="20"/>
                <w:lang w:val="en-US" w:bidi="fr-FR"/>
              </w:rPr>
              <w:t>[</w:t>
            </w:r>
            <w:hyperlink r:id="rId51" w:history="1">
              <w:r w:rsidRPr="007E0387">
                <w:rPr>
                  <w:rStyle w:val="Lienhypertexte"/>
                  <w:rFonts w:asciiTheme="majorHAnsi" w:hAnsiTheme="majorHAnsi" w:cstheme="majorHAnsi"/>
                  <w:sz w:val="20"/>
                  <w:szCs w:val="20"/>
                  <w:lang w:val="en-US" w:bidi="fr-FR"/>
                </w:rPr>
                <w:t>link21</w:t>
              </w:r>
            </w:hyperlink>
            <w:r w:rsidRPr="007E0387">
              <w:rPr>
                <w:rFonts w:asciiTheme="majorHAnsi" w:hAnsiTheme="majorHAnsi" w:cstheme="majorHAnsi"/>
                <w:sz w:val="20"/>
                <w:szCs w:val="20"/>
                <w:lang w:val="en-US" w:bidi="fr-FR"/>
              </w:rPr>
              <w:t>]</w:t>
            </w:r>
          </w:p>
          <w:p w14:paraId="0D960B2E" w14:textId="5889D5CB" w:rsidR="00BA0C22" w:rsidRPr="007E0387" w:rsidRDefault="00BA0C22" w:rsidP="00BA0C22">
            <w:pPr>
              <w:spacing w:before="8" w:after="8"/>
              <w:rPr>
                <w:rFonts w:asciiTheme="majorHAnsi" w:hAnsiTheme="majorHAnsi" w:cstheme="majorHAnsi"/>
                <w:sz w:val="20"/>
                <w:szCs w:val="20"/>
                <w:lang w:val="en-US"/>
              </w:rPr>
            </w:pPr>
            <w:r w:rsidRPr="007E0387">
              <w:rPr>
                <w:rFonts w:asciiTheme="majorHAnsi" w:hAnsiTheme="majorHAnsi" w:cstheme="majorHAnsi"/>
                <w:sz w:val="20"/>
                <w:szCs w:val="20"/>
                <w:lang w:val="en-US" w:bidi="fr-FR"/>
              </w:rPr>
              <w:t>[</w:t>
            </w:r>
            <w:hyperlink r:id="rId52" w:history="1">
              <w:r w:rsidRPr="007E0387">
                <w:rPr>
                  <w:rStyle w:val="Lienhypertexte"/>
                  <w:rFonts w:asciiTheme="majorHAnsi" w:hAnsiTheme="majorHAnsi" w:cstheme="majorHAnsi"/>
                  <w:sz w:val="20"/>
                  <w:szCs w:val="20"/>
                  <w:lang w:val="en-US" w:bidi="fr-FR"/>
                </w:rPr>
                <w:t>link22</w:t>
              </w:r>
            </w:hyperlink>
            <w:r w:rsidRPr="007E0387">
              <w:rPr>
                <w:rFonts w:asciiTheme="majorHAnsi" w:hAnsiTheme="majorHAnsi" w:cstheme="majorHAnsi"/>
                <w:sz w:val="20"/>
                <w:szCs w:val="20"/>
                <w:lang w:val="en-US" w:bidi="fr-FR"/>
              </w:rPr>
              <w:t>]</w:t>
            </w:r>
          </w:p>
          <w:p w14:paraId="0CE6BF8F" w14:textId="1DAB6E7A" w:rsidR="00A360B0" w:rsidRPr="007E0387" w:rsidRDefault="00A360B0" w:rsidP="00556ECC">
            <w:pPr>
              <w:spacing w:before="8" w:after="8"/>
              <w:rPr>
                <w:rFonts w:asciiTheme="majorHAnsi" w:hAnsiTheme="majorHAnsi" w:cstheme="majorHAnsi"/>
                <w:b/>
                <w:bCs/>
                <w:sz w:val="20"/>
                <w:szCs w:val="20"/>
                <w:lang w:val="en-US"/>
              </w:rPr>
            </w:pPr>
          </w:p>
        </w:tc>
        <w:tc>
          <w:tcPr>
            <w:tcW w:w="11446" w:type="dxa"/>
            <w:tcBorders>
              <w:top w:val="nil"/>
              <w:left w:val="nil"/>
              <w:bottom w:val="nil"/>
              <w:right w:val="single" w:sz="48" w:space="0" w:color="E2F2FF"/>
            </w:tcBorders>
            <w:shd w:val="clear" w:color="auto" w:fill="E2F2FF"/>
          </w:tcPr>
          <w:p w14:paraId="72380D87" w14:textId="1A167D33" w:rsidR="000E2C05" w:rsidRPr="00B739D9" w:rsidRDefault="000E2C05" w:rsidP="000E2C05">
            <w:p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t xml:space="preserve">Le NHSX a publié </w:t>
            </w:r>
            <w:hyperlink r:id="rId53" w:history="1">
              <w:r w:rsidRPr="00B739D9">
                <w:rPr>
                  <w:rStyle w:val="Lienhypertexte"/>
                  <w:rFonts w:asciiTheme="majorHAnsi" w:hAnsiTheme="majorHAnsi" w:cstheme="majorHAnsi"/>
                  <w:b/>
                  <w:sz w:val="20"/>
                  <w:szCs w:val="20"/>
                  <w:lang w:bidi="fr-FR"/>
                </w:rPr>
                <w:t>des conseils pratiques</w:t>
              </w:r>
            </w:hyperlink>
            <w:r w:rsidRPr="00B739D9">
              <w:rPr>
                <w:rFonts w:asciiTheme="majorHAnsi" w:hAnsiTheme="majorHAnsi" w:cstheme="majorHAnsi"/>
                <w:b/>
                <w:sz w:val="20"/>
                <w:szCs w:val="20"/>
                <w:lang w:bidi="fr-FR"/>
              </w:rPr>
              <w:t xml:space="preserve"> </w:t>
            </w:r>
            <w:r w:rsidRPr="00B739D9">
              <w:rPr>
                <w:rFonts w:asciiTheme="majorHAnsi" w:hAnsiTheme="majorHAnsi" w:cstheme="majorHAnsi"/>
                <w:sz w:val="20"/>
                <w:szCs w:val="20"/>
                <w:lang w:bidi="fr-FR"/>
              </w:rPr>
              <w:t xml:space="preserve">sur </w:t>
            </w:r>
            <w:hyperlink r:id="rId54" w:tgtFrame="_blank" w:history="1">
              <w:r w:rsidRPr="00B739D9">
                <w:rPr>
                  <w:rStyle w:val="Lienhypertexte"/>
                  <w:rFonts w:asciiTheme="majorHAnsi" w:hAnsiTheme="majorHAnsi" w:cstheme="majorHAnsi"/>
                  <w:sz w:val="20"/>
                  <w:szCs w:val="20"/>
                  <w:lang w:bidi="fr-FR"/>
                </w:rPr>
                <w:t>les informations de gouvernance depuis la pandémie de COVID-19</w:t>
              </w:r>
            </w:hyperlink>
            <w:r w:rsidRPr="00B739D9">
              <w:rPr>
                <w:rFonts w:asciiTheme="majorHAnsi" w:hAnsiTheme="majorHAnsi" w:cstheme="majorHAnsi"/>
                <w:sz w:val="20"/>
                <w:szCs w:val="20"/>
                <w:lang w:bidi="fr-FR"/>
              </w:rPr>
              <w:t xml:space="preserve"> </w:t>
            </w:r>
            <w:r w:rsidRPr="00B739D9">
              <w:rPr>
                <w:rFonts w:asciiTheme="majorHAnsi" w:hAnsiTheme="majorHAnsi" w:cstheme="majorHAnsi"/>
                <w:b/>
                <w:sz w:val="20"/>
                <w:szCs w:val="20"/>
                <w:lang w:bidi="fr-FR"/>
              </w:rPr>
              <w:t>qui encouragent l’utilisation de la visioconférence</w:t>
            </w:r>
            <w:r w:rsidRPr="00B739D9">
              <w:rPr>
                <w:rFonts w:asciiTheme="majorHAnsi" w:hAnsiTheme="majorHAnsi" w:cstheme="majorHAnsi"/>
                <w:sz w:val="20"/>
                <w:szCs w:val="20"/>
                <w:lang w:bidi="fr-FR"/>
              </w:rPr>
              <w:t xml:space="preserve"> pour mener des consultations avec les patients et utilisateurs.</w:t>
            </w:r>
          </w:p>
          <w:p w14:paraId="6B6BEA3D" w14:textId="77777777" w:rsidR="000E2C05" w:rsidRPr="00B739D9" w:rsidRDefault="000E2C05" w:rsidP="000E2C05">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Ces recommandations établissent que :</w:t>
            </w:r>
          </w:p>
          <w:p w14:paraId="260627DD" w14:textId="77777777" w:rsidR="000E2C05" w:rsidRPr="00B739D9" w:rsidRDefault="000E2C05" w:rsidP="00BE11E5">
            <w:pPr>
              <w:numPr>
                <w:ilvl w:val="0"/>
                <w:numId w:val="21"/>
              </w:numPr>
              <w:spacing w:before="8" w:after="8"/>
              <w:ind w:left="543" w:hanging="283"/>
              <w:rPr>
                <w:rFonts w:asciiTheme="majorHAnsi" w:hAnsiTheme="majorHAnsi" w:cstheme="majorHAnsi"/>
                <w:sz w:val="20"/>
                <w:szCs w:val="20"/>
              </w:rPr>
            </w:pPr>
            <w:r w:rsidRPr="00B739D9">
              <w:rPr>
                <w:rFonts w:asciiTheme="majorHAnsi" w:hAnsiTheme="majorHAnsi" w:cstheme="majorHAnsi"/>
                <w:sz w:val="20"/>
                <w:szCs w:val="20"/>
                <w:lang w:bidi="fr-FR"/>
              </w:rPr>
              <w:t xml:space="preserve">Il convient d’utiliser des outils de visioconférence tels que Skype, WhatsApp, </w:t>
            </w:r>
            <w:proofErr w:type="spellStart"/>
            <w:r w:rsidRPr="00B739D9">
              <w:rPr>
                <w:rFonts w:asciiTheme="majorHAnsi" w:hAnsiTheme="majorHAnsi" w:cstheme="majorHAnsi"/>
                <w:sz w:val="20"/>
                <w:szCs w:val="20"/>
                <w:lang w:bidi="fr-FR"/>
              </w:rPr>
              <w:t>Facetime</w:t>
            </w:r>
            <w:proofErr w:type="spellEnd"/>
            <w:r w:rsidRPr="00B739D9">
              <w:rPr>
                <w:rFonts w:asciiTheme="majorHAnsi" w:hAnsiTheme="majorHAnsi" w:cstheme="majorHAnsi"/>
                <w:sz w:val="20"/>
                <w:szCs w:val="20"/>
                <w:lang w:bidi="fr-FR"/>
              </w:rPr>
              <w:t xml:space="preserve"> ainsi que des produits commerciaux conçus spécifiquement à ces fins.</w:t>
            </w:r>
          </w:p>
          <w:p w14:paraId="55340CF2" w14:textId="77777777" w:rsidR="000E2C05" w:rsidRPr="00B739D9" w:rsidRDefault="000E2C05" w:rsidP="00BE11E5">
            <w:pPr>
              <w:numPr>
                <w:ilvl w:val="0"/>
                <w:numId w:val="21"/>
              </w:numPr>
              <w:spacing w:before="8" w:after="8"/>
              <w:ind w:left="543" w:hanging="283"/>
              <w:rPr>
                <w:rFonts w:asciiTheme="majorHAnsi" w:hAnsiTheme="majorHAnsi" w:cstheme="majorHAnsi"/>
                <w:sz w:val="20"/>
                <w:szCs w:val="20"/>
              </w:rPr>
            </w:pPr>
            <w:r w:rsidRPr="00B739D9">
              <w:rPr>
                <w:rFonts w:asciiTheme="majorHAnsi" w:hAnsiTheme="majorHAnsi" w:cstheme="majorHAnsi"/>
                <w:sz w:val="20"/>
                <w:szCs w:val="20"/>
                <w:lang w:bidi="fr-FR"/>
              </w:rPr>
              <w:t xml:space="preserve">Le </w:t>
            </w:r>
            <w:r w:rsidRPr="00B739D9">
              <w:rPr>
                <w:rFonts w:asciiTheme="majorHAnsi" w:hAnsiTheme="majorHAnsi" w:cstheme="majorHAnsi"/>
                <w:b/>
                <w:sz w:val="20"/>
                <w:szCs w:val="20"/>
                <w:lang w:bidi="fr-FR"/>
              </w:rPr>
              <w:t>patient ou utilisateur du service consent de manière tacite</w:t>
            </w:r>
            <w:r w:rsidRPr="00B739D9">
              <w:rPr>
                <w:rFonts w:asciiTheme="majorHAnsi" w:hAnsiTheme="majorHAnsi" w:cstheme="majorHAnsi"/>
                <w:sz w:val="20"/>
                <w:szCs w:val="20"/>
                <w:lang w:bidi="fr-FR"/>
              </w:rPr>
              <w:t xml:space="preserve"> lorsqu’il accepte l’invitation et participe à la consultation.</w:t>
            </w:r>
          </w:p>
          <w:p w14:paraId="48E17A94" w14:textId="77777777" w:rsidR="000E2C05" w:rsidRPr="00B739D9" w:rsidRDefault="000E2C05" w:rsidP="00BE11E5">
            <w:pPr>
              <w:numPr>
                <w:ilvl w:val="0"/>
                <w:numId w:val="21"/>
              </w:numPr>
              <w:spacing w:before="8" w:after="8"/>
              <w:ind w:left="543" w:hanging="283"/>
              <w:rPr>
                <w:rFonts w:asciiTheme="majorHAnsi" w:hAnsiTheme="majorHAnsi" w:cstheme="majorHAnsi"/>
                <w:sz w:val="20"/>
                <w:szCs w:val="20"/>
              </w:rPr>
            </w:pPr>
            <w:r w:rsidRPr="00B739D9">
              <w:rPr>
                <w:rFonts w:asciiTheme="majorHAnsi" w:hAnsiTheme="majorHAnsi" w:cstheme="majorHAnsi"/>
                <w:b/>
                <w:sz w:val="20"/>
                <w:szCs w:val="20"/>
                <w:lang w:bidi="fr-FR"/>
              </w:rPr>
              <w:t xml:space="preserve">Protégez les informations personnelles/confidentielles du patient </w:t>
            </w:r>
            <w:r w:rsidRPr="00B739D9">
              <w:rPr>
                <w:rFonts w:asciiTheme="majorHAnsi" w:hAnsiTheme="majorHAnsi" w:cstheme="majorHAnsi"/>
                <w:sz w:val="20"/>
                <w:szCs w:val="20"/>
                <w:lang w:bidi="fr-FR"/>
              </w:rPr>
              <w:t>de la même manière que vous le ferez avec une autre consultation.</w:t>
            </w:r>
          </w:p>
          <w:p w14:paraId="0D28515E" w14:textId="4A6AB9C5" w:rsidR="000E2C05" w:rsidRPr="006B6FF9" w:rsidRDefault="004A200E" w:rsidP="00BE11E5">
            <w:pPr>
              <w:numPr>
                <w:ilvl w:val="0"/>
                <w:numId w:val="21"/>
              </w:numPr>
              <w:spacing w:before="8" w:after="8"/>
              <w:ind w:left="543" w:hanging="283"/>
              <w:rPr>
                <w:rFonts w:asciiTheme="majorHAnsi" w:hAnsiTheme="majorHAnsi" w:cstheme="majorHAnsi"/>
                <w:sz w:val="20"/>
                <w:szCs w:val="20"/>
              </w:rPr>
            </w:pPr>
            <w:r>
              <w:rPr>
                <w:rFonts w:asciiTheme="majorHAnsi" w:hAnsiTheme="majorHAnsi" w:cstheme="majorHAnsi"/>
                <w:b/>
                <w:sz w:val="20"/>
                <w:szCs w:val="20"/>
                <w:lang w:bidi="fr-FR"/>
              </w:rPr>
              <w:t>S</w:t>
            </w:r>
            <w:r w:rsidR="000E2C05" w:rsidRPr="00B739D9">
              <w:rPr>
                <w:rFonts w:asciiTheme="majorHAnsi" w:hAnsiTheme="majorHAnsi" w:cstheme="majorHAnsi"/>
                <w:b/>
                <w:sz w:val="20"/>
                <w:szCs w:val="20"/>
                <w:lang w:bidi="fr-FR"/>
              </w:rPr>
              <w:t>anté publique Angleterre recommande chaudement d’utiliser des accès à distance au NHS et aux services essentiels pour toutes les personnes de plus de 70 ans, qui sont atteintes de problèmes de santé sous-jacents ou pour les femmes enceintes.</w:t>
            </w:r>
          </w:p>
          <w:p w14:paraId="7B658471" w14:textId="0096E701" w:rsidR="006B6FF9" w:rsidRDefault="006B6FF9" w:rsidP="006B6FF9">
            <w:pPr>
              <w:spacing w:before="8" w:after="8"/>
              <w:rPr>
                <w:rFonts w:asciiTheme="majorHAnsi" w:hAnsiTheme="majorHAnsi" w:cstheme="majorHAnsi"/>
                <w:b/>
                <w:sz w:val="20"/>
                <w:szCs w:val="20"/>
                <w:lang w:bidi="fr-FR"/>
              </w:rPr>
            </w:pPr>
          </w:p>
          <w:p w14:paraId="3828BFE5" w14:textId="286B935D" w:rsidR="006B6FF9" w:rsidRPr="00B739D9" w:rsidRDefault="006B6FF9" w:rsidP="006B6FF9">
            <w:pPr>
              <w:spacing w:before="8" w:after="8"/>
              <w:rPr>
                <w:rFonts w:asciiTheme="majorHAnsi" w:hAnsiTheme="majorHAnsi" w:cstheme="majorHAnsi"/>
                <w:sz w:val="20"/>
                <w:szCs w:val="20"/>
              </w:rPr>
            </w:pPr>
            <w:r w:rsidRPr="006B6FF9">
              <w:rPr>
                <w:rFonts w:asciiTheme="majorHAnsi" w:hAnsiTheme="majorHAnsi" w:cstheme="majorHAnsi"/>
                <w:sz w:val="20"/>
                <w:szCs w:val="20"/>
              </w:rPr>
              <w:t>De plus amples informations sont disponibles à l'adresse suivante : https://www.bma.org.uk/advice-and-support/covid-19/adapting-to-covid/covid-19-video-consultations-and-homeworking</w:t>
            </w:r>
          </w:p>
          <w:p w14:paraId="51EE9D53" w14:textId="77777777" w:rsidR="000E2C05" w:rsidRPr="00B739D9" w:rsidRDefault="000E2C05" w:rsidP="000E2C05">
            <w:pPr>
              <w:spacing w:before="8" w:after="8"/>
              <w:rPr>
                <w:rFonts w:asciiTheme="majorHAnsi" w:hAnsiTheme="majorHAnsi" w:cstheme="majorHAnsi"/>
                <w:sz w:val="20"/>
                <w:szCs w:val="20"/>
              </w:rPr>
            </w:pPr>
          </w:p>
          <w:p w14:paraId="4A1648CD" w14:textId="6BCDBE27" w:rsidR="000E2C05" w:rsidRPr="00B739D9" w:rsidRDefault="000E2C05" w:rsidP="000E2C05">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 xml:space="preserve">Les services de consultation psychiatriques à distance </w:t>
            </w:r>
            <w:proofErr w:type="spellStart"/>
            <w:r w:rsidRPr="00B739D9">
              <w:rPr>
                <w:rFonts w:asciiTheme="majorHAnsi" w:hAnsiTheme="majorHAnsi" w:cstheme="majorHAnsi"/>
                <w:sz w:val="20"/>
                <w:szCs w:val="20"/>
                <w:lang w:bidi="fr-FR"/>
              </w:rPr>
              <w:t>RCPsych</w:t>
            </w:r>
            <w:proofErr w:type="spellEnd"/>
            <w:r w:rsidRPr="00B739D9">
              <w:rPr>
                <w:rFonts w:asciiTheme="majorHAnsi" w:hAnsiTheme="majorHAnsi" w:cstheme="majorHAnsi"/>
                <w:sz w:val="20"/>
                <w:szCs w:val="20"/>
                <w:lang w:bidi="fr-FR"/>
              </w:rPr>
              <w:t xml:space="preserve"> et PIPSIG </w:t>
            </w:r>
            <w:hyperlink r:id="rId55" w:history="1">
              <w:r w:rsidRPr="00B739D9">
                <w:rPr>
                  <w:rStyle w:val="Lienhypertexte"/>
                  <w:rFonts w:asciiTheme="majorHAnsi" w:hAnsiTheme="majorHAnsi" w:cstheme="majorHAnsi"/>
                  <w:sz w:val="20"/>
                  <w:szCs w:val="20"/>
                  <w:lang w:bidi="fr-FR"/>
                </w:rPr>
                <w:t>suggèrent également</w:t>
              </w:r>
            </w:hyperlink>
            <w:r w:rsidRPr="00B739D9">
              <w:rPr>
                <w:rFonts w:asciiTheme="majorHAnsi" w:hAnsiTheme="majorHAnsi" w:cstheme="majorHAnsi"/>
                <w:sz w:val="20"/>
                <w:szCs w:val="20"/>
                <w:lang w:bidi="fr-FR"/>
              </w:rPr>
              <w:t xml:space="preserve"> de prendre en considération les éléments suivants :</w:t>
            </w:r>
          </w:p>
          <w:p w14:paraId="53F3BD88" w14:textId="77777777" w:rsidR="000E2C05" w:rsidRPr="00B739D9" w:rsidRDefault="000E2C05" w:rsidP="00BE11E5">
            <w:pPr>
              <w:numPr>
                <w:ilvl w:val="0"/>
                <w:numId w:val="22"/>
              </w:numPr>
              <w:spacing w:before="8" w:after="8"/>
              <w:ind w:left="543" w:hanging="283"/>
              <w:rPr>
                <w:rFonts w:asciiTheme="majorHAnsi" w:hAnsiTheme="majorHAnsi" w:cstheme="majorHAnsi"/>
                <w:sz w:val="20"/>
                <w:szCs w:val="20"/>
              </w:rPr>
            </w:pPr>
            <w:r w:rsidRPr="00B739D9">
              <w:rPr>
                <w:rFonts w:asciiTheme="majorHAnsi" w:hAnsiTheme="majorHAnsi" w:cstheme="majorHAnsi"/>
                <w:sz w:val="20"/>
                <w:szCs w:val="20"/>
                <w:lang w:bidi="fr-FR"/>
              </w:rPr>
              <w:t>Est-ce que cette</w:t>
            </w:r>
            <w:r w:rsidRPr="00B739D9">
              <w:rPr>
                <w:rFonts w:asciiTheme="majorHAnsi" w:hAnsiTheme="majorHAnsi" w:cstheme="majorHAnsi"/>
                <w:b/>
                <w:sz w:val="20"/>
                <w:szCs w:val="20"/>
                <w:lang w:bidi="fr-FR"/>
              </w:rPr>
              <w:t xml:space="preserve"> configuration convient à un entretient psychiatrique confidentiel ?</w:t>
            </w:r>
          </w:p>
          <w:p w14:paraId="48BAFB2C" w14:textId="77777777" w:rsidR="000E2C05" w:rsidRPr="00B739D9" w:rsidRDefault="000E2C05" w:rsidP="00BE11E5">
            <w:pPr>
              <w:numPr>
                <w:ilvl w:val="0"/>
                <w:numId w:val="22"/>
              </w:numPr>
              <w:spacing w:before="8" w:after="8"/>
              <w:ind w:left="543" w:hanging="283"/>
              <w:rPr>
                <w:rFonts w:asciiTheme="majorHAnsi" w:hAnsiTheme="majorHAnsi" w:cstheme="majorHAnsi"/>
                <w:sz w:val="20"/>
                <w:szCs w:val="20"/>
              </w:rPr>
            </w:pPr>
            <w:r w:rsidRPr="00B739D9">
              <w:rPr>
                <w:rFonts w:asciiTheme="majorHAnsi" w:hAnsiTheme="majorHAnsi" w:cstheme="majorHAnsi"/>
                <w:b/>
                <w:sz w:val="20"/>
                <w:szCs w:val="20"/>
                <w:lang w:bidi="fr-FR"/>
              </w:rPr>
              <w:t>Utilisez un système sécurisé</w:t>
            </w:r>
            <w:r w:rsidRPr="00B739D9">
              <w:rPr>
                <w:rFonts w:asciiTheme="majorHAnsi" w:hAnsiTheme="majorHAnsi" w:cstheme="majorHAnsi"/>
                <w:sz w:val="20"/>
                <w:szCs w:val="20"/>
                <w:lang w:bidi="fr-FR"/>
              </w:rPr>
              <w:t>, idéalement un qui se connecte à un dossier informatique.</w:t>
            </w:r>
          </w:p>
          <w:p w14:paraId="4842AEFC" w14:textId="77777777" w:rsidR="000E2C05" w:rsidRPr="00B739D9" w:rsidRDefault="000E2C05" w:rsidP="00BE11E5">
            <w:pPr>
              <w:numPr>
                <w:ilvl w:val="0"/>
                <w:numId w:val="22"/>
              </w:numPr>
              <w:spacing w:before="8" w:after="8"/>
              <w:ind w:left="543" w:hanging="283"/>
              <w:rPr>
                <w:rFonts w:asciiTheme="majorHAnsi" w:hAnsiTheme="majorHAnsi" w:cstheme="majorHAnsi"/>
                <w:sz w:val="20"/>
                <w:szCs w:val="20"/>
              </w:rPr>
            </w:pPr>
            <w:r w:rsidRPr="00B739D9">
              <w:rPr>
                <w:rFonts w:asciiTheme="majorHAnsi" w:hAnsiTheme="majorHAnsi" w:cstheme="majorHAnsi"/>
                <w:b/>
                <w:sz w:val="20"/>
                <w:szCs w:val="20"/>
                <w:lang w:bidi="fr-FR"/>
              </w:rPr>
              <w:t>Créez un compte clinique dédié</w:t>
            </w:r>
            <w:r w:rsidRPr="00B739D9">
              <w:rPr>
                <w:rFonts w:asciiTheme="majorHAnsi" w:hAnsiTheme="majorHAnsi" w:cstheme="majorHAnsi"/>
                <w:sz w:val="20"/>
                <w:szCs w:val="20"/>
                <w:lang w:bidi="fr-FR"/>
              </w:rPr>
              <w:t xml:space="preserve"> si vous utilisez la plateforme autant dans votre vie privée que professionnelle.</w:t>
            </w:r>
          </w:p>
          <w:p w14:paraId="413FD7E2" w14:textId="77777777" w:rsidR="000E2C05" w:rsidRPr="00B739D9" w:rsidRDefault="000E2C05" w:rsidP="00BE11E5">
            <w:pPr>
              <w:numPr>
                <w:ilvl w:val="0"/>
                <w:numId w:val="22"/>
              </w:numPr>
              <w:spacing w:before="8" w:after="8"/>
              <w:ind w:left="543" w:hanging="283"/>
              <w:rPr>
                <w:rFonts w:asciiTheme="majorHAnsi" w:hAnsiTheme="majorHAnsi" w:cstheme="majorHAnsi"/>
                <w:sz w:val="20"/>
                <w:szCs w:val="20"/>
              </w:rPr>
            </w:pPr>
            <w:r w:rsidRPr="00B739D9">
              <w:rPr>
                <w:rFonts w:asciiTheme="majorHAnsi" w:hAnsiTheme="majorHAnsi" w:cstheme="majorHAnsi"/>
                <w:sz w:val="20"/>
                <w:szCs w:val="20"/>
                <w:lang w:bidi="fr-FR"/>
              </w:rPr>
              <w:t xml:space="preserve">Assurez-vous que les </w:t>
            </w:r>
            <w:r w:rsidRPr="00B739D9">
              <w:rPr>
                <w:rFonts w:asciiTheme="majorHAnsi" w:hAnsiTheme="majorHAnsi" w:cstheme="majorHAnsi"/>
                <w:b/>
                <w:sz w:val="20"/>
                <w:szCs w:val="20"/>
                <w:lang w:bidi="fr-FR"/>
              </w:rPr>
              <w:t>deux parties disposent de la technologique nécessaire.</w:t>
            </w:r>
          </w:p>
          <w:p w14:paraId="4949C6E0" w14:textId="77777777" w:rsidR="000E2C05" w:rsidRPr="00B739D9" w:rsidRDefault="000E2C05" w:rsidP="00BE11E5">
            <w:pPr>
              <w:numPr>
                <w:ilvl w:val="0"/>
                <w:numId w:val="22"/>
              </w:numPr>
              <w:spacing w:before="8" w:after="8"/>
              <w:ind w:left="543" w:hanging="283"/>
              <w:rPr>
                <w:rFonts w:asciiTheme="majorHAnsi" w:hAnsiTheme="majorHAnsi" w:cstheme="majorHAnsi"/>
                <w:sz w:val="20"/>
                <w:szCs w:val="20"/>
              </w:rPr>
            </w:pPr>
            <w:r w:rsidRPr="00B739D9">
              <w:rPr>
                <w:rFonts w:asciiTheme="majorHAnsi" w:hAnsiTheme="majorHAnsi" w:cstheme="majorHAnsi"/>
                <w:sz w:val="20"/>
                <w:szCs w:val="20"/>
                <w:lang w:bidi="fr-FR"/>
              </w:rPr>
              <w:t xml:space="preserve">Assurez-vous que les </w:t>
            </w:r>
            <w:r w:rsidRPr="00B739D9">
              <w:rPr>
                <w:rFonts w:asciiTheme="majorHAnsi" w:hAnsiTheme="majorHAnsi" w:cstheme="majorHAnsi"/>
                <w:b/>
                <w:sz w:val="20"/>
                <w:szCs w:val="20"/>
                <w:lang w:bidi="fr-FR"/>
              </w:rPr>
              <w:t>deux parties ont les compétences nécessaires pour utiliser le système.</w:t>
            </w:r>
          </w:p>
          <w:p w14:paraId="2E5F6E0C" w14:textId="77777777" w:rsidR="000E2C05" w:rsidRPr="00B739D9" w:rsidRDefault="000E2C05" w:rsidP="00BE11E5">
            <w:pPr>
              <w:numPr>
                <w:ilvl w:val="0"/>
                <w:numId w:val="22"/>
              </w:numPr>
              <w:spacing w:before="8" w:after="8"/>
              <w:ind w:left="543" w:hanging="283"/>
              <w:rPr>
                <w:rFonts w:asciiTheme="majorHAnsi" w:hAnsiTheme="majorHAnsi" w:cstheme="majorHAnsi"/>
                <w:sz w:val="20"/>
                <w:szCs w:val="20"/>
              </w:rPr>
            </w:pPr>
            <w:r w:rsidRPr="00B739D9">
              <w:rPr>
                <w:rFonts w:asciiTheme="majorHAnsi" w:hAnsiTheme="majorHAnsi" w:cstheme="majorHAnsi"/>
                <w:sz w:val="20"/>
                <w:szCs w:val="20"/>
                <w:lang w:bidi="fr-FR"/>
              </w:rPr>
              <w:t xml:space="preserve">Demandez si un </w:t>
            </w:r>
            <w:r w:rsidRPr="00B739D9">
              <w:rPr>
                <w:rFonts w:asciiTheme="majorHAnsi" w:hAnsiTheme="majorHAnsi" w:cstheme="majorHAnsi"/>
                <w:b/>
                <w:sz w:val="20"/>
                <w:szCs w:val="20"/>
                <w:lang w:bidi="fr-FR"/>
              </w:rPr>
              <w:t>représentant ou soignant est présent.</w:t>
            </w:r>
          </w:p>
          <w:p w14:paraId="1E0D80B4" w14:textId="77777777" w:rsidR="000E2C05" w:rsidRPr="00B739D9" w:rsidRDefault="000E2C05" w:rsidP="00BE11E5">
            <w:pPr>
              <w:numPr>
                <w:ilvl w:val="0"/>
                <w:numId w:val="22"/>
              </w:numPr>
              <w:spacing w:before="8" w:after="8"/>
              <w:ind w:left="543" w:hanging="283"/>
              <w:rPr>
                <w:rFonts w:asciiTheme="majorHAnsi" w:hAnsiTheme="majorHAnsi" w:cstheme="majorHAnsi"/>
                <w:sz w:val="20"/>
                <w:szCs w:val="20"/>
              </w:rPr>
            </w:pPr>
            <w:r w:rsidRPr="00B739D9">
              <w:rPr>
                <w:rFonts w:asciiTheme="majorHAnsi" w:hAnsiTheme="majorHAnsi" w:cstheme="majorHAnsi"/>
                <w:b/>
                <w:sz w:val="20"/>
                <w:szCs w:val="20"/>
                <w:lang w:bidi="fr-FR"/>
              </w:rPr>
              <w:t>Récupérez les coordonnées au début du processus</w:t>
            </w:r>
            <w:r w:rsidRPr="00B739D9">
              <w:rPr>
                <w:rFonts w:asciiTheme="majorHAnsi" w:hAnsiTheme="majorHAnsi" w:cstheme="majorHAnsi"/>
                <w:sz w:val="20"/>
                <w:szCs w:val="20"/>
                <w:lang w:bidi="fr-FR"/>
              </w:rPr>
              <w:t>, afin de pouvoir ré-établir le contact en cas de déconnexion ou problème technique.</w:t>
            </w:r>
          </w:p>
          <w:p w14:paraId="070F31AA" w14:textId="77777777" w:rsidR="000E2C05" w:rsidRPr="00B739D9" w:rsidRDefault="000E2C05" w:rsidP="00BE11E5">
            <w:pPr>
              <w:numPr>
                <w:ilvl w:val="0"/>
                <w:numId w:val="22"/>
              </w:numPr>
              <w:spacing w:before="8" w:after="8"/>
              <w:ind w:left="543" w:hanging="283"/>
              <w:rPr>
                <w:rFonts w:asciiTheme="majorHAnsi" w:hAnsiTheme="majorHAnsi" w:cstheme="majorHAnsi"/>
                <w:sz w:val="20"/>
                <w:szCs w:val="20"/>
              </w:rPr>
            </w:pPr>
            <w:r w:rsidRPr="00B739D9">
              <w:rPr>
                <w:rFonts w:asciiTheme="majorHAnsi" w:hAnsiTheme="majorHAnsi" w:cstheme="majorHAnsi"/>
                <w:sz w:val="20"/>
                <w:szCs w:val="20"/>
                <w:lang w:bidi="fr-FR"/>
              </w:rPr>
              <w:t xml:space="preserve">Convenez de </w:t>
            </w:r>
            <w:r w:rsidRPr="00B739D9">
              <w:rPr>
                <w:rFonts w:asciiTheme="majorHAnsi" w:hAnsiTheme="majorHAnsi" w:cstheme="majorHAnsi"/>
                <w:b/>
                <w:sz w:val="20"/>
                <w:szCs w:val="20"/>
                <w:lang w:bidi="fr-FR"/>
              </w:rPr>
              <w:t>qui contactera qui en cas de perte de connexion.</w:t>
            </w:r>
          </w:p>
          <w:p w14:paraId="6CF10A0A" w14:textId="77777777" w:rsidR="000E2C05" w:rsidRPr="00B739D9" w:rsidRDefault="000E2C05" w:rsidP="00BE11E5">
            <w:pPr>
              <w:numPr>
                <w:ilvl w:val="0"/>
                <w:numId w:val="22"/>
              </w:numPr>
              <w:spacing w:before="8" w:after="8"/>
              <w:ind w:left="543" w:hanging="283"/>
              <w:rPr>
                <w:rFonts w:asciiTheme="majorHAnsi" w:hAnsiTheme="majorHAnsi" w:cstheme="majorHAnsi"/>
                <w:sz w:val="20"/>
                <w:szCs w:val="20"/>
              </w:rPr>
            </w:pPr>
            <w:r w:rsidRPr="00B739D9">
              <w:rPr>
                <w:rFonts w:asciiTheme="majorHAnsi" w:hAnsiTheme="majorHAnsi" w:cstheme="majorHAnsi"/>
                <w:b/>
                <w:sz w:val="20"/>
                <w:szCs w:val="20"/>
                <w:lang w:bidi="fr-FR"/>
              </w:rPr>
              <w:t xml:space="preserve">Faites attention à votre environnement </w:t>
            </w:r>
            <w:r w:rsidRPr="00B739D9">
              <w:rPr>
                <w:rFonts w:asciiTheme="majorHAnsi" w:hAnsiTheme="majorHAnsi" w:cstheme="majorHAnsi"/>
                <w:sz w:val="20"/>
                <w:szCs w:val="20"/>
                <w:lang w:bidi="fr-FR"/>
              </w:rPr>
              <w:t>derrière votre caméra vidéo, évitez d’utiliser le système en dehors d’un bureau, par exemple dans un salon ou une chambre.</w:t>
            </w:r>
          </w:p>
          <w:p w14:paraId="761B262E" w14:textId="77777777" w:rsidR="000E2C05" w:rsidRPr="00B739D9" w:rsidRDefault="000E2C05" w:rsidP="00BE11E5">
            <w:pPr>
              <w:numPr>
                <w:ilvl w:val="0"/>
                <w:numId w:val="22"/>
              </w:numPr>
              <w:spacing w:before="8" w:after="8"/>
              <w:ind w:left="543" w:hanging="283"/>
              <w:rPr>
                <w:rFonts w:asciiTheme="majorHAnsi" w:hAnsiTheme="majorHAnsi" w:cstheme="majorHAnsi"/>
                <w:sz w:val="20"/>
                <w:szCs w:val="20"/>
              </w:rPr>
            </w:pPr>
            <w:r w:rsidRPr="00B739D9">
              <w:rPr>
                <w:rFonts w:asciiTheme="majorHAnsi" w:hAnsiTheme="majorHAnsi" w:cstheme="majorHAnsi"/>
                <w:b/>
                <w:sz w:val="20"/>
                <w:szCs w:val="20"/>
                <w:lang w:bidi="fr-FR"/>
              </w:rPr>
              <w:lastRenderedPageBreak/>
              <w:t xml:space="preserve">Y a t’il quelqu’un d’autre de présent dans la pièce </w:t>
            </w:r>
            <w:r w:rsidRPr="00B739D9">
              <w:rPr>
                <w:rFonts w:asciiTheme="majorHAnsi" w:hAnsiTheme="majorHAnsi" w:cstheme="majorHAnsi"/>
                <w:sz w:val="20"/>
                <w:szCs w:val="20"/>
                <w:lang w:bidi="fr-FR"/>
              </w:rPr>
              <w:t>qui ne peut être vu (comme un étudiant) ? Si c’est le cas, présentez-le/la et expliquez sa présence.</w:t>
            </w:r>
          </w:p>
          <w:p w14:paraId="0A9498FE" w14:textId="77777777" w:rsidR="000E2C05" w:rsidRPr="00B739D9" w:rsidRDefault="000E2C05" w:rsidP="00BE11E5">
            <w:pPr>
              <w:numPr>
                <w:ilvl w:val="0"/>
                <w:numId w:val="22"/>
              </w:numPr>
              <w:spacing w:before="8" w:after="8"/>
              <w:ind w:left="543" w:hanging="283"/>
              <w:rPr>
                <w:rFonts w:asciiTheme="majorHAnsi" w:hAnsiTheme="majorHAnsi" w:cstheme="majorHAnsi"/>
                <w:sz w:val="20"/>
                <w:szCs w:val="20"/>
              </w:rPr>
            </w:pPr>
            <w:r w:rsidRPr="00B739D9">
              <w:rPr>
                <w:rFonts w:asciiTheme="majorHAnsi" w:hAnsiTheme="majorHAnsi" w:cstheme="majorHAnsi"/>
                <w:b/>
                <w:sz w:val="20"/>
                <w:szCs w:val="20"/>
                <w:lang w:bidi="fr-FR"/>
              </w:rPr>
              <w:t xml:space="preserve">Y a t’il quelqu’un d’autre de présent dans la pièce chez le patient </w:t>
            </w:r>
            <w:r w:rsidRPr="00B739D9">
              <w:rPr>
                <w:rFonts w:asciiTheme="majorHAnsi" w:hAnsiTheme="majorHAnsi" w:cstheme="majorHAnsi"/>
                <w:sz w:val="20"/>
                <w:szCs w:val="20"/>
                <w:lang w:bidi="fr-FR"/>
              </w:rPr>
              <w:t>(tel qu’un membre de la famille/soignant/représentant) ? Si c’est le cas, laissez-les se présenter et clarifiez le but de l’entretien en leur présence. Demandez-leur de se placer devant la caméra s’ils participent à l’entretien (sinon vous ne pourrez pas les entendre).</w:t>
            </w:r>
          </w:p>
          <w:p w14:paraId="01BDF981" w14:textId="77777777" w:rsidR="000E2C05" w:rsidRPr="00B739D9" w:rsidRDefault="000E2C05" w:rsidP="00BE11E5">
            <w:pPr>
              <w:numPr>
                <w:ilvl w:val="0"/>
                <w:numId w:val="22"/>
              </w:numPr>
              <w:spacing w:before="8" w:after="8"/>
              <w:ind w:left="543" w:hanging="283"/>
              <w:rPr>
                <w:rFonts w:asciiTheme="majorHAnsi" w:hAnsiTheme="majorHAnsi" w:cstheme="majorHAnsi"/>
                <w:sz w:val="20"/>
                <w:szCs w:val="20"/>
              </w:rPr>
            </w:pPr>
            <w:r w:rsidRPr="00B739D9">
              <w:rPr>
                <w:rFonts w:asciiTheme="majorHAnsi" w:hAnsiTheme="majorHAnsi" w:cstheme="majorHAnsi"/>
                <w:sz w:val="20"/>
                <w:szCs w:val="20"/>
                <w:lang w:bidi="fr-FR"/>
              </w:rPr>
              <w:t xml:space="preserve">Vérifiez le </w:t>
            </w:r>
            <w:r w:rsidRPr="00B739D9">
              <w:rPr>
                <w:rFonts w:asciiTheme="majorHAnsi" w:hAnsiTheme="majorHAnsi" w:cstheme="majorHAnsi"/>
                <w:b/>
                <w:sz w:val="20"/>
                <w:szCs w:val="20"/>
                <w:lang w:bidi="fr-FR"/>
              </w:rPr>
              <w:t>volume des haut-parleurs</w:t>
            </w:r>
            <w:r w:rsidRPr="00B739D9">
              <w:rPr>
                <w:rFonts w:asciiTheme="majorHAnsi" w:hAnsiTheme="majorHAnsi" w:cstheme="majorHAnsi"/>
                <w:sz w:val="20"/>
                <w:szCs w:val="20"/>
                <w:lang w:bidi="fr-FR"/>
              </w:rPr>
              <w:t xml:space="preserve"> et demandez au patient de faire de même, afin de renforcer la confidentialité.</w:t>
            </w:r>
          </w:p>
          <w:p w14:paraId="70198A4D" w14:textId="77777777" w:rsidR="000E2C05" w:rsidRPr="00B739D9" w:rsidRDefault="000E2C05" w:rsidP="00BE11E5">
            <w:pPr>
              <w:numPr>
                <w:ilvl w:val="0"/>
                <w:numId w:val="22"/>
              </w:numPr>
              <w:spacing w:before="8" w:after="8"/>
              <w:ind w:left="543" w:hanging="283"/>
              <w:rPr>
                <w:rFonts w:asciiTheme="majorHAnsi" w:hAnsiTheme="majorHAnsi" w:cstheme="majorHAnsi"/>
                <w:sz w:val="20"/>
                <w:szCs w:val="20"/>
              </w:rPr>
            </w:pPr>
            <w:r w:rsidRPr="00B739D9">
              <w:rPr>
                <w:rFonts w:asciiTheme="majorHAnsi" w:hAnsiTheme="majorHAnsi" w:cstheme="majorHAnsi"/>
                <w:sz w:val="20"/>
                <w:szCs w:val="20"/>
                <w:lang w:bidi="fr-FR"/>
              </w:rPr>
              <w:t>Pensez aux</w:t>
            </w:r>
            <w:r w:rsidRPr="00B739D9">
              <w:rPr>
                <w:rFonts w:asciiTheme="majorHAnsi" w:hAnsiTheme="majorHAnsi" w:cstheme="majorHAnsi"/>
                <w:b/>
                <w:sz w:val="20"/>
                <w:szCs w:val="20"/>
                <w:lang w:bidi="fr-FR"/>
              </w:rPr>
              <w:t xml:space="preserve"> écouteurs</w:t>
            </w:r>
            <w:r w:rsidRPr="00B739D9">
              <w:rPr>
                <w:rFonts w:asciiTheme="majorHAnsi" w:hAnsiTheme="majorHAnsi" w:cstheme="majorHAnsi"/>
                <w:sz w:val="20"/>
                <w:szCs w:val="20"/>
                <w:lang w:bidi="fr-FR"/>
              </w:rPr>
              <w:t> : ils peuvent renforcer le caractère professionnel et confidentiel de la situation.</w:t>
            </w:r>
          </w:p>
          <w:p w14:paraId="1EDB8DE9" w14:textId="77777777" w:rsidR="000E2C05" w:rsidRPr="00B739D9" w:rsidRDefault="000E2C05" w:rsidP="000E2C05">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Votre équipe informatique locale peut vous aider.</w:t>
            </w:r>
          </w:p>
          <w:p w14:paraId="67DFD745" w14:textId="4F04D9F3" w:rsidR="000E2C05" w:rsidRPr="00B739D9" w:rsidRDefault="000E2C05" w:rsidP="000E2C05">
            <w:pPr>
              <w:spacing w:before="8" w:after="8"/>
              <w:rPr>
                <w:rFonts w:asciiTheme="majorHAnsi" w:hAnsiTheme="majorHAnsi" w:cstheme="majorHAnsi"/>
                <w:sz w:val="20"/>
                <w:szCs w:val="20"/>
                <w:u w:val="single"/>
              </w:rPr>
            </w:pPr>
            <w:r w:rsidRPr="00B739D9">
              <w:rPr>
                <w:rFonts w:asciiTheme="majorHAnsi" w:hAnsiTheme="majorHAnsi" w:cstheme="majorHAnsi"/>
                <w:sz w:val="20"/>
                <w:szCs w:val="20"/>
                <w:lang w:bidi="fr-FR"/>
              </w:rPr>
              <w:t xml:space="preserve">Veuillez également vous référer à </w:t>
            </w:r>
            <w:hyperlink r:id="rId56" w:history="1">
              <w:r w:rsidRPr="00B739D9">
                <w:rPr>
                  <w:rStyle w:val="Lienhypertexte"/>
                  <w:rFonts w:asciiTheme="majorHAnsi" w:hAnsiTheme="majorHAnsi" w:cstheme="majorHAnsi"/>
                  <w:sz w:val="20"/>
                  <w:szCs w:val="20"/>
                  <w:lang w:bidi="fr-FR"/>
                </w:rPr>
                <w:t>ce document</w:t>
              </w:r>
            </w:hyperlink>
            <w:r w:rsidRPr="00B739D9">
              <w:rPr>
                <w:rFonts w:asciiTheme="majorHAnsi" w:hAnsiTheme="majorHAnsi" w:cstheme="majorHAnsi"/>
                <w:sz w:val="20"/>
                <w:szCs w:val="20"/>
                <w:lang w:bidi="fr-FR"/>
              </w:rPr>
              <w:t>.</w:t>
            </w:r>
          </w:p>
          <w:p w14:paraId="115251AE" w14:textId="77777777" w:rsidR="000E2C05" w:rsidRPr="00B739D9" w:rsidRDefault="000E2C05" w:rsidP="000E2C05">
            <w:pPr>
              <w:spacing w:before="8" w:after="8"/>
              <w:rPr>
                <w:rFonts w:asciiTheme="majorHAnsi" w:hAnsiTheme="majorHAnsi" w:cstheme="majorHAnsi"/>
                <w:sz w:val="20"/>
                <w:szCs w:val="20"/>
              </w:rPr>
            </w:pPr>
          </w:p>
          <w:p w14:paraId="49C7DD53" w14:textId="5279E0EA" w:rsidR="00AD2FE1" w:rsidRPr="00B739D9" w:rsidRDefault="000E2C05" w:rsidP="00AD2FE1">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 xml:space="preserve">Il existe de nombreuses fonctions communes sur toutes les plateformes qui sont une base de référence pour les visioconférences en </w:t>
            </w:r>
            <w:proofErr w:type="spellStart"/>
            <w:r w:rsidRPr="00B739D9">
              <w:rPr>
                <w:rFonts w:asciiTheme="majorHAnsi" w:hAnsiTheme="majorHAnsi" w:cstheme="majorHAnsi"/>
                <w:sz w:val="20"/>
                <w:szCs w:val="20"/>
                <w:lang w:bidi="fr-FR"/>
              </w:rPr>
              <w:t>télépsychiatrie</w:t>
            </w:r>
            <w:proofErr w:type="spellEnd"/>
            <w:r w:rsidRPr="00B739D9">
              <w:rPr>
                <w:rFonts w:asciiTheme="majorHAnsi" w:hAnsiTheme="majorHAnsi" w:cstheme="majorHAnsi"/>
                <w:sz w:val="20"/>
                <w:szCs w:val="20"/>
                <w:lang w:bidi="fr-FR"/>
              </w:rPr>
              <w:t xml:space="preserve"> (voir ces documents sur </w:t>
            </w:r>
            <w:hyperlink r:id="rId57" w:tgtFrame="_blank" w:history="1">
              <w:r w:rsidR="00AD2FE1" w:rsidRPr="00B739D9">
                <w:rPr>
                  <w:rStyle w:val="Lienhypertexte"/>
                  <w:rFonts w:asciiTheme="majorHAnsi" w:hAnsiTheme="majorHAnsi" w:cstheme="majorHAnsi"/>
                  <w:b/>
                  <w:sz w:val="20"/>
                  <w:szCs w:val="20"/>
                  <w:lang w:bidi="fr-FR"/>
                </w:rPr>
                <w:t>les critères de logiciels</w:t>
              </w:r>
            </w:hyperlink>
            <w:r w:rsidRPr="00B739D9">
              <w:rPr>
                <w:rFonts w:asciiTheme="majorHAnsi" w:hAnsiTheme="majorHAnsi" w:cstheme="majorHAnsi"/>
                <w:sz w:val="20"/>
                <w:szCs w:val="20"/>
                <w:lang w:bidi="fr-FR"/>
              </w:rPr>
              <w:t> et </w:t>
            </w:r>
            <w:hyperlink r:id="rId58" w:tgtFrame="_blank" w:history="1">
              <w:r w:rsidR="00AD2FE1" w:rsidRPr="00B739D9">
                <w:rPr>
                  <w:rStyle w:val="Lienhypertexte"/>
                  <w:rFonts w:asciiTheme="majorHAnsi" w:hAnsiTheme="majorHAnsi" w:cstheme="majorHAnsi"/>
                  <w:b/>
                  <w:sz w:val="20"/>
                  <w:szCs w:val="20"/>
                  <w:lang w:bidi="fr-FR"/>
                </w:rPr>
                <w:t>les questions de sécurité</w:t>
              </w:r>
            </w:hyperlink>
            <w:r w:rsidRPr="00B739D9">
              <w:rPr>
                <w:rFonts w:asciiTheme="majorHAnsi" w:hAnsiTheme="majorHAnsi" w:cstheme="majorHAnsi"/>
                <w:sz w:val="20"/>
                <w:szCs w:val="20"/>
                <w:lang w:bidi="fr-FR"/>
              </w:rPr>
              <w:t> pour plus d’information)</w:t>
            </w:r>
          </w:p>
          <w:p w14:paraId="1E142AFF" w14:textId="138287AE" w:rsidR="000E2C05" w:rsidRPr="00B739D9" w:rsidRDefault="000E2C05" w:rsidP="000E2C05">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 :</w:t>
            </w:r>
          </w:p>
          <w:p w14:paraId="06C2479D" w14:textId="77777777" w:rsidR="000E2C05" w:rsidRPr="00B739D9" w:rsidRDefault="000E2C05" w:rsidP="00BE11E5">
            <w:pPr>
              <w:numPr>
                <w:ilvl w:val="0"/>
                <w:numId w:val="23"/>
              </w:numPr>
              <w:spacing w:before="8" w:after="8"/>
              <w:ind w:left="543" w:hanging="283"/>
              <w:rPr>
                <w:rFonts w:asciiTheme="majorHAnsi" w:hAnsiTheme="majorHAnsi" w:cstheme="majorHAnsi"/>
                <w:sz w:val="20"/>
                <w:szCs w:val="20"/>
              </w:rPr>
            </w:pPr>
            <w:r w:rsidRPr="00B739D9">
              <w:rPr>
                <w:rFonts w:asciiTheme="majorHAnsi" w:hAnsiTheme="majorHAnsi" w:cstheme="majorHAnsi"/>
                <w:sz w:val="20"/>
                <w:szCs w:val="20"/>
                <w:lang w:bidi="fr-FR"/>
              </w:rPr>
              <w:t xml:space="preserve">Utilisez une </w:t>
            </w:r>
            <w:r w:rsidRPr="00B739D9">
              <w:rPr>
                <w:rFonts w:asciiTheme="majorHAnsi" w:hAnsiTheme="majorHAnsi" w:cstheme="majorHAnsi"/>
                <w:b/>
                <w:sz w:val="20"/>
                <w:szCs w:val="20"/>
                <w:lang w:bidi="fr-FR"/>
              </w:rPr>
              <w:t>connexion internet à haut débit</w:t>
            </w:r>
            <w:r w:rsidRPr="00B739D9">
              <w:rPr>
                <w:rFonts w:asciiTheme="majorHAnsi" w:hAnsiTheme="majorHAnsi" w:cstheme="majorHAnsi"/>
                <w:sz w:val="20"/>
                <w:szCs w:val="20"/>
                <w:lang w:bidi="fr-FR"/>
              </w:rPr>
              <w:t xml:space="preserve"> qui au minimum </w:t>
            </w:r>
            <w:proofErr w:type="spellStart"/>
            <w:r w:rsidRPr="00B739D9">
              <w:rPr>
                <w:rFonts w:asciiTheme="majorHAnsi" w:hAnsiTheme="majorHAnsi" w:cstheme="majorHAnsi"/>
                <w:sz w:val="20"/>
                <w:szCs w:val="20"/>
                <w:lang w:bidi="fr-FR"/>
              </w:rPr>
              <w:t>a</w:t>
            </w:r>
            <w:proofErr w:type="spellEnd"/>
            <w:r w:rsidRPr="00B739D9">
              <w:rPr>
                <w:rFonts w:asciiTheme="majorHAnsi" w:hAnsiTheme="majorHAnsi" w:cstheme="majorHAnsi"/>
                <w:sz w:val="20"/>
                <w:szCs w:val="20"/>
                <w:lang w:bidi="fr-FR"/>
              </w:rPr>
              <w:t xml:space="preserve"> une vitesse de transmission </w:t>
            </w:r>
            <w:r w:rsidRPr="00B739D9">
              <w:rPr>
                <w:rFonts w:asciiTheme="majorHAnsi" w:hAnsiTheme="majorHAnsi" w:cstheme="majorHAnsi"/>
                <w:b/>
                <w:sz w:val="20"/>
                <w:szCs w:val="20"/>
                <w:lang w:bidi="fr-FR"/>
              </w:rPr>
              <w:t>d’au moins 5 MB</w:t>
            </w:r>
            <w:r w:rsidRPr="00B739D9">
              <w:rPr>
                <w:rFonts w:asciiTheme="majorHAnsi" w:hAnsiTheme="majorHAnsi" w:cstheme="majorHAnsi"/>
                <w:sz w:val="20"/>
                <w:szCs w:val="20"/>
                <w:lang w:bidi="fr-FR"/>
              </w:rPr>
              <w:t xml:space="preserve"> de chargement/téléchargement (une vitesse supérieure peut être nécessaire pour les nouvelles technologies en HD).</w:t>
            </w:r>
          </w:p>
          <w:p w14:paraId="664216BE" w14:textId="77777777" w:rsidR="000E2C05" w:rsidRPr="00B739D9" w:rsidRDefault="000E2C05" w:rsidP="00BE11E5">
            <w:pPr>
              <w:numPr>
                <w:ilvl w:val="0"/>
                <w:numId w:val="23"/>
              </w:numPr>
              <w:spacing w:before="8" w:after="8"/>
              <w:ind w:left="543" w:hanging="283"/>
              <w:rPr>
                <w:rFonts w:asciiTheme="majorHAnsi" w:hAnsiTheme="majorHAnsi" w:cstheme="majorHAnsi"/>
                <w:sz w:val="20"/>
                <w:szCs w:val="20"/>
              </w:rPr>
            </w:pPr>
            <w:r w:rsidRPr="00B739D9">
              <w:rPr>
                <w:rFonts w:asciiTheme="majorHAnsi" w:hAnsiTheme="majorHAnsi" w:cstheme="majorHAnsi"/>
                <w:sz w:val="20"/>
                <w:szCs w:val="20"/>
                <w:lang w:bidi="fr-FR"/>
              </w:rPr>
              <w:t xml:space="preserve">Choisissez une solution de logiciel qui soit </w:t>
            </w:r>
            <w:r w:rsidRPr="00B739D9">
              <w:rPr>
                <w:rFonts w:asciiTheme="majorHAnsi" w:hAnsiTheme="majorHAnsi" w:cstheme="majorHAnsi"/>
                <w:b/>
                <w:sz w:val="20"/>
                <w:szCs w:val="20"/>
                <w:lang w:bidi="fr-FR"/>
              </w:rPr>
              <w:t>compatible avec vos recommandations locales et nationales</w:t>
            </w:r>
            <w:r w:rsidRPr="00B739D9">
              <w:rPr>
                <w:rFonts w:asciiTheme="majorHAnsi" w:hAnsiTheme="majorHAnsi" w:cstheme="majorHAnsi"/>
                <w:sz w:val="20"/>
                <w:szCs w:val="20"/>
                <w:lang w:bidi="fr-FR"/>
              </w:rPr>
              <w:t xml:space="preserve"> (y compris compatible HIPAA aux États-Unis), ce qui n’est pas toujours le cas chez de nombreux produits populaires gratuits. Utilisez une </w:t>
            </w:r>
            <w:r w:rsidRPr="00B739D9">
              <w:rPr>
                <w:rFonts w:asciiTheme="majorHAnsi" w:hAnsiTheme="majorHAnsi" w:cstheme="majorHAnsi"/>
                <w:b/>
                <w:sz w:val="20"/>
                <w:szCs w:val="20"/>
                <w:lang w:bidi="fr-FR"/>
              </w:rPr>
              <w:t>plateforme sécurisée et fiable</w:t>
            </w:r>
            <w:r w:rsidRPr="00B739D9">
              <w:rPr>
                <w:rFonts w:asciiTheme="majorHAnsi" w:hAnsiTheme="majorHAnsi" w:cstheme="majorHAnsi"/>
                <w:sz w:val="20"/>
                <w:szCs w:val="20"/>
                <w:lang w:bidi="fr-FR"/>
              </w:rPr>
              <w:t xml:space="preserve"> pour la visioconférence.</w:t>
            </w:r>
          </w:p>
          <w:p w14:paraId="106F6685" w14:textId="77777777" w:rsidR="000E2C05" w:rsidRPr="00B739D9" w:rsidRDefault="000E2C05" w:rsidP="00BE11E5">
            <w:pPr>
              <w:numPr>
                <w:ilvl w:val="0"/>
                <w:numId w:val="23"/>
              </w:numPr>
              <w:spacing w:before="8" w:after="8"/>
              <w:ind w:left="543" w:hanging="283"/>
              <w:rPr>
                <w:rFonts w:asciiTheme="majorHAnsi" w:hAnsiTheme="majorHAnsi" w:cstheme="majorHAnsi"/>
                <w:sz w:val="20"/>
                <w:szCs w:val="20"/>
              </w:rPr>
            </w:pPr>
            <w:r w:rsidRPr="00B739D9">
              <w:rPr>
                <w:rFonts w:asciiTheme="majorHAnsi" w:hAnsiTheme="majorHAnsi" w:cstheme="majorHAnsi"/>
                <w:sz w:val="20"/>
                <w:szCs w:val="20"/>
                <w:lang w:bidi="fr-FR"/>
              </w:rPr>
              <w:t xml:space="preserve">Assurez-vous que la </w:t>
            </w:r>
            <w:r w:rsidRPr="00B739D9">
              <w:rPr>
                <w:rFonts w:asciiTheme="majorHAnsi" w:hAnsiTheme="majorHAnsi" w:cstheme="majorHAnsi"/>
                <w:b/>
                <w:sz w:val="20"/>
                <w:szCs w:val="20"/>
                <w:lang w:bidi="fr-FR"/>
              </w:rPr>
              <w:t>transmission audio et vidéo est cryptée</w:t>
            </w:r>
            <w:r w:rsidRPr="00B739D9">
              <w:rPr>
                <w:rFonts w:asciiTheme="majorHAnsi" w:hAnsiTheme="majorHAnsi" w:cstheme="majorHAnsi"/>
                <w:sz w:val="20"/>
                <w:szCs w:val="20"/>
                <w:lang w:bidi="fr-FR"/>
              </w:rPr>
              <w:t xml:space="preserve"> (suivez les recommandations locales et nationales).</w:t>
            </w:r>
          </w:p>
          <w:p w14:paraId="1CBCBA96" w14:textId="77777777" w:rsidR="000E2C05" w:rsidRPr="00B739D9" w:rsidRDefault="000E2C05" w:rsidP="00BE11E5">
            <w:pPr>
              <w:numPr>
                <w:ilvl w:val="0"/>
                <w:numId w:val="23"/>
              </w:numPr>
              <w:spacing w:before="8" w:after="8"/>
              <w:ind w:left="543" w:hanging="283"/>
              <w:rPr>
                <w:rFonts w:asciiTheme="majorHAnsi" w:hAnsiTheme="majorHAnsi" w:cstheme="majorHAnsi"/>
                <w:sz w:val="20"/>
                <w:szCs w:val="20"/>
              </w:rPr>
            </w:pPr>
            <w:r w:rsidRPr="00B739D9">
              <w:rPr>
                <w:rFonts w:asciiTheme="majorHAnsi" w:hAnsiTheme="majorHAnsi" w:cstheme="majorHAnsi"/>
                <w:sz w:val="20"/>
                <w:szCs w:val="20"/>
                <w:lang w:bidi="fr-FR"/>
              </w:rPr>
              <w:t xml:space="preserve">Assurez-vous que vos appareils utilisent des </w:t>
            </w:r>
            <w:r w:rsidRPr="00B739D9">
              <w:rPr>
                <w:rFonts w:asciiTheme="majorHAnsi" w:hAnsiTheme="majorHAnsi" w:cstheme="majorHAnsi"/>
                <w:b/>
                <w:sz w:val="20"/>
                <w:szCs w:val="20"/>
                <w:lang w:bidi="fr-FR"/>
              </w:rPr>
              <w:t>paramètres de sécurité tels que les mots de passe et authentification à deux facteurs.</w:t>
            </w:r>
            <w:r w:rsidRPr="00B739D9">
              <w:rPr>
                <w:rFonts w:asciiTheme="majorHAnsi" w:hAnsiTheme="majorHAnsi" w:cstheme="majorHAnsi"/>
                <w:sz w:val="20"/>
                <w:szCs w:val="20"/>
                <w:lang w:bidi="fr-FR"/>
              </w:rPr>
              <w:t xml:space="preserve"> Il est préférable que votre appareil ne stocke pas de données sur vos patients localement, mais si c’est malgré tout le cas, elles doivent être cryptées. Aux </w:t>
            </w:r>
            <w:proofErr w:type="spellStart"/>
            <w:r w:rsidRPr="00B739D9">
              <w:rPr>
                <w:rFonts w:asciiTheme="majorHAnsi" w:hAnsiTheme="majorHAnsi" w:cstheme="majorHAnsi"/>
                <w:sz w:val="20"/>
                <w:szCs w:val="20"/>
                <w:lang w:bidi="fr-FR"/>
              </w:rPr>
              <w:t>État-unis</w:t>
            </w:r>
            <w:proofErr w:type="spellEnd"/>
            <w:r w:rsidRPr="00B739D9">
              <w:rPr>
                <w:rFonts w:asciiTheme="majorHAnsi" w:hAnsiTheme="majorHAnsi" w:cstheme="majorHAnsi"/>
                <w:sz w:val="20"/>
                <w:szCs w:val="20"/>
                <w:lang w:bidi="fr-FR"/>
              </w:rPr>
              <w:t xml:space="preserve">, la conformité HIPAA (le </w:t>
            </w:r>
            <w:proofErr w:type="spellStart"/>
            <w:r w:rsidRPr="00B739D9">
              <w:rPr>
                <w:rFonts w:asciiTheme="majorHAnsi" w:hAnsiTheme="majorHAnsi" w:cstheme="majorHAnsi"/>
                <w:sz w:val="20"/>
                <w:szCs w:val="20"/>
                <w:lang w:bidi="fr-FR"/>
              </w:rPr>
              <w:t>Health</w:t>
            </w:r>
            <w:proofErr w:type="spellEnd"/>
            <w:r w:rsidRPr="00B739D9">
              <w:rPr>
                <w:rFonts w:asciiTheme="majorHAnsi" w:hAnsiTheme="majorHAnsi" w:cstheme="majorHAnsi"/>
                <w:sz w:val="20"/>
                <w:szCs w:val="20"/>
                <w:lang w:bidi="fr-FR"/>
              </w:rPr>
              <w:t xml:space="preserve"> </w:t>
            </w:r>
            <w:proofErr w:type="spellStart"/>
            <w:r w:rsidRPr="00B739D9">
              <w:rPr>
                <w:rFonts w:asciiTheme="majorHAnsi" w:hAnsiTheme="majorHAnsi" w:cstheme="majorHAnsi"/>
                <w:sz w:val="20"/>
                <w:szCs w:val="20"/>
                <w:lang w:bidi="fr-FR"/>
              </w:rPr>
              <w:t>Insurance</w:t>
            </w:r>
            <w:proofErr w:type="spellEnd"/>
            <w:r w:rsidRPr="00B739D9">
              <w:rPr>
                <w:rFonts w:asciiTheme="majorHAnsi" w:hAnsiTheme="majorHAnsi" w:cstheme="majorHAnsi"/>
                <w:sz w:val="20"/>
                <w:szCs w:val="20"/>
                <w:lang w:bidi="fr-FR"/>
              </w:rPr>
              <w:t xml:space="preserve"> </w:t>
            </w:r>
            <w:proofErr w:type="spellStart"/>
            <w:r w:rsidRPr="00B739D9">
              <w:rPr>
                <w:rFonts w:asciiTheme="majorHAnsi" w:hAnsiTheme="majorHAnsi" w:cstheme="majorHAnsi"/>
                <w:sz w:val="20"/>
                <w:szCs w:val="20"/>
                <w:lang w:bidi="fr-FR"/>
              </w:rPr>
              <w:t>Portability</w:t>
            </w:r>
            <w:proofErr w:type="spellEnd"/>
            <w:r w:rsidRPr="00B739D9">
              <w:rPr>
                <w:rFonts w:asciiTheme="majorHAnsi" w:hAnsiTheme="majorHAnsi" w:cstheme="majorHAnsi"/>
                <w:sz w:val="20"/>
                <w:szCs w:val="20"/>
                <w:lang w:bidi="fr-FR"/>
              </w:rPr>
              <w:t xml:space="preserve"> and </w:t>
            </w:r>
            <w:proofErr w:type="spellStart"/>
            <w:r w:rsidRPr="00B739D9">
              <w:rPr>
                <w:rFonts w:asciiTheme="majorHAnsi" w:hAnsiTheme="majorHAnsi" w:cstheme="majorHAnsi"/>
                <w:sz w:val="20"/>
                <w:szCs w:val="20"/>
                <w:lang w:bidi="fr-FR"/>
              </w:rPr>
              <w:t>Accountability</w:t>
            </w:r>
            <w:proofErr w:type="spellEnd"/>
            <w:r w:rsidRPr="00B739D9">
              <w:rPr>
                <w:rFonts w:asciiTheme="majorHAnsi" w:hAnsiTheme="majorHAnsi" w:cstheme="majorHAnsi"/>
                <w:sz w:val="20"/>
                <w:szCs w:val="20"/>
                <w:lang w:bidi="fr-FR"/>
              </w:rPr>
              <w:t xml:space="preserve"> </w:t>
            </w:r>
            <w:proofErr w:type="spellStart"/>
            <w:r w:rsidRPr="00B739D9">
              <w:rPr>
                <w:rFonts w:asciiTheme="majorHAnsi" w:hAnsiTheme="majorHAnsi" w:cstheme="majorHAnsi"/>
                <w:sz w:val="20"/>
                <w:szCs w:val="20"/>
                <w:lang w:bidi="fr-FR"/>
              </w:rPr>
              <w:t>Act</w:t>
            </w:r>
            <w:proofErr w:type="spellEnd"/>
            <w:r w:rsidRPr="00B739D9">
              <w:rPr>
                <w:rFonts w:asciiTheme="majorHAnsi" w:hAnsiTheme="majorHAnsi" w:cstheme="majorHAnsi"/>
                <w:sz w:val="20"/>
                <w:szCs w:val="20"/>
                <w:lang w:bidi="fr-FR"/>
              </w:rPr>
              <w:t xml:space="preserve"> de 1996) est essentielle.</w:t>
            </w:r>
          </w:p>
          <w:p w14:paraId="0F4EBDCC" w14:textId="0552978C" w:rsidR="000E2C05" w:rsidRPr="00B739D9" w:rsidRDefault="000E2C05" w:rsidP="00BE11E5">
            <w:pPr>
              <w:numPr>
                <w:ilvl w:val="0"/>
                <w:numId w:val="23"/>
              </w:numPr>
              <w:spacing w:before="8" w:after="8"/>
              <w:ind w:left="543" w:hanging="283"/>
              <w:rPr>
                <w:rFonts w:asciiTheme="majorHAnsi" w:hAnsiTheme="majorHAnsi" w:cstheme="majorHAnsi"/>
                <w:b/>
                <w:bCs/>
                <w:sz w:val="20"/>
                <w:szCs w:val="20"/>
              </w:rPr>
            </w:pPr>
            <w:r w:rsidRPr="00B739D9">
              <w:rPr>
                <w:rFonts w:asciiTheme="majorHAnsi" w:hAnsiTheme="majorHAnsi" w:cstheme="majorHAnsi"/>
                <w:sz w:val="20"/>
                <w:szCs w:val="20"/>
                <w:lang w:bidi="fr-FR"/>
              </w:rPr>
              <w:t xml:space="preserve">Assurez-vous que vos appareils et logiciels </w:t>
            </w:r>
            <w:r w:rsidRPr="00B739D9">
              <w:rPr>
                <w:rFonts w:asciiTheme="majorHAnsi" w:hAnsiTheme="majorHAnsi" w:cstheme="majorHAnsi"/>
                <w:b/>
                <w:sz w:val="20"/>
                <w:szCs w:val="20"/>
                <w:lang w:bidi="fr-FR"/>
              </w:rPr>
              <w:t xml:space="preserve">utilisent les derniers patchs et mises à jour de sécurité. Installez les derniers antivirus, anti-malwares et logiciels pare-feu </w:t>
            </w:r>
            <w:r w:rsidRPr="00B739D9">
              <w:rPr>
                <w:rFonts w:asciiTheme="majorHAnsi" w:hAnsiTheme="majorHAnsi" w:cstheme="majorHAnsi"/>
                <w:sz w:val="20"/>
                <w:szCs w:val="20"/>
                <w:lang w:bidi="fr-FR"/>
              </w:rPr>
              <w:t xml:space="preserve">sur vos appareils. Si vous faites partie d’une institution avec un département informatique, ils doivent </w:t>
            </w:r>
            <w:r w:rsidRPr="00B739D9">
              <w:rPr>
                <w:rFonts w:asciiTheme="majorHAnsi" w:hAnsiTheme="majorHAnsi" w:cstheme="majorHAnsi"/>
                <w:b/>
                <w:sz w:val="20"/>
                <w:szCs w:val="20"/>
                <w:lang w:bidi="fr-FR"/>
              </w:rPr>
              <w:t>approuver et gérer votre appareil.</w:t>
            </w:r>
          </w:p>
          <w:p w14:paraId="1A371E82" w14:textId="64F6909D" w:rsidR="00B133A7" w:rsidRDefault="006B6FF9" w:rsidP="00556ECC">
            <w:pPr>
              <w:spacing w:before="8" w:after="8"/>
              <w:rPr>
                <w:rFonts w:asciiTheme="majorHAnsi" w:hAnsiTheme="majorHAnsi" w:cstheme="majorHAnsi"/>
                <w:sz w:val="20"/>
                <w:szCs w:val="20"/>
              </w:rPr>
            </w:pPr>
            <w:r w:rsidRPr="006B6FF9">
              <w:rPr>
                <w:rFonts w:asciiTheme="majorHAnsi" w:hAnsiTheme="majorHAnsi" w:cstheme="majorHAnsi"/>
                <w:sz w:val="20"/>
                <w:szCs w:val="20"/>
              </w:rPr>
              <w:t>(Pour en savoir plus sur les questions relatives à l'enregistrement des consultations vidéo, voir : https://www.youtube.com/watch?v=h-HAZ5H5_i8&amp;feature=emb_title)</w:t>
            </w:r>
          </w:p>
          <w:p w14:paraId="0B4F7F7C" w14:textId="7B08C33E" w:rsidR="006B6FF9" w:rsidRPr="00B739D9" w:rsidRDefault="006B6FF9" w:rsidP="00556ECC">
            <w:pPr>
              <w:spacing w:before="8" w:after="8"/>
              <w:rPr>
                <w:rFonts w:asciiTheme="majorHAnsi" w:hAnsiTheme="majorHAnsi" w:cstheme="majorHAnsi"/>
                <w:sz w:val="20"/>
                <w:szCs w:val="20"/>
              </w:rPr>
            </w:pPr>
          </w:p>
        </w:tc>
      </w:tr>
      <w:tr w:rsidR="000E2C05" w:rsidRPr="00B739D9" w14:paraId="6C4C803E" w14:textId="77777777" w:rsidTr="000E2C05">
        <w:tc>
          <w:tcPr>
            <w:tcW w:w="14848" w:type="dxa"/>
            <w:gridSpan w:val="2"/>
            <w:tcBorders>
              <w:top w:val="nil"/>
              <w:left w:val="single" w:sz="48" w:space="0" w:color="E2F2FF"/>
              <w:bottom w:val="nil"/>
              <w:right w:val="single" w:sz="48" w:space="0" w:color="E2F2FF"/>
            </w:tcBorders>
            <w:shd w:val="clear" w:color="auto" w:fill="002046"/>
          </w:tcPr>
          <w:p w14:paraId="2FB27558" w14:textId="07EC2A04" w:rsidR="000E2C05" w:rsidRPr="00B739D9" w:rsidRDefault="000E2C05" w:rsidP="000E2C05">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lastRenderedPageBreak/>
              <w:t>3. À faire avant la consultation</w:t>
            </w:r>
          </w:p>
        </w:tc>
      </w:tr>
      <w:tr w:rsidR="00DD7145" w:rsidRPr="00B739D9" w14:paraId="34C5811B" w14:textId="77777777" w:rsidTr="00B133A7">
        <w:tc>
          <w:tcPr>
            <w:tcW w:w="3402" w:type="dxa"/>
            <w:tcBorders>
              <w:top w:val="nil"/>
              <w:left w:val="single" w:sz="48" w:space="0" w:color="E2F2FF"/>
              <w:bottom w:val="nil"/>
              <w:right w:val="nil"/>
            </w:tcBorders>
          </w:tcPr>
          <w:p w14:paraId="02FFE56A" w14:textId="0985C514" w:rsidR="00BE531C" w:rsidRPr="00B739D9" w:rsidRDefault="000E2C05" w:rsidP="00556ECC">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 xml:space="preserve">3a. </w:t>
            </w:r>
            <w:r w:rsidR="00F805F7">
              <w:rPr>
                <w:rFonts w:asciiTheme="majorHAnsi" w:hAnsiTheme="majorHAnsi" w:cstheme="majorHAnsi"/>
                <w:b/>
                <w:sz w:val="20"/>
                <w:szCs w:val="20"/>
                <w:lang w:bidi="fr-FR"/>
              </w:rPr>
              <w:t>Ce q</w:t>
            </w:r>
            <w:r w:rsidRPr="00B739D9">
              <w:rPr>
                <w:rFonts w:asciiTheme="majorHAnsi" w:hAnsiTheme="majorHAnsi" w:cstheme="majorHAnsi"/>
                <w:b/>
                <w:sz w:val="20"/>
                <w:szCs w:val="20"/>
                <w:lang w:bidi="fr-FR"/>
              </w:rPr>
              <w:t>ue doit savoir le patient avant la consultation </w:t>
            </w:r>
          </w:p>
          <w:p w14:paraId="76D6C0D6" w14:textId="7E8ED5F3" w:rsidR="000E2C05" w:rsidRDefault="000E2C05" w:rsidP="000E2C05">
            <w:pPr>
              <w:spacing w:before="8" w:after="8"/>
              <w:rPr>
                <w:rFonts w:asciiTheme="majorHAnsi" w:hAnsiTheme="majorHAnsi" w:cstheme="majorHAnsi"/>
                <w:sz w:val="20"/>
                <w:szCs w:val="20"/>
                <w:lang w:bidi="fr-FR"/>
              </w:rPr>
            </w:pPr>
            <w:r w:rsidRPr="00B739D9">
              <w:rPr>
                <w:rFonts w:asciiTheme="majorHAnsi" w:hAnsiTheme="majorHAnsi" w:cstheme="majorHAnsi"/>
                <w:sz w:val="20"/>
                <w:szCs w:val="20"/>
                <w:lang w:bidi="fr-FR"/>
              </w:rPr>
              <w:t>[</w:t>
            </w:r>
            <w:hyperlink r:id="rId59" w:history="1">
              <w:r w:rsidRPr="00B739D9">
                <w:rPr>
                  <w:rStyle w:val="Lienhypertexte"/>
                  <w:rFonts w:asciiTheme="majorHAnsi" w:hAnsiTheme="majorHAnsi" w:cstheme="majorHAnsi"/>
                  <w:sz w:val="20"/>
                  <w:szCs w:val="20"/>
                  <w:lang w:bidi="fr-FR"/>
                </w:rPr>
                <w:t>lien2</w:t>
              </w:r>
            </w:hyperlink>
            <w:r w:rsidRPr="00B739D9">
              <w:rPr>
                <w:rFonts w:asciiTheme="majorHAnsi" w:hAnsiTheme="majorHAnsi" w:cstheme="majorHAnsi"/>
                <w:sz w:val="20"/>
                <w:szCs w:val="20"/>
                <w:lang w:bidi="fr-FR"/>
              </w:rPr>
              <w:t>]</w:t>
            </w:r>
          </w:p>
          <w:p w14:paraId="48B2D7B1" w14:textId="058BBD2F" w:rsidR="004A200E" w:rsidRPr="00B739D9" w:rsidRDefault="001058F9" w:rsidP="000E2C05">
            <w:pPr>
              <w:spacing w:before="8" w:after="8"/>
              <w:rPr>
                <w:rFonts w:asciiTheme="majorHAnsi" w:hAnsiTheme="majorHAnsi" w:cstheme="majorHAnsi"/>
                <w:sz w:val="20"/>
                <w:szCs w:val="20"/>
              </w:rPr>
            </w:pPr>
            <w:hyperlink r:id="rId60" w:history="1">
              <w:r w:rsidR="004A200E" w:rsidRPr="004A200E">
                <w:rPr>
                  <w:rStyle w:val="Lienhypertexte"/>
                  <w:rFonts w:asciiTheme="majorHAnsi" w:hAnsiTheme="majorHAnsi" w:cstheme="majorHAnsi"/>
                  <w:sz w:val="20"/>
                  <w:szCs w:val="20"/>
                  <w:lang w:bidi="fr-FR"/>
                </w:rPr>
                <w:t>[lien supp1]</w:t>
              </w:r>
            </w:hyperlink>
          </w:p>
          <w:p w14:paraId="4F48022D" w14:textId="1F2C055F" w:rsidR="00A360B0" w:rsidRPr="00B739D9" w:rsidRDefault="00A360B0" w:rsidP="00556ECC">
            <w:pPr>
              <w:spacing w:before="8" w:after="8"/>
              <w:rPr>
                <w:rFonts w:asciiTheme="majorHAnsi" w:hAnsiTheme="majorHAnsi" w:cstheme="majorHAnsi"/>
                <w:b/>
                <w:bCs/>
                <w:sz w:val="20"/>
                <w:szCs w:val="20"/>
              </w:rPr>
            </w:pPr>
          </w:p>
        </w:tc>
        <w:tc>
          <w:tcPr>
            <w:tcW w:w="11446" w:type="dxa"/>
            <w:tcBorders>
              <w:top w:val="nil"/>
              <w:left w:val="nil"/>
              <w:bottom w:val="nil"/>
              <w:right w:val="single" w:sz="48" w:space="0" w:color="E2F2FF"/>
            </w:tcBorders>
          </w:tcPr>
          <w:p w14:paraId="700FE569" w14:textId="16E49519" w:rsidR="000E2C05" w:rsidRPr="00B739D9" w:rsidRDefault="000E2C05" w:rsidP="00BE11E5">
            <w:pPr>
              <w:numPr>
                <w:ilvl w:val="0"/>
                <w:numId w:val="24"/>
              </w:numPr>
              <w:spacing w:before="8" w:after="8"/>
              <w:ind w:left="543" w:hanging="283"/>
              <w:rPr>
                <w:rFonts w:asciiTheme="majorHAnsi" w:hAnsiTheme="majorHAnsi" w:cstheme="majorHAnsi"/>
                <w:sz w:val="20"/>
                <w:szCs w:val="20"/>
              </w:rPr>
            </w:pPr>
            <w:r w:rsidRPr="00B739D9">
              <w:rPr>
                <w:rFonts w:asciiTheme="majorHAnsi" w:hAnsiTheme="majorHAnsi" w:cstheme="majorHAnsi"/>
                <w:b/>
                <w:sz w:val="20"/>
                <w:szCs w:val="20"/>
                <w:lang w:bidi="fr-FR"/>
              </w:rPr>
              <w:t xml:space="preserve">Assurez-vous que le patient a accès à la technologie requise, y compris une connexion internet, ainsi que les compétences pour s’en servir. </w:t>
            </w:r>
            <w:r w:rsidR="00F805F7">
              <w:rPr>
                <w:rFonts w:asciiTheme="majorHAnsi" w:hAnsiTheme="majorHAnsi" w:cstheme="majorHAnsi"/>
                <w:sz w:val="20"/>
                <w:szCs w:val="20"/>
                <w:lang w:bidi="fr-FR"/>
              </w:rPr>
              <w:t>Cela</w:t>
            </w:r>
            <w:r w:rsidRPr="00B739D9">
              <w:rPr>
                <w:rFonts w:asciiTheme="majorHAnsi" w:hAnsiTheme="majorHAnsi" w:cstheme="majorHAnsi"/>
                <w:sz w:val="20"/>
                <w:szCs w:val="20"/>
                <w:lang w:bidi="fr-FR"/>
              </w:rPr>
              <w:t xml:space="preserve"> peut </w:t>
            </w:r>
            <w:r w:rsidR="00F805F7">
              <w:rPr>
                <w:rFonts w:asciiTheme="majorHAnsi" w:hAnsiTheme="majorHAnsi" w:cstheme="majorHAnsi"/>
                <w:sz w:val="20"/>
                <w:szCs w:val="20"/>
                <w:lang w:bidi="fr-FR"/>
              </w:rPr>
              <w:t>se</w:t>
            </w:r>
            <w:r w:rsidRPr="00B739D9">
              <w:rPr>
                <w:rFonts w:asciiTheme="majorHAnsi" w:hAnsiTheme="majorHAnsi" w:cstheme="majorHAnsi"/>
                <w:sz w:val="20"/>
                <w:szCs w:val="20"/>
                <w:lang w:bidi="fr-FR"/>
              </w:rPr>
              <w:t xml:space="preserve"> vérifier </w:t>
            </w:r>
            <w:r w:rsidR="00F805F7">
              <w:rPr>
                <w:rFonts w:asciiTheme="majorHAnsi" w:hAnsiTheme="majorHAnsi" w:cstheme="majorHAnsi"/>
                <w:sz w:val="20"/>
                <w:szCs w:val="20"/>
                <w:lang w:bidi="fr-FR"/>
              </w:rPr>
              <w:t>par exemple en demandant</w:t>
            </w:r>
            <w:r w:rsidRPr="00B739D9">
              <w:rPr>
                <w:rFonts w:asciiTheme="majorHAnsi" w:hAnsiTheme="majorHAnsi" w:cstheme="majorHAnsi"/>
                <w:sz w:val="20"/>
                <w:szCs w:val="20"/>
                <w:lang w:bidi="fr-FR"/>
              </w:rPr>
              <w:t xml:space="preserve"> si le patient a déjà réalisé des appel vidéos avec des membres de sa famille, s’il a déjà réalisé des achats en ligne, fait des réservations en ligne ou </w:t>
            </w:r>
            <w:r w:rsidR="00F805F7">
              <w:rPr>
                <w:rFonts w:asciiTheme="majorHAnsi" w:hAnsiTheme="majorHAnsi" w:cstheme="majorHAnsi"/>
                <w:sz w:val="20"/>
                <w:szCs w:val="20"/>
                <w:lang w:bidi="fr-FR"/>
              </w:rPr>
              <w:t xml:space="preserve">s’il </w:t>
            </w:r>
            <w:r w:rsidRPr="00B739D9">
              <w:rPr>
                <w:rFonts w:asciiTheme="majorHAnsi" w:hAnsiTheme="majorHAnsi" w:cstheme="majorHAnsi"/>
                <w:sz w:val="20"/>
                <w:szCs w:val="20"/>
                <w:lang w:bidi="fr-FR"/>
              </w:rPr>
              <w:t>consulte ses comptes bancaires en ligne</w:t>
            </w:r>
            <w:r w:rsidR="00F805F7">
              <w:rPr>
                <w:rFonts w:asciiTheme="majorHAnsi" w:hAnsiTheme="majorHAnsi" w:cstheme="majorHAnsi"/>
                <w:sz w:val="20"/>
                <w:szCs w:val="20"/>
                <w:lang w:bidi="fr-FR"/>
              </w:rPr>
              <w:t>.</w:t>
            </w:r>
          </w:p>
          <w:p w14:paraId="0E074343" w14:textId="0551D596" w:rsidR="004A200E" w:rsidRPr="004A200E" w:rsidRDefault="004A200E" w:rsidP="00BE11E5">
            <w:pPr>
              <w:numPr>
                <w:ilvl w:val="0"/>
                <w:numId w:val="24"/>
              </w:numPr>
              <w:spacing w:before="8" w:after="8"/>
              <w:ind w:left="543" w:hanging="283"/>
              <w:rPr>
                <w:rFonts w:asciiTheme="majorHAnsi" w:hAnsiTheme="majorHAnsi" w:cstheme="majorHAnsi"/>
                <w:sz w:val="20"/>
                <w:szCs w:val="20"/>
              </w:rPr>
            </w:pPr>
            <w:r w:rsidRPr="004A200E">
              <w:rPr>
                <w:rFonts w:asciiTheme="majorHAnsi" w:hAnsiTheme="majorHAnsi" w:cstheme="majorHAnsi"/>
                <w:b/>
                <w:bCs/>
                <w:sz w:val="20"/>
                <w:szCs w:val="20"/>
              </w:rPr>
              <w:t xml:space="preserve">Expliquez </w:t>
            </w:r>
            <w:r w:rsidRPr="004A200E">
              <w:rPr>
                <w:rFonts w:asciiTheme="majorHAnsi" w:hAnsiTheme="majorHAnsi" w:cstheme="majorHAnsi"/>
                <w:b/>
                <w:bCs/>
                <w:sz w:val="20"/>
                <w:szCs w:val="20"/>
                <w:lang w:bidi="fr-FR"/>
              </w:rPr>
              <w:t>comment se déroulera la téléconsultation</w:t>
            </w:r>
            <w:r>
              <w:rPr>
                <w:rFonts w:asciiTheme="majorHAnsi" w:hAnsiTheme="majorHAnsi" w:cstheme="majorHAnsi"/>
                <w:sz w:val="20"/>
                <w:szCs w:val="20"/>
                <w:lang w:bidi="fr-FR"/>
              </w:rPr>
              <w:t xml:space="preserve">. La RANZCP a une page pour les patients et les aidants expliquant la </w:t>
            </w:r>
            <w:proofErr w:type="spellStart"/>
            <w:r>
              <w:rPr>
                <w:rFonts w:asciiTheme="majorHAnsi" w:hAnsiTheme="majorHAnsi" w:cstheme="majorHAnsi"/>
                <w:sz w:val="20"/>
                <w:szCs w:val="20"/>
                <w:lang w:bidi="fr-FR"/>
              </w:rPr>
              <w:t>télépsychiatrie</w:t>
            </w:r>
            <w:proofErr w:type="spellEnd"/>
            <w:r>
              <w:rPr>
                <w:rFonts w:asciiTheme="majorHAnsi" w:hAnsiTheme="majorHAnsi" w:cstheme="majorHAnsi"/>
                <w:sz w:val="20"/>
                <w:szCs w:val="20"/>
                <w:lang w:bidi="fr-FR"/>
              </w:rPr>
              <w:t xml:space="preserve"> </w:t>
            </w:r>
            <w:r w:rsidRPr="004A200E">
              <w:rPr>
                <w:rFonts w:asciiTheme="majorHAnsi" w:hAnsiTheme="majorHAnsi" w:cstheme="majorHAnsi"/>
                <w:sz w:val="20"/>
                <w:szCs w:val="20"/>
                <w:lang w:bidi="fr-FR"/>
              </w:rPr>
              <w:t>(</w:t>
            </w:r>
            <w:hyperlink r:id="rId61" w:history="1">
              <w:r w:rsidRPr="004A200E">
                <w:rPr>
                  <w:rFonts w:asciiTheme="majorHAnsi" w:hAnsiTheme="majorHAnsi" w:cstheme="majorHAnsi"/>
                  <w:lang w:bidi="fr-FR"/>
                </w:rPr>
                <w:t>https://www.yourhealthinmind.org/psychiatry-explained/seeing-a-psychiatrist-online</w:t>
              </w:r>
            </w:hyperlink>
            <w:r w:rsidRPr="004A200E">
              <w:rPr>
                <w:rFonts w:asciiTheme="majorHAnsi" w:hAnsiTheme="majorHAnsi" w:cstheme="majorHAnsi"/>
                <w:sz w:val="20"/>
                <w:szCs w:val="20"/>
                <w:lang w:bidi="fr-FR"/>
              </w:rPr>
              <w:t>)</w:t>
            </w:r>
            <w:r w:rsidR="006B6FF9">
              <w:rPr>
                <w:rFonts w:asciiTheme="majorHAnsi" w:hAnsiTheme="majorHAnsi" w:cstheme="majorHAnsi"/>
                <w:sz w:val="20"/>
                <w:szCs w:val="20"/>
                <w:lang w:bidi="fr-FR"/>
              </w:rPr>
              <w:t xml:space="preserve">, </w:t>
            </w:r>
            <w:r w:rsidR="006B6FF9">
              <w:t xml:space="preserve"> </w:t>
            </w:r>
            <w:r w:rsidR="006B6FF9" w:rsidRPr="006B6FF9">
              <w:rPr>
                <w:rFonts w:asciiTheme="majorHAnsi" w:hAnsiTheme="majorHAnsi" w:cstheme="majorHAnsi"/>
                <w:sz w:val="20"/>
                <w:szCs w:val="20"/>
                <w:lang w:bidi="fr-FR"/>
              </w:rPr>
              <w:t>avec des fiches d'information sur https://www.ranzcp.org/files/resources/practice-resources/ranzcp-information-for-patients(telepsychiatry).aspx et https://www.ranzcp.org/files/resources/practice-resources/ranzcp-information-for-family-and-carers-(telepsyc.aspx.  Un guide, une fiche de questions et réponses et des vidéos pour les patients expliquant les consultations vidéo au sein du NHS sont disponibles à l'adresse https://www.phc.ox.ac.uk/research/resources/video-consulting-in-the-nhs.</w:t>
            </w:r>
          </w:p>
          <w:p w14:paraId="2CE0F0A5" w14:textId="4C8C9865" w:rsidR="000E2C05" w:rsidRDefault="000E2C05" w:rsidP="00BE11E5">
            <w:pPr>
              <w:numPr>
                <w:ilvl w:val="0"/>
                <w:numId w:val="24"/>
              </w:numPr>
              <w:spacing w:before="8" w:after="8"/>
              <w:ind w:left="543" w:hanging="283"/>
              <w:rPr>
                <w:rFonts w:asciiTheme="majorHAnsi" w:hAnsiTheme="majorHAnsi" w:cstheme="majorHAnsi"/>
                <w:sz w:val="20"/>
                <w:szCs w:val="20"/>
              </w:rPr>
            </w:pPr>
            <w:r w:rsidRPr="00B739D9">
              <w:rPr>
                <w:rFonts w:asciiTheme="majorHAnsi" w:hAnsiTheme="majorHAnsi" w:cstheme="majorHAnsi"/>
                <w:b/>
                <w:sz w:val="20"/>
                <w:szCs w:val="20"/>
                <w:lang w:bidi="fr-FR"/>
              </w:rPr>
              <w:t>Anticipez tous les problèmes d’accessibilité</w:t>
            </w:r>
            <w:r w:rsidRPr="00B739D9">
              <w:rPr>
                <w:rFonts w:asciiTheme="majorHAnsi" w:hAnsiTheme="majorHAnsi" w:cstheme="majorHAnsi"/>
                <w:sz w:val="20"/>
                <w:szCs w:val="20"/>
                <w:lang w:bidi="fr-FR"/>
              </w:rPr>
              <w:t xml:space="preserve">, (ex : perte d’audition, problèmes de dextérité). Si vous le pouvez, choisissez </w:t>
            </w:r>
            <w:r w:rsidR="00F805F7">
              <w:rPr>
                <w:rFonts w:asciiTheme="majorHAnsi" w:hAnsiTheme="majorHAnsi" w:cstheme="majorHAnsi"/>
                <w:sz w:val="20"/>
                <w:szCs w:val="20"/>
                <w:lang w:bidi="fr-FR"/>
              </w:rPr>
              <w:t>une</w:t>
            </w:r>
            <w:r w:rsidRPr="00B739D9">
              <w:rPr>
                <w:rFonts w:asciiTheme="majorHAnsi" w:hAnsiTheme="majorHAnsi" w:cstheme="majorHAnsi"/>
                <w:sz w:val="20"/>
                <w:szCs w:val="20"/>
                <w:lang w:bidi="fr-FR"/>
              </w:rPr>
              <w:t xml:space="preserve"> plateforme qui </w:t>
            </w:r>
            <w:r w:rsidR="00F805F7">
              <w:rPr>
                <w:rFonts w:asciiTheme="majorHAnsi" w:hAnsiTheme="majorHAnsi" w:cstheme="majorHAnsi"/>
                <w:sz w:val="20"/>
                <w:szCs w:val="20"/>
                <w:lang w:bidi="fr-FR"/>
              </w:rPr>
              <w:t>prend en compte cela</w:t>
            </w:r>
            <w:r w:rsidRPr="00B739D9">
              <w:rPr>
                <w:rFonts w:asciiTheme="majorHAnsi" w:hAnsiTheme="majorHAnsi" w:cstheme="majorHAnsi"/>
                <w:sz w:val="20"/>
                <w:szCs w:val="20"/>
                <w:lang w:bidi="fr-FR"/>
              </w:rPr>
              <w:t xml:space="preserve">. </w:t>
            </w:r>
          </w:p>
          <w:p w14:paraId="48BF3FEB" w14:textId="57F82370" w:rsidR="004A200E" w:rsidRDefault="004A200E" w:rsidP="00BE11E5">
            <w:pPr>
              <w:numPr>
                <w:ilvl w:val="0"/>
                <w:numId w:val="24"/>
              </w:numPr>
              <w:spacing w:before="8" w:after="8"/>
              <w:ind w:left="543" w:hanging="283"/>
              <w:rPr>
                <w:rFonts w:asciiTheme="majorHAnsi" w:hAnsiTheme="majorHAnsi" w:cstheme="majorHAnsi"/>
                <w:bCs/>
                <w:sz w:val="20"/>
                <w:szCs w:val="20"/>
              </w:rPr>
            </w:pPr>
            <w:r>
              <w:rPr>
                <w:rFonts w:asciiTheme="majorHAnsi" w:hAnsiTheme="majorHAnsi" w:cstheme="majorHAnsi"/>
                <w:b/>
                <w:sz w:val="20"/>
                <w:szCs w:val="20"/>
                <w:lang w:bidi="fr-FR"/>
              </w:rPr>
              <w:t xml:space="preserve">Prévoyez des alternatives en cas de rupture de communication </w:t>
            </w:r>
            <w:r w:rsidRPr="004A200E">
              <w:rPr>
                <w:rFonts w:asciiTheme="majorHAnsi" w:hAnsiTheme="majorHAnsi" w:cstheme="majorHAnsi"/>
                <w:bCs/>
                <w:sz w:val="20"/>
                <w:szCs w:val="20"/>
                <w:lang w:bidi="fr-FR"/>
              </w:rPr>
              <w:t xml:space="preserve">(qui rappelle qui, numéro de fixe ou de mobile </w:t>
            </w:r>
            <w:proofErr w:type="spellStart"/>
            <w:r w:rsidRPr="004A200E">
              <w:rPr>
                <w:rFonts w:asciiTheme="majorHAnsi" w:hAnsiTheme="majorHAnsi" w:cstheme="majorHAnsi"/>
                <w:bCs/>
                <w:sz w:val="20"/>
                <w:szCs w:val="20"/>
                <w:lang w:bidi="fr-FR"/>
              </w:rPr>
              <w:t>etc</w:t>
            </w:r>
            <w:proofErr w:type="spellEnd"/>
            <w:r w:rsidRPr="004A200E">
              <w:rPr>
                <w:rFonts w:asciiTheme="majorHAnsi" w:hAnsiTheme="majorHAnsi" w:cstheme="majorHAnsi"/>
                <w:bCs/>
                <w:sz w:val="20"/>
                <w:szCs w:val="20"/>
                <w:lang w:bidi="fr-FR"/>
              </w:rPr>
              <w:t>)</w:t>
            </w:r>
          </w:p>
          <w:p w14:paraId="65747480" w14:textId="008A566D" w:rsidR="004A200E" w:rsidRPr="004A200E" w:rsidRDefault="004A200E" w:rsidP="00BE11E5">
            <w:pPr>
              <w:numPr>
                <w:ilvl w:val="0"/>
                <w:numId w:val="24"/>
              </w:numPr>
              <w:spacing w:before="8" w:after="8"/>
              <w:ind w:left="543" w:hanging="283"/>
              <w:rPr>
                <w:rFonts w:asciiTheme="majorHAnsi" w:hAnsiTheme="majorHAnsi" w:cstheme="majorHAnsi"/>
                <w:bCs/>
                <w:sz w:val="20"/>
                <w:szCs w:val="20"/>
              </w:rPr>
            </w:pPr>
            <w:r>
              <w:rPr>
                <w:rFonts w:asciiTheme="majorHAnsi" w:hAnsiTheme="majorHAnsi" w:cstheme="majorHAnsi"/>
                <w:b/>
                <w:sz w:val="20"/>
                <w:szCs w:val="20"/>
                <w:lang w:bidi="fr-FR"/>
              </w:rPr>
              <w:lastRenderedPageBreak/>
              <w:t>Recueillez des informations pour la gestion des risque</w:t>
            </w:r>
            <w:r w:rsidR="005447AA">
              <w:rPr>
                <w:rFonts w:asciiTheme="majorHAnsi" w:hAnsiTheme="majorHAnsi" w:cstheme="majorHAnsi"/>
                <w:b/>
                <w:sz w:val="20"/>
                <w:szCs w:val="20"/>
                <w:lang w:bidi="fr-FR"/>
              </w:rPr>
              <w:t>s</w:t>
            </w:r>
            <w:r>
              <w:rPr>
                <w:rFonts w:asciiTheme="majorHAnsi" w:hAnsiTheme="majorHAnsi" w:cstheme="majorHAnsi"/>
                <w:b/>
                <w:sz w:val="20"/>
                <w:szCs w:val="20"/>
                <w:lang w:bidi="fr-FR"/>
              </w:rPr>
              <w:t xml:space="preserve"> : </w:t>
            </w:r>
            <w:r w:rsidRPr="004A200E">
              <w:rPr>
                <w:rFonts w:asciiTheme="majorHAnsi" w:hAnsiTheme="majorHAnsi" w:cstheme="majorHAnsi"/>
                <w:bCs/>
                <w:sz w:val="20"/>
                <w:szCs w:val="20"/>
                <w:lang w:bidi="fr-FR"/>
              </w:rPr>
              <w:t xml:space="preserve">numéros de téléphone, autres moyens de contacter le patient, adresse postale pour identifié les services d’aide locaux ou envoyer des secours, contact des autres professionnels de santé prenant en charge ce patient, contact des aidants, </w:t>
            </w:r>
            <w:proofErr w:type="spellStart"/>
            <w:r w:rsidRPr="004A200E">
              <w:rPr>
                <w:rFonts w:asciiTheme="majorHAnsi" w:hAnsiTheme="majorHAnsi" w:cstheme="majorHAnsi"/>
                <w:bCs/>
                <w:sz w:val="20"/>
                <w:szCs w:val="20"/>
                <w:lang w:bidi="fr-FR"/>
              </w:rPr>
              <w:t>etc</w:t>
            </w:r>
            <w:proofErr w:type="spellEnd"/>
          </w:p>
          <w:p w14:paraId="4C7CBB63" w14:textId="216D0D55" w:rsidR="000E2C05" w:rsidRPr="00B739D9" w:rsidRDefault="00F805F7" w:rsidP="00BE11E5">
            <w:pPr>
              <w:numPr>
                <w:ilvl w:val="0"/>
                <w:numId w:val="24"/>
              </w:numPr>
              <w:spacing w:before="8" w:after="8"/>
              <w:ind w:left="543" w:hanging="283"/>
              <w:rPr>
                <w:rFonts w:asciiTheme="majorHAnsi" w:hAnsiTheme="majorHAnsi" w:cstheme="majorHAnsi"/>
                <w:sz w:val="20"/>
                <w:szCs w:val="20"/>
              </w:rPr>
            </w:pPr>
            <w:r>
              <w:rPr>
                <w:rFonts w:asciiTheme="majorHAnsi" w:hAnsiTheme="majorHAnsi" w:cstheme="majorHAnsi"/>
                <w:b/>
                <w:sz w:val="20"/>
                <w:szCs w:val="20"/>
                <w:lang w:bidi="fr-FR"/>
              </w:rPr>
              <w:t>Décidez de la nécessité d’une assistance par un aidant lors de</w:t>
            </w:r>
            <w:r w:rsidR="000E2C05" w:rsidRPr="00B739D9">
              <w:rPr>
                <w:rFonts w:asciiTheme="majorHAnsi" w:hAnsiTheme="majorHAnsi" w:cstheme="majorHAnsi"/>
                <w:b/>
                <w:sz w:val="20"/>
                <w:szCs w:val="20"/>
                <w:lang w:bidi="fr-FR"/>
              </w:rPr>
              <w:t xml:space="preserve"> </w:t>
            </w:r>
            <w:r w:rsidR="000E2C05" w:rsidRPr="00B739D9">
              <w:rPr>
                <w:rFonts w:asciiTheme="majorHAnsi" w:hAnsiTheme="majorHAnsi" w:cstheme="majorHAnsi"/>
                <w:sz w:val="20"/>
                <w:szCs w:val="20"/>
                <w:lang w:bidi="fr-FR"/>
              </w:rPr>
              <w:t xml:space="preserve">la consultation par vidéo </w:t>
            </w:r>
          </w:p>
          <w:p w14:paraId="682DAFCF" w14:textId="77777777" w:rsidR="000E2C05" w:rsidRPr="00B739D9" w:rsidRDefault="000E2C05" w:rsidP="00BE11E5">
            <w:pPr>
              <w:numPr>
                <w:ilvl w:val="0"/>
                <w:numId w:val="24"/>
              </w:numPr>
              <w:spacing w:before="8" w:after="8"/>
              <w:ind w:left="543" w:hanging="283"/>
              <w:rPr>
                <w:rFonts w:asciiTheme="majorHAnsi" w:hAnsiTheme="majorHAnsi" w:cstheme="majorHAnsi"/>
                <w:sz w:val="20"/>
                <w:szCs w:val="20"/>
              </w:rPr>
            </w:pPr>
            <w:r w:rsidRPr="00B739D9">
              <w:rPr>
                <w:rFonts w:asciiTheme="majorHAnsi" w:hAnsiTheme="majorHAnsi" w:cstheme="majorHAnsi"/>
                <w:sz w:val="20"/>
                <w:szCs w:val="20"/>
                <w:lang w:bidi="fr-FR"/>
              </w:rPr>
              <w:t xml:space="preserve">Pour éviter les généralisations sur certains groupes spécifiques, </w:t>
            </w:r>
            <w:r w:rsidRPr="00B739D9">
              <w:rPr>
                <w:rFonts w:asciiTheme="majorHAnsi" w:hAnsiTheme="majorHAnsi" w:cstheme="majorHAnsi"/>
                <w:b/>
                <w:sz w:val="20"/>
                <w:szCs w:val="20"/>
                <w:lang w:bidi="fr-FR"/>
              </w:rPr>
              <w:t>étudiez chaque cas individuellement</w:t>
            </w:r>
            <w:r w:rsidRPr="00B739D9">
              <w:rPr>
                <w:rFonts w:asciiTheme="majorHAnsi" w:hAnsiTheme="majorHAnsi" w:cstheme="majorHAnsi"/>
                <w:sz w:val="20"/>
                <w:szCs w:val="20"/>
                <w:lang w:bidi="fr-FR"/>
              </w:rPr>
              <w:t>, en utilisant ce que vous savez des besoins et circonstances du patient.</w:t>
            </w:r>
          </w:p>
          <w:p w14:paraId="18884839" w14:textId="4C6DB4A6" w:rsidR="00BE531C" w:rsidRPr="00B739D9" w:rsidRDefault="00BE531C" w:rsidP="00556ECC">
            <w:pPr>
              <w:spacing w:before="8" w:after="8"/>
              <w:rPr>
                <w:rFonts w:asciiTheme="majorHAnsi" w:hAnsiTheme="majorHAnsi" w:cstheme="majorHAnsi"/>
                <w:sz w:val="20"/>
                <w:szCs w:val="20"/>
              </w:rPr>
            </w:pPr>
          </w:p>
        </w:tc>
      </w:tr>
      <w:tr w:rsidR="00DD7145" w:rsidRPr="00B739D9" w14:paraId="4B842167" w14:textId="77777777" w:rsidTr="00B133A7">
        <w:tc>
          <w:tcPr>
            <w:tcW w:w="3402" w:type="dxa"/>
            <w:tcBorders>
              <w:top w:val="nil"/>
              <w:left w:val="single" w:sz="48" w:space="0" w:color="E2F2FF"/>
              <w:bottom w:val="nil"/>
              <w:right w:val="nil"/>
            </w:tcBorders>
            <w:shd w:val="clear" w:color="auto" w:fill="E2F2FF"/>
          </w:tcPr>
          <w:p w14:paraId="354B168E" w14:textId="781AE551" w:rsidR="00BE531C" w:rsidRPr="00B739D9" w:rsidRDefault="000E2C05" w:rsidP="00556ECC">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lastRenderedPageBreak/>
              <w:t xml:space="preserve">3b. </w:t>
            </w:r>
            <w:r w:rsidR="00F805F7">
              <w:rPr>
                <w:rFonts w:asciiTheme="majorHAnsi" w:hAnsiTheme="majorHAnsi" w:cstheme="majorHAnsi"/>
                <w:b/>
                <w:sz w:val="20"/>
                <w:szCs w:val="20"/>
                <w:lang w:bidi="fr-FR"/>
              </w:rPr>
              <w:t>Anticiper les difficultés</w:t>
            </w:r>
          </w:p>
          <w:p w14:paraId="4EC5AE94" w14:textId="7514707C" w:rsidR="00A5601A" w:rsidRPr="00B739D9" w:rsidRDefault="00A5601A" w:rsidP="00A5601A">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62" w:history="1">
              <w:r w:rsidRPr="00B739D9">
                <w:rPr>
                  <w:rStyle w:val="Lienhypertexte"/>
                  <w:rFonts w:asciiTheme="majorHAnsi" w:hAnsiTheme="majorHAnsi" w:cstheme="majorHAnsi"/>
                  <w:sz w:val="20"/>
                  <w:szCs w:val="20"/>
                  <w:lang w:bidi="fr-FR"/>
                </w:rPr>
                <w:t>lien2</w:t>
              </w:r>
            </w:hyperlink>
            <w:r w:rsidRPr="00B739D9">
              <w:rPr>
                <w:rFonts w:asciiTheme="majorHAnsi" w:hAnsiTheme="majorHAnsi" w:cstheme="majorHAnsi"/>
                <w:sz w:val="20"/>
                <w:szCs w:val="20"/>
                <w:lang w:bidi="fr-FR"/>
              </w:rPr>
              <w:t>]</w:t>
            </w:r>
          </w:p>
          <w:p w14:paraId="582EA687" w14:textId="5BC1A976" w:rsidR="00A5601A" w:rsidRDefault="00A5601A" w:rsidP="00A5601A">
            <w:pPr>
              <w:spacing w:before="8" w:after="8"/>
              <w:rPr>
                <w:rFonts w:asciiTheme="majorHAnsi" w:hAnsiTheme="majorHAnsi" w:cstheme="majorHAnsi"/>
                <w:sz w:val="20"/>
                <w:szCs w:val="20"/>
                <w:lang w:bidi="fr-FR"/>
              </w:rPr>
            </w:pPr>
            <w:r w:rsidRPr="00B739D9">
              <w:rPr>
                <w:rFonts w:asciiTheme="majorHAnsi" w:hAnsiTheme="majorHAnsi" w:cstheme="majorHAnsi"/>
                <w:sz w:val="20"/>
                <w:szCs w:val="20"/>
                <w:lang w:bidi="fr-FR"/>
              </w:rPr>
              <w:t>[</w:t>
            </w:r>
            <w:hyperlink r:id="rId63" w:history="1">
              <w:r w:rsidRPr="00B739D9">
                <w:rPr>
                  <w:rStyle w:val="Lienhypertexte"/>
                  <w:rFonts w:asciiTheme="majorHAnsi" w:hAnsiTheme="majorHAnsi" w:cstheme="majorHAnsi"/>
                  <w:sz w:val="20"/>
                  <w:szCs w:val="20"/>
                  <w:lang w:bidi="fr-FR"/>
                </w:rPr>
                <w:t>lien23</w:t>
              </w:r>
            </w:hyperlink>
            <w:r w:rsidRPr="00B739D9">
              <w:rPr>
                <w:rFonts w:asciiTheme="majorHAnsi" w:hAnsiTheme="majorHAnsi" w:cstheme="majorHAnsi"/>
                <w:sz w:val="20"/>
                <w:szCs w:val="20"/>
                <w:lang w:bidi="fr-FR"/>
              </w:rPr>
              <w:t>]</w:t>
            </w:r>
          </w:p>
          <w:p w14:paraId="2F8EF3B4" w14:textId="588537FD" w:rsidR="005447AA" w:rsidRPr="00B739D9" w:rsidRDefault="001058F9" w:rsidP="00A5601A">
            <w:pPr>
              <w:spacing w:before="8" w:after="8"/>
              <w:rPr>
                <w:rFonts w:asciiTheme="majorHAnsi" w:hAnsiTheme="majorHAnsi" w:cstheme="majorHAnsi"/>
                <w:sz w:val="20"/>
                <w:szCs w:val="20"/>
              </w:rPr>
            </w:pPr>
            <w:hyperlink r:id="rId64" w:history="1">
              <w:r w:rsidR="005447AA" w:rsidRPr="005447AA">
                <w:rPr>
                  <w:rStyle w:val="Lienhypertexte"/>
                  <w:rFonts w:asciiTheme="majorHAnsi" w:hAnsiTheme="majorHAnsi" w:cstheme="majorHAnsi"/>
                  <w:sz w:val="20"/>
                  <w:szCs w:val="20"/>
                  <w:lang w:bidi="fr-FR"/>
                </w:rPr>
                <w:t>[lien supp2]</w:t>
              </w:r>
            </w:hyperlink>
          </w:p>
          <w:p w14:paraId="4CC6D541" w14:textId="4F288045" w:rsidR="00A360B0" w:rsidRPr="00B739D9" w:rsidRDefault="00A360B0" w:rsidP="00556ECC">
            <w:pPr>
              <w:spacing w:before="8" w:after="8"/>
              <w:rPr>
                <w:rFonts w:asciiTheme="majorHAnsi" w:hAnsiTheme="majorHAnsi" w:cstheme="majorHAnsi"/>
                <w:sz w:val="20"/>
                <w:szCs w:val="20"/>
              </w:rPr>
            </w:pPr>
          </w:p>
        </w:tc>
        <w:tc>
          <w:tcPr>
            <w:tcW w:w="11446" w:type="dxa"/>
            <w:tcBorders>
              <w:top w:val="nil"/>
              <w:left w:val="nil"/>
              <w:bottom w:val="nil"/>
              <w:right w:val="single" w:sz="48" w:space="0" w:color="E2F2FF"/>
            </w:tcBorders>
            <w:shd w:val="clear" w:color="auto" w:fill="E2F2FF"/>
          </w:tcPr>
          <w:p w14:paraId="667EFF6E" w14:textId="77777777" w:rsidR="00A5601A" w:rsidRPr="00B739D9" w:rsidRDefault="00A5601A" w:rsidP="00A5601A">
            <w:pPr>
              <w:spacing w:before="8" w:after="8"/>
              <w:rPr>
                <w:rFonts w:asciiTheme="majorHAnsi" w:hAnsiTheme="majorHAnsi" w:cstheme="majorHAnsi"/>
                <w:b/>
                <w:bCs/>
                <w:sz w:val="20"/>
                <w:szCs w:val="20"/>
              </w:rPr>
            </w:pPr>
            <w:proofErr w:type="spellStart"/>
            <w:r w:rsidRPr="00B739D9">
              <w:rPr>
                <w:rFonts w:asciiTheme="majorHAnsi" w:hAnsiTheme="majorHAnsi" w:cstheme="majorHAnsi"/>
                <w:b/>
                <w:sz w:val="20"/>
                <w:szCs w:val="20"/>
                <w:lang w:bidi="fr-FR"/>
              </w:rPr>
              <w:t>Familiarisez vous</w:t>
            </w:r>
            <w:proofErr w:type="spellEnd"/>
            <w:r w:rsidRPr="00B739D9">
              <w:rPr>
                <w:rFonts w:asciiTheme="majorHAnsi" w:hAnsiTheme="majorHAnsi" w:cstheme="majorHAnsi"/>
                <w:b/>
                <w:sz w:val="20"/>
                <w:szCs w:val="20"/>
                <w:lang w:bidi="fr-FR"/>
              </w:rPr>
              <w:t xml:space="preserve"> avec le système informatique que vous prévoyez d’utiliser :</w:t>
            </w:r>
          </w:p>
          <w:p w14:paraId="3119FA4D" w14:textId="5216128D" w:rsidR="00A5601A" w:rsidRPr="00B739D9" w:rsidRDefault="00A5601A" w:rsidP="002663A0">
            <w:pPr>
              <w:pStyle w:val="Paragraphedeliste"/>
              <w:numPr>
                <w:ilvl w:val="0"/>
                <w:numId w:val="3"/>
              </w:numPr>
              <w:spacing w:before="8" w:after="8"/>
              <w:ind w:left="260" w:hanging="260"/>
              <w:rPr>
                <w:rFonts w:asciiTheme="majorHAnsi" w:hAnsiTheme="majorHAnsi" w:cstheme="majorHAnsi"/>
                <w:b/>
                <w:bCs/>
                <w:sz w:val="20"/>
                <w:szCs w:val="20"/>
              </w:rPr>
            </w:pPr>
            <w:r w:rsidRPr="00B739D9">
              <w:rPr>
                <w:rFonts w:asciiTheme="majorHAnsi" w:hAnsiTheme="majorHAnsi" w:cstheme="majorHAnsi"/>
                <w:b/>
                <w:sz w:val="20"/>
                <w:szCs w:val="20"/>
                <w:lang w:bidi="fr-FR"/>
              </w:rPr>
              <w:t xml:space="preserve">Des conseils spécifiques </w:t>
            </w:r>
            <w:r w:rsidRPr="00B739D9">
              <w:rPr>
                <w:rFonts w:asciiTheme="majorHAnsi" w:hAnsiTheme="majorHAnsi" w:cstheme="majorHAnsi"/>
                <w:sz w:val="20"/>
                <w:szCs w:val="20"/>
                <w:lang w:bidi="fr-FR"/>
              </w:rPr>
              <w:t>sur la plateforme qui vous est mise à disposition par votre organisation doivent être disponibles</w:t>
            </w:r>
            <w:r w:rsidRPr="00B739D9">
              <w:rPr>
                <w:rFonts w:asciiTheme="majorHAnsi" w:hAnsiTheme="majorHAnsi" w:cstheme="majorHAnsi"/>
                <w:b/>
                <w:sz w:val="20"/>
                <w:szCs w:val="20"/>
                <w:lang w:bidi="fr-FR"/>
              </w:rPr>
              <w:t xml:space="preserve"> </w:t>
            </w:r>
            <w:r w:rsidR="00F805F7">
              <w:rPr>
                <w:rFonts w:asciiTheme="majorHAnsi" w:hAnsiTheme="majorHAnsi" w:cstheme="majorHAnsi"/>
                <w:b/>
                <w:sz w:val="20"/>
                <w:szCs w:val="20"/>
                <w:lang w:bidi="fr-FR"/>
              </w:rPr>
              <w:t>sur le</w:t>
            </w:r>
            <w:r w:rsidRPr="00B739D9">
              <w:rPr>
                <w:rFonts w:asciiTheme="majorHAnsi" w:hAnsiTheme="majorHAnsi" w:cstheme="majorHAnsi"/>
                <w:b/>
                <w:sz w:val="20"/>
                <w:szCs w:val="20"/>
                <w:lang w:bidi="fr-FR"/>
              </w:rPr>
              <w:t xml:space="preserve"> site ou </w:t>
            </w:r>
            <w:r w:rsidR="00F805F7">
              <w:rPr>
                <w:rFonts w:asciiTheme="majorHAnsi" w:hAnsiTheme="majorHAnsi" w:cstheme="majorHAnsi"/>
                <w:b/>
                <w:sz w:val="20"/>
                <w:szCs w:val="20"/>
                <w:lang w:bidi="fr-FR"/>
              </w:rPr>
              <w:t xml:space="preserve">via </w:t>
            </w:r>
            <w:r w:rsidRPr="00B739D9">
              <w:rPr>
                <w:rFonts w:asciiTheme="majorHAnsi" w:hAnsiTheme="majorHAnsi" w:cstheme="majorHAnsi"/>
                <w:b/>
                <w:sz w:val="20"/>
                <w:szCs w:val="20"/>
                <w:lang w:bidi="fr-FR"/>
              </w:rPr>
              <w:t>votre équipe informatique.</w:t>
            </w:r>
          </w:p>
          <w:p w14:paraId="4CA41F8F" w14:textId="05F7435D" w:rsidR="00A5601A" w:rsidRPr="00B739D9" w:rsidRDefault="00A5601A" w:rsidP="002663A0">
            <w:pPr>
              <w:pStyle w:val="Paragraphedeliste"/>
              <w:numPr>
                <w:ilvl w:val="0"/>
                <w:numId w:val="3"/>
              </w:numPr>
              <w:spacing w:before="8" w:after="8"/>
              <w:ind w:left="260" w:hanging="260"/>
              <w:rPr>
                <w:rFonts w:asciiTheme="majorHAnsi" w:hAnsiTheme="majorHAnsi" w:cstheme="majorHAnsi"/>
                <w:sz w:val="20"/>
                <w:szCs w:val="20"/>
              </w:rPr>
            </w:pPr>
            <w:r w:rsidRPr="00B739D9">
              <w:rPr>
                <w:rFonts w:asciiTheme="majorHAnsi" w:hAnsiTheme="majorHAnsi" w:cstheme="majorHAnsi"/>
                <w:b/>
                <w:sz w:val="20"/>
                <w:szCs w:val="20"/>
                <w:lang w:bidi="fr-FR"/>
              </w:rPr>
              <w:t>Familiarisez-vous</w:t>
            </w:r>
            <w:r w:rsidRPr="00B739D9">
              <w:rPr>
                <w:rFonts w:asciiTheme="majorHAnsi" w:hAnsiTheme="majorHAnsi" w:cstheme="majorHAnsi"/>
                <w:sz w:val="20"/>
                <w:szCs w:val="20"/>
                <w:lang w:bidi="fr-FR"/>
              </w:rPr>
              <w:t xml:space="preserve"> avec la plateforme de consultation vidéo qui vous est mise à disposition, et assurez-vous de bien comprendr</w:t>
            </w:r>
            <w:r w:rsidR="00F805F7">
              <w:rPr>
                <w:rFonts w:asciiTheme="majorHAnsi" w:hAnsiTheme="majorHAnsi" w:cstheme="majorHAnsi"/>
                <w:sz w:val="20"/>
                <w:szCs w:val="20"/>
                <w:lang w:bidi="fr-FR"/>
              </w:rPr>
              <w:t>e</w:t>
            </w:r>
            <w:r w:rsidRPr="00B739D9">
              <w:rPr>
                <w:rFonts w:asciiTheme="majorHAnsi" w:hAnsiTheme="majorHAnsi" w:cstheme="majorHAnsi"/>
                <w:sz w:val="20"/>
                <w:szCs w:val="20"/>
                <w:lang w:bidi="fr-FR"/>
              </w:rPr>
              <w:t xml:space="preserve"> tous les « boutons  » et options.</w:t>
            </w:r>
          </w:p>
          <w:p w14:paraId="4F5B84A5" w14:textId="77777777" w:rsidR="00A5601A" w:rsidRPr="00B739D9" w:rsidRDefault="00A5601A" w:rsidP="002663A0">
            <w:pPr>
              <w:pStyle w:val="Paragraphedeliste"/>
              <w:numPr>
                <w:ilvl w:val="0"/>
                <w:numId w:val="3"/>
              </w:numPr>
              <w:spacing w:before="8" w:after="8"/>
              <w:ind w:left="260" w:hanging="260"/>
              <w:rPr>
                <w:rFonts w:asciiTheme="majorHAnsi" w:hAnsiTheme="majorHAnsi" w:cstheme="majorHAnsi"/>
                <w:b/>
                <w:bCs/>
                <w:sz w:val="20"/>
                <w:szCs w:val="20"/>
              </w:rPr>
            </w:pPr>
            <w:r w:rsidRPr="00B739D9">
              <w:rPr>
                <w:rFonts w:asciiTheme="majorHAnsi" w:hAnsiTheme="majorHAnsi" w:cstheme="majorHAnsi"/>
                <w:b/>
                <w:sz w:val="20"/>
                <w:szCs w:val="20"/>
                <w:lang w:bidi="fr-FR"/>
              </w:rPr>
              <w:t>Testez la plateforme et ses fonctionnalités avec un collègue.</w:t>
            </w:r>
          </w:p>
          <w:p w14:paraId="04FC83AA" w14:textId="77777777" w:rsidR="00A5601A" w:rsidRPr="00B739D9" w:rsidRDefault="00A5601A" w:rsidP="002663A0">
            <w:pPr>
              <w:pStyle w:val="Paragraphedeliste"/>
              <w:numPr>
                <w:ilvl w:val="0"/>
                <w:numId w:val="3"/>
              </w:numPr>
              <w:spacing w:before="8" w:after="8"/>
              <w:ind w:left="260" w:hanging="260"/>
              <w:rPr>
                <w:rFonts w:asciiTheme="majorHAnsi" w:hAnsiTheme="majorHAnsi" w:cstheme="majorHAnsi"/>
                <w:b/>
                <w:bCs/>
                <w:sz w:val="20"/>
                <w:szCs w:val="20"/>
              </w:rPr>
            </w:pPr>
            <w:r w:rsidRPr="00B739D9">
              <w:rPr>
                <w:rFonts w:asciiTheme="majorHAnsi" w:hAnsiTheme="majorHAnsi" w:cstheme="majorHAnsi"/>
                <w:b/>
                <w:sz w:val="20"/>
                <w:szCs w:val="20"/>
                <w:lang w:bidi="fr-FR"/>
              </w:rPr>
              <w:t xml:space="preserve">Prenez notes des fonctionnalités que vous pourriez vouloir utiliser </w:t>
            </w:r>
            <w:r w:rsidRPr="00B739D9">
              <w:rPr>
                <w:rFonts w:asciiTheme="majorHAnsi" w:hAnsiTheme="majorHAnsi" w:cstheme="majorHAnsi"/>
                <w:sz w:val="20"/>
                <w:szCs w:val="20"/>
                <w:lang w:bidi="fr-FR"/>
              </w:rPr>
              <w:t>et prévoyez un résumé à portée au cas où vous auriez besoin de le consulter rapidement.</w:t>
            </w:r>
          </w:p>
          <w:p w14:paraId="351BEDB7" w14:textId="77777777" w:rsidR="00A5601A" w:rsidRPr="00B739D9" w:rsidRDefault="00A5601A" w:rsidP="00A5601A">
            <w:pPr>
              <w:spacing w:before="8" w:after="8"/>
              <w:rPr>
                <w:rFonts w:asciiTheme="majorHAnsi" w:hAnsiTheme="majorHAnsi" w:cstheme="majorHAnsi"/>
                <w:sz w:val="20"/>
                <w:szCs w:val="20"/>
              </w:rPr>
            </w:pPr>
          </w:p>
          <w:p w14:paraId="6653BC70" w14:textId="60CD0A95" w:rsidR="00A5601A" w:rsidRPr="00B739D9" w:rsidRDefault="00A5601A" w:rsidP="00A5601A">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Préparez votre ordinateur/appareil :</w:t>
            </w:r>
          </w:p>
          <w:p w14:paraId="357110EB" w14:textId="56224A5F" w:rsidR="00A5601A" w:rsidRPr="00B739D9" w:rsidRDefault="00A5601A" w:rsidP="002663A0">
            <w:pPr>
              <w:pStyle w:val="Paragraphedeliste"/>
              <w:numPr>
                <w:ilvl w:val="0"/>
                <w:numId w:val="3"/>
              </w:numPr>
              <w:spacing w:before="8" w:after="8"/>
              <w:ind w:left="260" w:hanging="260"/>
              <w:rPr>
                <w:rFonts w:asciiTheme="majorHAnsi" w:hAnsiTheme="majorHAnsi" w:cstheme="majorHAnsi"/>
                <w:sz w:val="20"/>
                <w:szCs w:val="20"/>
              </w:rPr>
            </w:pPr>
            <w:r w:rsidRPr="00B739D9">
              <w:rPr>
                <w:rFonts w:asciiTheme="majorHAnsi" w:hAnsiTheme="majorHAnsi" w:cstheme="majorHAnsi"/>
                <w:sz w:val="20"/>
                <w:szCs w:val="20"/>
                <w:lang w:bidi="fr-FR"/>
              </w:rPr>
              <w:t xml:space="preserve">Vous pouvez utiliser n’importe quel </w:t>
            </w:r>
            <w:r w:rsidR="00877265">
              <w:rPr>
                <w:rFonts w:asciiTheme="majorHAnsi" w:hAnsiTheme="majorHAnsi" w:cstheme="majorHAnsi"/>
                <w:sz w:val="20"/>
                <w:szCs w:val="20"/>
                <w:lang w:bidi="fr-FR"/>
              </w:rPr>
              <w:t>ordinateur</w:t>
            </w:r>
            <w:r w:rsidRPr="00B739D9">
              <w:rPr>
                <w:rFonts w:asciiTheme="majorHAnsi" w:hAnsiTheme="majorHAnsi" w:cstheme="majorHAnsi"/>
                <w:sz w:val="20"/>
                <w:szCs w:val="20"/>
                <w:lang w:bidi="fr-FR"/>
              </w:rPr>
              <w:t xml:space="preserve"> ou appareil mobile tant qu’il dispose d’une caméra, d’un micro et de haut-parleurs de bonne qualité, ainsi qu’une bonne connexion internet.</w:t>
            </w:r>
          </w:p>
          <w:p w14:paraId="4DA2E75B" w14:textId="77777777" w:rsidR="00A5601A" w:rsidRPr="00B739D9" w:rsidRDefault="00A5601A" w:rsidP="002663A0">
            <w:pPr>
              <w:pStyle w:val="Paragraphedeliste"/>
              <w:numPr>
                <w:ilvl w:val="0"/>
                <w:numId w:val="3"/>
              </w:numPr>
              <w:spacing w:before="8" w:after="8"/>
              <w:ind w:left="260" w:hanging="260"/>
              <w:rPr>
                <w:rFonts w:asciiTheme="majorHAnsi" w:hAnsiTheme="majorHAnsi" w:cstheme="majorHAnsi"/>
                <w:sz w:val="20"/>
                <w:szCs w:val="20"/>
              </w:rPr>
            </w:pPr>
            <w:r w:rsidRPr="00B739D9">
              <w:rPr>
                <w:rFonts w:asciiTheme="majorHAnsi" w:hAnsiTheme="majorHAnsi" w:cstheme="majorHAnsi"/>
                <w:sz w:val="20"/>
                <w:szCs w:val="20"/>
                <w:lang w:bidi="fr-FR"/>
              </w:rPr>
              <w:t>Il vaut mieux</w:t>
            </w:r>
            <w:r w:rsidRPr="00B739D9">
              <w:rPr>
                <w:rFonts w:asciiTheme="majorHAnsi" w:hAnsiTheme="majorHAnsi" w:cstheme="majorHAnsi"/>
                <w:b/>
                <w:sz w:val="20"/>
                <w:szCs w:val="20"/>
                <w:lang w:bidi="fr-FR"/>
              </w:rPr>
              <w:t xml:space="preserve"> redémarrer votre ordinateur tous les jours</w:t>
            </w:r>
            <w:r w:rsidRPr="00B739D9">
              <w:rPr>
                <w:rFonts w:asciiTheme="majorHAnsi" w:hAnsiTheme="majorHAnsi" w:cstheme="majorHAnsi"/>
                <w:sz w:val="20"/>
                <w:szCs w:val="20"/>
                <w:lang w:bidi="fr-FR"/>
              </w:rPr>
              <w:t xml:space="preserve"> (ou au moins tous les deux trois jours) afin qu’il fonctionne le mieux possible.</w:t>
            </w:r>
          </w:p>
          <w:p w14:paraId="7D925BAE" w14:textId="2FEFF849" w:rsidR="00A5601A" w:rsidRDefault="00A5601A" w:rsidP="002663A0">
            <w:pPr>
              <w:pStyle w:val="Paragraphedeliste"/>
              <w:numPr>
                <w:ilvl w:val="0"/>
                <w:numId w:val="3"/>
              </w:numPr>
              <w:spacing w:before="8" w:after="8"/>
              <w:ind w:left="260" w:hanging="260"/>
              <w:rPr>
                <w:rFonts w:asciiTheme="majorHAnsi" w:hAnsiTheme="majorHAnsi" w:cstheme="majorHAnsi"/>
                <w:sz w:val="20"/>
                <w:szCs w:val="20"/>
              </w:rPr>
            </w:pPr>
            <w:r w:rsidRPr="00B739D9">
              <w:rPr>
                <w:rFonts w:asciiTheme="majorHAnsi" w:hAnsiTheme="majorHAnsi" w:cstheme="majorHAnsi"/>
                <w:b/>
                <w:sz w:val="20"/>
                <w:szCs w:val="20"/>
                <w:lang w:bidi="fr-FR"/>
              </w:rPr>
              <w:t>Fermez tous les programmes et applications non nécessaires.</w:t>
            </w:r>
            <w:r w:rsidRPr="00B739D9">
              <w:rPr>
                <w:rFonts w:asciiTheme="majorHAnsi" w:hAnsiTheme="majorHAnsi" w:cstheme="majorHAnsi"/>
                <w:sz w:val="20"/>
                <w:szCs w:val="20"/>
                <w:lang w:bidi="fr-FR"/>
              </w:rPr>
              <w:t xml:space="preserve"> Ils ont tendance à consommer l’énergie dont votre ordinateur a besoin pour fonctionner correctement.</w:t>
            </w:r>
          </w:p>
          <w:p w14:paraId="5FD4042C" w14:textId="63D56B0A" w:rsidR="005447AA" w:rsidRPr="005447AA" w:rsidRDefault="005447AA" w:rsidP="005447AA">
            <w:pPr>
              <w:pStyle w:val="Paragraphedeliste"/>
              <w:numPr>
                <w:ilvl w:val="0"/>
                <w:numId w:val="3"/>
              </w:numPr>
              <w:spacing w:before="8" w:after="8"/>
              <w:rPr>
                <w:rFonts w:asciiTheme="majorHAnsi" w:hAnsiTheme="majorHAnsi" w:cstheme="majorHAnsi"/>
                <w:sz w:val="20"/>
                <w:szCs w:val="20"/>
              </w:rPr>
            </w:pPr>
            <w:r w:rsidRPr="005447AA">
              <w:rPr>
                <w:rFonts w:asciiTheme="majorHAnsi" w:hAnsiTheme="majorHAnsi" w:cstheme="majorHAnsi"/>
                <w:sz w:val="20"/>
                <w:szCs w:val="20"/>
              </w:rPr>
              <w:t xml:space="preserve">Masquer ce qui est visible sur votre ordinateur, en quittant, ou en réduisant, les programmes qui ne sont pas nécessaires pendant votre session, surtout si vous prévoyez de partager un écran. Cela facilitera votre navigation en cours de session et protégera votre vie privée. </w:t>
            </w:r>
          </w:p>
          <w:p w14:paraId="63B0FBDA" w14:textId="2A648662" w:rsidR="005447AA" w:rsidRPr="005447AA" w:rsidRDefault="005447AA" w:rsidP="005447AA">
            <w:pPr>
              <w:pStyle w:val="Paragraphedeliste"/>
              <w:numPr>
                <w:ilvl w:val="0"/>
                <w:numId w:val="3"/>
              </w:numPr>
              <w:spacing w:before="8" w:after="8"/>
              <w:rPr>
                <w:rFonts w:asciiTheme="majorHAnsi" w:hAnsiTheme="majorHAnsi" w:cstheme="majorHAnsi"/>
                <w:sz w:val="20"/>
                <w:szCs w:val="20"/>
              </w:rPr>
            </w:pPr>
            <w:r w:rsidRPr="005447AA">
              <w:rPr>
                <w:rFonts w:asciiTheme="majorHAnsi" w:hAnsiTheme="majorHAnsi" w:cstheme="majorHAnsi"/>
                <w:sz w:val="20"/>
                <w:szCs w:val="20"/>
              </w:rPr>
              <w:t xml:space="preserve">Préparez à l'avance les ressources que vous pouvez utiliser pendant la session, par exemple les fonctions de partage de documents ou de partage d'écran. Téléchargez vos ressources avant votre session, idéalement dans un dossier facile d'accès.  </w:t>
            </w:r>
          </w:p>
          <w:p w14:paraId="17BABB4E" w14:textId="66C4946C" w:rsidR="005447AA" w:rsidRPr="005447AA" w:rsidRDefault="005447AA" w:rsidP="005447AA">
            <w:pPr>
              <w:pStyle w:val="Paragraphedeliste"/>
              <w:numPr>
                <w:ilvl w:val="0"/>
                <w:numId w:val="3"/>
              </w:numPr>
              <w:spacing w:before="8" w:after="8"/>
              <w:rPr>
                <w:rFonts w:asciiTheme="majorHAnsi" w:hAnsiTheme="majorHAnsi" w:cstheme="majorHAnsi"/>
                <w:sz w:val="20"/>
                <w:szCs w:val="20"/>
              </w:rPr>
            </w:pPr>
            <w:r w:rsidRPr="005447AA">
              <w:rPr>
                <w:rFonts w:asciiTheme="majorHAnsi" w:hAnsiTheme="majorHAnsi" w:cstheme="majorHAnsi"/>
                <w:sz w:val="20"/>
                <w:szCs w:val="20"/>
              </w:rPr>
              <w:t>Désactivez vos alertes par courrier électronique et autres notifications pour réduire les distractions.</w:t>
            </w:r>
          </w:p>
          <w:p w14:paraId="72D4294E" w14:textId="48EEDD60" w:rsidR="00A5601A" w:rsidRPr="00B739D9" w:rsidRDefault="00A5601A" w:rsidP="002663A0">
            <w:pPr>
              <w:pStyle w:val="Paragraphedeliste"/>
              <w:numPr>
                <w:ilvl w:val="0"/>
                <w:numId w:val="3"/>
              </w:numPr>
              <w:spacing w:before="8" w:after="8"/>
              <w:ind w:left="260" w:hanging="260"/>
              <w:rPr>
                <w:rFonts w:asciiTheme="majorHAnsi" w:hAnsiTheme="majorHAnsi" w:cstheme="majorHAnsi"/>
                <w:sz w:val="20"/>
                <w:szCs w:val="20"/>
              </w:rPr>
            </w:pPr>
            <w:r w:rsidRPr="00B739D9">
              <w:rPr>
                <w:rFonts w:asciiTheme="majorHAnsi" w:hAnsiTheme="majorHAnsi" w:cstheme="majorHAnsi"/>
                <w:b/>
                <w:sz w:val="20"/>
                <w:szCs w:val="20"/>
                <w:lang w:bidi="fr-FR"/>
              </w:rPr>
              <w:t>Installez les mises à jour recommandées de sources fiables</w:t>
            </w:r>
            <w:r w:rsidRPr="00B739D9">
              <w:rPr>
                <w:rFonts w:asciiTheme="majorHAnsi" w:hAnsiTheme="majorHAnsi" w:cstheme="majorHAnsi"/>
                <w:sz w:val="20"/>
                <w:szCs w:val="20"/>
                <w:lang w:bidi="fr-FR"/>
              </w:rPr>
              <w:t>. Garder vos logiciels à jour vous garantira la performance et compatibilité de votre appareil.</w:t>
            </w:r>
            <w:r w:rsidR="005447AA">
              <w:rPr>
                <w:rFonts w:asciiTheme="majorHAnsi" w:hAnsiTheme="majorHAnsi" w:cstheme="majorHAnsi"/>
                <w:sz w:val="20"/>
                <w:szCs w:val="20"/>
                <w:lang w:bidi="fr-FR"/>
              </w:rPr>
              <w:t xml:space="preserve"> (Ces procédures prennent du temps : prévoyez de le faire bien en amont de la consultation. De même prenez le temps de vous familiariser aux nouvelles fonctionnalités)</w:t>
            </w:r>
          </w:p>
          <w:p w14:paraId="5041825B" w14:textId="77777777" w:rsidR="00A5601A" w:rsidRPr="00B739D9" w:rsidRDefault="00A5601A" w:rsidP="002663A0">
            <w:pPr>
              <w:pStyle w:val="Paragraphedeliste"/>
              <w:numPr>
                <w:ilvl w:val="0"/>
                <w:numId w:val="3"/>
              </w:numPr>
              <w:spacing w:before="8" w:after="8"/>
              <w:ind w:left="260" w:hanging="260"/>
              <w:rPr>
                <w:rFonts w:asciiTheme="majorHAnsi" w:hAnsiTheme="majorHAnsi" w:cstheme="majorHAnsi"/>
                <w:sz w:val="20"/>
                <w:szCs w:val="20"/>
              </w:rPr>
            </w:pPr>
            <w:r w:rsidRPr="00B739D9">
              <w:rPr>
                <w:rFonts w:asciiTheme="majorHAnsi" w:hAnsiTheme="majorHAnsi" w:cstheme="majorHAnsi"/>
                <w:sz w:val="20"/>
                <w:szCs w:val="20"/>
                <w:lang w:bidi="fr-FR"/>
              </w:rPr>
              <w:t xml:space="preserve">Identifiez le contrôle du volume sur votre appareil. </w:t>
            </w:r>
            <w:r w:rsidRPr="00B739D9">
              <w:rPr>
                <w:rFonts w:asciiTheme="majorHAnsi" w:hAnsiTheme="majorHAnsi" w:cstheme="majorHAnsi"/>
                <w:b/>
                <w:sz w:val="20"/>
                <w:szCs w:val="20"/>
                <w:lang w:bidi="fr-FR"/>
              </w:rPr>
              <w:t>Vous pourriez avoir besoin d’ajuster le volume ou de couper/activer vos haut-parleurs.</w:t>
            </w:r>
            <w:r w:rsidRPr="00B739D9">
              <w:rPr>
                <w:rFonts w:asciiTheme="majorHAnsi" w:hAnsiTheme="majorHAnsi" w:cstheme="majorHAnsi"/>
                <w:sz w:val="20"/>
                <w:szCs w:val="20"/>
                <w:lang w:bidi="fr-FR"/>
              </w:rPr>
              <w:t xml:space="preserve"> Si possible, privilégiez une connexion filaire au réseau plutôt que le Wi-Fi, afin de garantir la meilleure connexion possible.</w:t>
            </w:r>
          </w:p>
          <w:p w14:paraId="17571ABD" w14:textId="77777777" w:rsidR="00A5601A" w:rsidRPr="00B739D9" w:rsidRDefault="00A5601A" w:rsidP="00A5601A">
            <w:pPr>
              <w:spacing w:before="8" w:after="8"/>
              <w:rPr>
                <w:rFonts w:asciiTheme="majorHAnsi" w:hAnsiTheme="majorHAnsi" w:cstheme="majorHAnsi"/>
                <w:sz w:val="20"/>
                <w:szCs w:val="20"/>
              </w:rPr>
            </w:pPr>
          </w:p>
          <w:p w14:paraId="7C32C1FC" w14:textId="18B29DA9" w:rsidR="00A5601A" w:rsidRPr="00B739D9" w:rsidRDefault="00A5601A" w:rsidP="00A5601A">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Préparez votre environnement :</w:t>
            </w:r>
          </w:p>
          <w:p w14:paraId="4248D416" w14:textId="37F908F7" w:rsidR="00A5601A" w:rsidRPr="00B739D9" w:rsidRDefault="00A5601A" w:rsidP="002663A0">
            <w:pPr>
              <w:pStyle w:val="Paragraphedeliste"/>
              <w:numPr>
                <w:ilvl w:val="0"/>
                <w:numId w:val="3"/>
              </w:numPr>
              <w:spacing w:before="8" w:after="8"/>
              <w:ind w:left="260" w:hanging="260"/>
              <w:rPr>
                <w:rFonts w:asciiTheme="majorHAnsi" w:hAnsiTheme="majorHAnsi" w:cstheme="majorHAnsi"/>
                <w:sz w:val="20"/>
                <w:szCs w:val="20"/>
              </w:rPr>
            </w:pPr>
            <w:r w:rsidRPr="00B739D9">
              <w:rPr>
                <w:rFonts w:asciiTheme="majorHAnsi" w:hAnsiTheme="majorHAnsi" w:cstheme="majorHAnsi"/>
                <w:b/>
                <w:sz w:val="20"/>
                <w:szCs w:val="20"/>
                <w:lang w:bidi="fr-FR"/>
              </w:rPr>
              <w:t>Asseyez-vous à une distance de la caméra</w:t>
            </w:r>
            <w:r w:rsidR="00877265">
              <w:rPr>
                <w:rFonts w:asciiTheme="majorHAnsi" w:hAnsiTheme="majorHAnsi" w:cstheme="majorHAnsi"/>
                <w:sz w:val="20"/>
                <w:szCs w:val="20"/>
                <w:lang w:bidi="fr-FR"/>
              </w:rPr>
              <w:t xml:space="preserve"> telle que</w:t>
            </w:r>
            <w:r w:rsidRPr="00B739D9">
              <w:rPr>
                <w:rFonts w:asciiTheme="majorHAnsi" w:hAnsiTheme="majorHAnsi" w:cstheme="majorHAnsi"/>
                <w:sz w:val="20"/>
                <w:szCs w:val="20"/>
                <w:lang w:bidi="fr-FR"/>
              </w:rPr>
              <w:t xml:space="preserve"> votre patient puisse vous voir et vous entendre clairement.</w:t>
            </w:r>
          </w:p>
          <w:p w14:paraId="7EFD2D6D" w14:textId="77777777" w:rsidR="00A5601A" w:rsidRPr="00B739D9" w:rsidRDefault="00A5601A" w:rsidP="002663A0">
            <w:pPr>
              <w:pStyle w:val="Paragraphedeliste"/>
              <w:numPr>
                <w:ilvl w:val="0"/>
                <w:numId w:val="3"/>
              </w:numPr>
              <w:spacing w:before="8" w:after="8"/>
              <w:ind w:left="260" w:hanging="260"/>
              <w:rPr>
                <w:rFonts w:asciiTheme="majorHAnsi" w:hAnsiTheme="majorHAnsi" w:cstheme="majorHAnsi"/>
                <w:sz w:val="20"/>
                <w:szCs w:val="20"/>
              </w:rPr>
            </w:pPr>
            <w:r w:rsidRPr="00B739D9">
              <w:rPr>
                <w:rFonts w:asciiTheme="majorHAnsi" w:hAnsiTheme="majorHAnsi" w:cstheme="majorHAnsi"/>
                <w:sz w:val="20"/>
                <w:szCs w:val="20"/>
                <w:lang w:bidi="fr-FR"/>
              </w:rPr>
              <w:t xml:space="preserve">Installez-vous dans un lieu </w:t>
            </w:r>
            <w:r w:rsidRPr="00B739D9">
              <w:rPr>
                <w:rFonts w:asciiTheme="majorHAnsi" w:hAnsiTheme="majorHAnsi" w:cstheme="majorHAnsi"/>
                <w:b/>
                <w:sz w:val="20"/>
                <w:szCs w:val="20"/>
                <w:lang w:bidi="fr-FR"/>
              </w:rPr>
              <w:t>sans fenêtres ni lumières vives derrière vous.</w:t>
            </w:r>
          </w:p>
          <w:p w14:paraId="2B1C78FC" w14:textId="4B18403C" w:rsidR="00A5601A" w:rsidRPr="00B739D9" w:rsidRDefault="00A5601A" w:rsidP="002663A0">
            <w:pPr>
              <w:pStyle w:val="Paragraphedeliste"/>
              <w:numPr>
                <w:ilvl w:val="0"/>
                <w:numId w:val="3"/>
              </w:numPr>
              <w:spacing w:before="8" w:after="8"/>
              <w:ind w:left="260" w:hanging="260"/>
              <w:rPr>
                <w:rFonts w:asciiTheme="majorHAnsi" w:hAnsiTheme="majorHAnsi" w:cstheme="majorHAnsi"/>
                <w:sz w:val="20"/>
                <w:szCs w:val="20"/>
              </w:rPr>
            </w:pPr>
            <w:r w:rsidRPr="00B739D9">
              <w:rPr>
                <w:rFonts w:asciiTheme="majorHAnsi" w:hAnsiTheme="majorHAnsi" w:cstheme="majorHAnsi"/>
                <w:sz w:val="20"/>
                <w:szCs w:val="20"/>
                <w:lang w:bidi="fr-FR"/>
              </w:rPr>
              <w:t xml:space="preserve">Placez votre appareil </w:t>
            </w:r>
            <w:r w:rsidRPr="00B739D9">
              <w:rPr>
                <w:rFonts w:asciiTheme="majorHAnsi" w:hAnsiTheme="majorHAnsi" w:cstheme="majorHAnsi"/>
                <w:b/>
                <w:sz w:val="20"/>
                <w:szCs w:val="20"/>
                <w:lang w:bidi="fr-FR"/>
              </w:rPr>
              <w:t>sur une table ou un bureau en face de vous</w:t>
            </w:r>
            <w:r w:rsidRPr="00B739D9">
              <w:rPr>
                <w:rFonts w:asciiTheme="majorHAnsi" w:hAnsiTheme="majorHAnsi" w:cstheme="majorHAnsi"/>
                <w:sz w:val="20"/>
                <w:szCs w:val="20"/>
                <w:lang w:bidi="fr-FR"/>
              </w:rPr>
              <w:t xml:space="preserve"> afin de stabiliser la caméra et éviter de bloquer les haut-parleurs/le micro. Ne soulevez pas votre appareil pendant la consultation.</w:t>
            </w:r>
          </w:p>
          <w:p w14:paraId="613E3C7F" w14:textId="4D68D54C" w:rsidR="003C35F3" w:rsidRPr="005447AA" w:rsidRDefault="00A5601A" w:rsidP="002663A0">
            <w:pPr>
              <w:pStyle w:val="Paragraphedeliste"/>
              <w:numPr>
                <w:ilvl w:val="0"/>
                <w:numId w:val="3"/>
              </w:numPr>
              <w:spacing w:before="8" w:after="8"/>
              <w:ind w:left="260" w:hanging="260"/>
              <w:rPr>
                <w:rFonts w:asciiTheme="majorHAnsi" w:hAnsiTheme="majorHAnsi" w:cstheme="majorHAnsi"/>
                <w:sz w:val="20"/>
                <w:szCs w:val="20"/>
              </w:rPr>
            </w:pPr>
            <w:r w:rsidRPr="00B739D9">
              <w:rPr>
                <w:rFonts w:asciiTheme="majorHAnsi" w:hAnsiTheme="majorHAnsi" w:cstheme="majorHAnsi"/>
                <w:sz w:val="20"/>
                <w:szCs w:val="20"/>
                <w:lang w:bidi="fr-FR"/>
              </w:rPr>
              <w:t xml:space="preserve">Afin de limiter le bruit environnant au minimum, </w:t>
            </w:r>
            <w:r w:rsidRPr="00B739D9">
              <w:rPr>
                <w:rFonts w:asciiTheme="majorHAnsi" w:hAnsiTheme="majorHAnsi" w:cstheme="majorHAnsi"/>
                <w:b/>
                <w:sz w:val="20"/>
                <w:szCs w:val="20"/>
                <w:lang w:bidi="fr-FR"/>
              </w:rPr>
              <w:t>fermez toutes les portes et les fenêtres.</w:t>
            </w:r>
          </w:p>
          <w:p w14:paraId="313BA091" w14:textId="484519A2" w:rsidR="005447AA" w:rsidRPr="005447AA" w:rsidRDefault="005447AA" w:rsidP="005447AA">
            <w:pPr>
              <w:pStyle w:val="Paragraphedeliste"/>
              <w:numPr>
                <w:ilvl w:val="0"/>
                <w:numId w:val="3"/>
              </w:numPr>
              <w:spacing w:before="8" w:after="8"/>
              <w:rPr>
                <w:rFonts w:asciiTheme="majorHAnsi" w:hAnsiTheme="majorHAnsi" w:cstheme="majorHAnsi"/>
                <w:sz w:val="20"/>
                <w:szCs w:val="20"/>
              </w:rPr>
            </w:pPr>
            <w:r w:rsidRPr="005447AA">
              <w:rPr>
                <w:rFonts w:asciiTheme="majorHAnsi" w:hAnsiTheme="majorHAnsi" w:cstheme="majorHAnsi"/>
                <w:sz w:val="20"/>
                <w:szCs w:val="20"/>
              </w:rPr>
              <w:t>Aménagez l'espace que le patient verra derrière vous (impersonnel, rassurant).</w:t>
            </w:r>
          </w:p>
          <w:p w14:paraId="49CBB1EE" w14:textId="661ED62F" w:rsidR="005447AA" w:rsidRPr="00B739D9" w:rsidRDefault="005447AA" w:rsidP="005447AA">
            <w:pPr>
              <w:pStyle w:val="Paragraphedeliste"/>
              <w:numPr>
                <w:ilvl w:val="0"/>
                <w:numId w:val="3"/>
              </w:numPr>
              <w:spacing w:before="8" w:after="8"/>
              <w:rPr>
                <w:rFonts w:asciiTheme="majorHAnsi" w:hAnsiTheme="majorHAnsi" w:cstheme="majorHAnsi"/>
                <w:sz w:val="20"/>
                <w:szCs w:val="20"/>
              </w:rPr>
            </w:pPr>
            <w:r w:rsidRPr="005447AA">
              <w:rPr>
                <w:rFonts w:asciiTheme="majorHAnsi" w:hAnsiTheme="majorHAnsi" w:cstheme="majorHAnsi"/>
                <w:sz w:val="20"/>
                <w:szCs w:val="20"/>
              </w:rPr>
              <w:lastRenderedPageBreak/>
              <w:t>Vérifiez comment votre tenue rendront à l'écran (habillez-vous de façon professionnelle, mais n'oubliez pas que certains appareils photo peuvent avoir des difficultés avec les vêtements à rayures ou à motifs qui peuvent créer des illusions d'optique).</w:t>
            </w:r>
          </w:p>
          <w:p w14:paraId="49A59CA0" w14:textId="7E5A1756" w:rsidR="00A5601A" w:rsidRPr="00B739D9" w:rsidRDefault="00A5601A" w:rsidP="00A5601A">
            <w:pPr>
              <w:spacing w:before="8" w:after="8"/>
              <w:rPr>
                <w:rFonts w:asciiTheme="majorHAnsi" w:hAnsiTheme="majorHAnsi" w:cstheme="majorHAnsi"/>
                <w:sz w:val="20"/>
                <w:szCs w:val="20"/>
              </w:rPr>
            </w:pPr>
          </w:p>
        </w:tc>
      </w:tr>
      <w:tr w:rsidR="00A5601A" w:rsidRPr="00B739D9" w14:paraId="0DFB5F75" w14:textId="77777777" w:rsidTr="00A5601A">
        <w:tc>
          <w:tcPr>
            <w:tcW w:w="14848" w:type="dxa"/>
            <w:gridSpan w:val="2"/>
            <w:tcBorders>
              <w:top w:val="nil"/>
              <w:left w:val="single" w:sz="48" w:space="0" w:color="E2F2FF"/>
              <w:bottom w:val="nil"/>
              <w:right w:val="single" w:sz="48" w:space="0" w:color="E2F2FF"/>
            </w:tcBorders>
            <w:shd w:val="clear" w:color="auto" w:fill="002046"/>
          </w:tcPr>
          <w:p w14:paraId="2F23DDA9" w14:textId="53C37F79" w:rsidR="00A5601A" w:rsidRPr="00B739D9" w:rsidRDefault="00A5601A" w:rsidP="00A5601A">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lastRenderedPageBreak/>
              <w:t>4. Pendant la consultation</w:t>
            </w:r>
          </w:p>
        </w:tc>
      </w:tr>
      <w:tr w:rsidR="00DD7145" w:rsidRPr="00B739D9" w14:paraId="4CC730B3" w14:textId="77777777" w:rsidTr="00B133A7">
        <w:tc>
          <w:tcPr>
            <w:tcW w:w="3402" w:type="dxa"/>
            <w:tcBorders>
              <w:top w:val="nil"/>
              <w:left w:val="single" w:sz="48" w:space="0" w:color="E2F2FF"/>
              <w:bottom w:val="nil"/>
              <w:right w:val="nil"/>
            </w:tcBorders>
          </w:tcPr>
          <w:p w14:paraId="668C5C46" w14:textId="186B799F" w:rsidR="00BE531C" w:rsidRPr="00B739D9" w:rsidRDefault="00A5601A" w:rsidP="00556ECC">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 xml:space="preserve">4a. </w:t>
            </w:r>
            <w:r w:rsidR="00877265">
              <w:rPr>
                <w:rFonts w:asciiTheme="majorHAnsi" w:hAnsiTheme="majorHAnsi" w:cstheme="majorHAnsi"/>
                <w:b/>
                <w:sz w:val="20"/>
                <w:szCs w:val="20"/>
                <w:lang w:bidi="fr-FR"/>
              </w:rPr>
              <w:t>Initier</w:t>
            </w:r>
            <w:r w:rsidRPr="00B739D9">
              <w:rPr>
                <w:rFonts w:asciiTheme="majorHAnsi" w:hAnsiTheme="majorHAnsi" w:cstheme="majorHAnsi"/>
                <w:b/>
                <w:sz w:val="20"/>
                <w:szCs w:val="20"/>
                <w:lang w:bidi="fr-FR"/>
              </w:rPr>
              <w:t xml:space="preserve"> la consultation </w:t>
            </w:r>
          </w:p>
          <w:p w14:paraId="06161491" w14:textId="358CA67C" w:rsidR="00A360B0" w:rsidRPr="00B739D9" w:rsidRDefault="00A5601A" w:rsidP="00556ECC">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65" w:history="1">
              <w:r w:rsidRPr="00B739D9">
                <w:rPr>
                  <w:rStyle w:val="Lienhypertexte"/>
                  <w:rFonts w:asciiTheme="majorHAnsi" w:hAnsiTheme="majorHAnsi" w:cstheme="majorHAnsi"/>
                  <w:sz w:val="20"/>
                  <w:szCs w:val="20"/>
                  <w:lang w:bidi="fr-FR"/>
                </w:rPr>
                <w:t>lien24</w:t>
              </w:r>
            </w:hyperlink>
            <w:r w:rsidRPr="00B739D9">
              <w:rPr>
                <w:rFonts w:asciiTheme="majorHAnsi" w:hAnsiTheme="majorHAnsi" w:cstheme="majorHAnsi"/>
                <w:sz w:val="20"/>
                <w:szCs w:val="20"/>
                <w:lang w:bidi="fr-FR"/>
              </w:rPr>
              <w:t>]</w:t>
            </w:r>
          </w:p>
          <w:p w14:paraId="5B08046D" w14:textId="6FDBC19B" w:rsidR="00A5601A" w:rsidRPr="00B739D9" w:rsidRDefault="00A5601A" w:rsidP="00556ECC">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66" w:history="1">
              <w:r w:rsidRPr="00B739D9">
                <w:rPr>
                  <w:rStyle w:val="Lienhypertexte"/>
                  <w:rFonts w:asciiTheme="majorHAnsi" w:hAnsiTheme="majorHAnsi" w:cstheme="majorHAnsi"/>
                  <w:sz w:val="20"/>
                  <w:szCs w:val="20"/>
                  <w:lang w:bidi="fr-FR"/>
                </w:rPr>
                <w:t>lien25</w:t>
              </w:r>
            </w:hyperlink>
            <w:r w:rsidRPr="00B739D9">
              <w:rPr>
                <w:rFonts w:asciiTheme="majorHAnsi" w:hAnsiTheme="majorHAnsi" w:cstheme="majorHAnsi"/>
                <w:sz w:val="20"/>
                <w:szCs w:val="20"/>
                <w:lang w:bidi="fr-FR"/>
              </w:rPr>
              <w:t>]</w:t>
            </w:r>
          </w:p>
          <w:p w14:paraId="629B82AE" w14:textId="5C9F39FD" w:rsidR="00A5601A" w:rsidRPr="00B739D9" w:rsidRDefault="00A5601A" w:rsidP="00556ECC">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67" w:history="1">
              <w:r w:rsidRPr="00B739D9">
                <w:rPr>
                  <w:rStyle w:val="Lienhypertexte"/>
                  <w:rFonts w:asciiTheme="majorHAnsi" w:hAnsiTheme="majorHAnsi" w:cstheme="majorHAnsi"/>
                  <w:sz w:val="20"/>
                  <w:szCs w:val="20"/>
                  <w:lang w:bidi="fr-FR"/>
                </w:rPr>
                <w:t>lien26</w:t>
              </w:r>
            </w:hyperlink>
            <w:r w:rsidRPr="00B739D9">
              <w:rPr>
                <w:rFonts w:asciiTheme="majorHAnsi" w:hAnsiTheme="majorHAnsi" w:cstheme="majorHAnsi"/>
                <w:sz w:val="20"/>
                <w:szCs w:val="20"/>
                <w:lang w:bidi="fr-FR"/>
              </w:rPr>
              <w:t>]</w:t>
            </w:r>
          </w:p>
        </w:tc>
        <w:tc>
          <w:tcPr>
            <w:tcW w:w="11446" w:type="dxa"/>
            <w:tcBorders>
              <w:top w:val="nil"/>
              <w:left w:val="nil"/>
              <w:bottom w:val="nil"/>
              <w:right w:val="single" w:sz="48" w:space="0" w:color="E2F2FF"/>
            </w:tcBorders>
          </w:tcPr>
          <w:p w14:paraId="2C07831D" w14:textId="6380814A" w:rsidR="00A5601A" w:rsidRPr="00B739D9" w:rsidRDefault="00A5601A" w:rsidP="00BA4762">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 xml:space="preserve">Au début d’une session vidéo avec un patient, vérifiez et documentez les informations essentielles, par exemple en utilisant les </w:t>
            </w:r>
            <w:hyperlink r:id="rId68" w:tgtFrame="_blank" w:history="1">
              <w:r w:rsidR="00BA4762" w:rsidRPr="00B739D9">
                <w:rPr>
                  <w:rStyle w:val="Lienhypertexte"/>
                  <w:rFonts w:asciiTheme="majorHAnsi" w:hAnsiTheme="majorHAnsi" w:cstheme="majorHAnsi"/>
                  <w:sz w:val="20"/>
                  <w:szCs w:val="20"/>
                  <w:lang w:bidi="fr-FR"/>
                </w:rPr>
                <w:t>instructions</w:t>
              </w:r>
            </w:hyperlink>
            <w:r w:rsidRPr="00B739D9">
              <w:rPr>
                <w:rFonts w:asciiTheme="majorHAnsi" w:hAnsiTheme="majorHAnsi" w:cstheme="majorHAnsi"/>
                <w:sz w:val="20"/>
                <w:szCs w:val="20"/>
                <w:lang w:bidi="fr-FR"/>
              </w:rPr>
              <w:t xml:space="preserve"> ci-dessous :</w:t>
            </w:r>
          </w:p>
          <w:p w14:paraId="373DB585" w14:textId="17DEE514" w:rsidR="00A5601A" w:rsidRPr="00B739D9" w:rsidRDefault="00A5601A" w:rsidP="00A5601A">
            <w:pPr>
              <w:spacing w:before="8" w:after="8"/>
              <w:rPr>
                <w:rFonts w:asciiTheme="majorHAnsi" w:hAnsiTheme="majorHAnsi" w:cstheme="majorHAnsi"/>
                <w:sz w:val="20"/>
                <w:szCs w:val="20"/>
              </w:rPr>
            </w:pPr>
          </w:p>
          <w:p w14:paraId="55697BD1" w14:textId="77777777" w:rsidR="00A5601A" w:rsidRPr="00B739D9" w:rsidRDefault="00A5601A" w:rsidP="00A5601A">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1. Nom du clinicien et du patient</w:t>
            </w:r>
          </w:p>
          <w:p w14:paraId="4ABFEC39" w14:textId="77777777" w:rsidR="00A5601A" w:rsidRPr="00B739D9" w:rsidRDefault="00A5601A" w:rsidP="00A5601A">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 xml:space="preserve">ex : « Bonjour, je suis le Dr AB. Est-ce que je m’adresse bien à Mme CD ? Y a </w:t>
            </w:r>
            <w:proofErr w:type="spellStart"/>
            <w:r w:rsidRPr="00B739D9">
              <w:rPr>
                <w:rFonts w:asciiTheme="majorHAnsi" w:hAnsiTheme="majorHAnsi" w:cstheme="majorHAnsi"/>
                <w:sz w:val="20"/>
                <w:szCs w:val="20"/>
                <w:lang w:bidi="fr-FR"/>
              </w:rPr>
              <w:t>t’il</w:t>
            </w:r>
            <w:proofErr w:type="spellEnd"/>
            <w:r w:rsidRPr="00B739D9">
              <w:rPr>
                <w:rFonts w:asciiTheme="majorHAnsi" w:hAnsiTheme="majorHAnsi" w:cstheme="majorHAnsi"/>
                <w:sz w:val="20"/>
                <w:szCs w:val="20"/>
                <w:lang w:bidi="fr-FR"/>
              </w:rPr>
              <w:t xml:space="preserve"> une autre personne dans la pièce dont vous souhaitez m’informer ? »</w:t>
            </w:r>
          </w:p>
          <w:p w14:paraId="3FD624BE" w14:textId="77777777" w:rsidR="00A5601A" w:rsidRPr="00B739D9" w:rsidRDefault="00A5601A" w:rsidP="00A5601A">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2. Localisation du patient</w:t>
            </w:r>
          </w:p>
          <w:p w14:paraId="154C654B" w14:textId="77777777" w:rsidR="00A5601A" w:rsidRPr="00B739D9" w:rsidRDefault="00A5601A" w:rsidP="00A5601A">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ex : « Pouvez-vous me dire où vous vous trouvez en ce moment ? Il est important que je le sache avant chaque session. »</w:t>
            </w:r>
          </w:p>
          <w:p w14:paraId="2ED6A0AD" w14:textId="77777777" w:rsidR="00A5601A" w:rsidRPr="00B739D9" w:rsidRDefault="00A5601A" w:rsidP="00A5601A">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3. Informations de contact immédiat pour le clinicien et le patient</w:t>
            </w:r>
          </w:p>
          <w:p w14:paraId="7ADEC9B0" w14:textId="77777777" w:rsidR="00A5601A" w:rsidRPr="00B739D9" w:rsidRDefault="00A5601A" w:rsidP="00A5601A">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ex : « Si la communication coupe pour n’importe quelle raison, par quel autre moyen puis-je vous joindre ? En cas d’urgence, vous pouvez également me contacter au ... »</w:t>
            </w:r>
          </w:p>
          <w:p w14:paraId="4FEC51A8" w14:textId="77777777" w:rsidR="00A5601A" w:rsidRPr="00B739D9" w:rsidRDefault="00A5601A" w:rsidP="00A5601A">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4. Attentes concernant le contact entre les sessions</w:t>
            </w:r>
          </w:p>
          <w:p w14:paraId="38058973" w14:textId="3EE9FEEA" w:rsidR="00A5601A" w:rsidRPr="00B739D9" w:rsidRDefault="00A5601A" w:rsidP="00A5601A">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ex : « Bien que nous soyons connectés</w:t>
            </w:r>
            <w:r w:rsidR="001A1BD1">
              <w:rPr>
                <w:rFonts w:asciiTheme="majorHAnsi" w:hAnsiTheme="majorHAnsi" w:cstheme="majorHAnsi"/>
                <w:sz w:val="20"/>
                <w:szCs w:val="20"/>
                <w:lang w:bidi="fr-FR"/>
              </w:rPr>
              <w:t xml:space="preserve"> en ce moment</w:t>
            </w:r>
            <w:r w:rsidR="001B4025">
              <w:rPr>
                <w:rFonts w:asciiTheme="majorHAnsi" w:hAnsiTheme="majorHAnsi" w:cstheme="majorHAnsi"/>
                <w:sz w:val="20"/>
                <w:szCs w:val="20"/>
                <w:lang w:bidi="fr-FR"/>
              </w:rPr>
              <w:t>, il faudrait décider d’un mode de suivi alternatif</w:t>
            </w:r>
            <w:r w:rsidR="001A1BD1">
              <w:rPr>
                <w:rFonts w:asciiTheme="majorHAnsi" w:hAnsiTheme="majorHAnsi" w:cstheme="majorHAnsi"/>
                <w:sz w:val="20"/>
                <w:szCs w:val="20"/>
                <w:lang w:bidi="fr-FR"/>
              </w:rPr>
              <w:t xml:space="preserve"> entre les téléconsultations</w:t>
            </w:r>
            <w:r w:rsidRPr="00B739D9">
              <w:rPr>
                <w:rFonts w:asciiTheme="majorHAnsi" w:hAnsiTheme="majorHAnsi" w:cstheme="majorHAnsi"/>
                <w:sz w:val="20"/>
                <w:szCs w:val="20"/>
                <w:lang w:bidi="fr-FR"/>
              </w:rPr>
              <w:t>. [</w:t>
            </w:r>
            <w:r w:rsidR="001A1BD1">
              <w:rPr>
                <w:rFonts w:asciiTheme="majorHAnsi" w:hAnsiTheme="majorHAnsi" w:cstheme="majorHAnsi"/>
                <w:sz w:val="20"/>
                <w:szCs w:val="20"/>
                <w:lang w:bidi="fr-FR"/>
              </w:rPr>
              <w:t>Décidez d’un plan de suivi</w:t>
            </w:r>
            <w:r w:rsidRPr="00B739D9">
              <w:rPr>
                <w:rFonts w:asciiTheme="majorHAnsi" w:hAnsiTheme="majorHAnsi" w:cstheme="majorHAnsi"/>
                <w:sz w:val="20"/>
                <w:szCs w:val="20"/>
                <w:lang w:bidi="fr-FR"/>
              </w:rPr>
              <w:t xml:space="preserve"> et notez que vous ne pouvez pas répondre en temps réel en dehors de ces visites] »</w:t>
            </w:r>
          </w:p>
          <w:p w14:paraId="4776DE70" w14:textId="77777777" w:rsidR="00A5601A" w:rsidRPr="00B739D9" w:rsidRDefault="00A5601A" w:rsidP="00A5601A">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5. Plan de gestion d’urgence entre les sessions</w:t>
            </w:r>
          </w:p>
          <w:p w14:paraId="36404A7A" w14:textId="703A25B2" w:rsidR="00A5601A" w:rsidRPr="00B739D9" w:rsidRDefault="00A5601A" w:rsidP="00A5601A">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 xml:space="preserve"> ex : « En cas d’urgence entre les visites, nous avons conçu ce</w:t>
            </w:r>
            <w:r w:rsidR="001A1BD1">
              <w:rPr>
                <w:rFonts w:asciiTheme="majorHAnsi" w:hAnsiTheme="majorHAnsi" w:cstheme="majorHAnsi"/>
                <w:sz w:val="20"/>
                <w:szCs w:val="20"/>
                <w:lang w:bidi="fr-FR"/>
              </w:rPr>
              <w:t xml:space="preserve">tte conduite à tenir </w:t>
            </w:r>
            <w:r w:rsidRPr="00B739D9">
              <w:rPr>
                <w:rFonts w:asciiTheme="majorHAnsi" w:hAnsiTheme="majorHAnsi" w:cstheme="majorHAnsi"/>
                <w:sz w:val="20"/>
                <w:szCs w:val="20"/>
                <w:lang w:bidi="fr-FR"/>
              </w:rPr>
              <w:t>afin que vou</w:t>
            </w:r>
            <w:r w:rsidR="001A1BD1">
              <w:rPr>
                <w:rFonts w:asciiTheme="majorHAnsi" w:hAnsiTheme="majorHAnsi" w:cstheme="majorHAnsi"/>
                <w:sz w:val="20"/>
                <w:szCs w:val="20"/>
                <w:lang w:bidi="fr-FR"/>
              </w:rPr>
              <w:t>s….</w:t>
            </w:r>
            <w:r w:rsidRPr="00B739D9">
              <w:rPr>
                <w:rFonts w:asciiTheme="majorHAnsi" w:hAnsiTheme="majorHAnsi" w:cstheme="majorHAnsi"/>
                <w:sz w:val="20"/>
                <w:szCs w:val="20"/>
                <w:lang w:bidi="fr-FR"/>
              </w:rPr>
              <w:t> »</w:t>
            </w:r>
          </w:p>
          <w:p w14:paraId="5B75F15A" w14:textId="77777777" w:rsidR="00A5601A" w:rsidRPr="00B739D9" w:rsidRDefault="00A5601A" w:rsidP="00A5601A">
            <w:pPr>
              <w:spacing w:before="8" w:after="8"/>
              <w:rPr>
                <w:rFonts w:asciiTheme="majorHAnsi" w:hAnsiTheme="majorHAnsi" w:cstheme="majorHAnsi"/>
                <w:sz w:val="20"/>
                <w:szCs w:val="20"/>
              </w:rPr>
            </w:pPr>
          </w:p>
          <w:p w14:paraId="56B8EB07" w14:textId="01BA52A7" w:rsidR="00A5601A" w:rsidRPr="00B739D9" w:rsidRDefault="00A5601A" w:rsidP="00A5601A">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 xml:space="preserve">Utilisez une </w:t>
            </w:r>
            <w:r w:rsidR="001A1BD1">
              <w:rPr>
                <w:rFonts w:asciiTheme="majorHAnsi" w:hAnsiTheme="majorHAnsi" w:cstheme="majorHAnsi"/>
                <w:b/>
                <w:sz w:val="20"/>
                <w:szCs w:val="20"/>
                <w:lang w:bidi="fr-FR"/>
              </w:rPr>
              <w:t>checklist</w:t>
            </w:r>
            <w:r w:rsidRPr="00B739D9">
              <w:rPr>
                <w:rFonts w:asciiTheme="majorHAnsi" w:hAnsiTheme="majorHAnsi" w:cstheme="majorHAnsi"/>
                <w:b/>
                <w:sz w:val="20"/>
                <w:szCs w:val="20"/>
                <w:lang w:bidi="fr-FR"/>
              </w:rPr>
              <w:t xml:space="preserve"> si nécessaire</w:t>
            </w:r>
            <w:r w:rsidRPr="00B739D9">
              <w:rPr>
                <w:rFonts w:asciiTheme="majorHAnsi" w:hAnsiTheme="majorHAnsi" w:cstheme="majorHAnsi"/>
                <w:sz w:val="20"/>
                <w:szCs w:val="20"/>
                <w:lang w:bidi="fr-FR"/>
              </w:rPr>
              <w:t xml:space="preserve"> afin de vous assurer de couvrir toutes ces questions.</w:t>
            </w:r>
          </w:p>
          <w:p w14:paraId="3947098E" w14:textId="2A4864D5" w:rsidR="00A5601A" w:rsidRPr="00B739D9" w:rsidRDefault="00A5601A" w:rsidP="00A5601A">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 xml:space="preserve">Des résumés/feuilles d’instructions utiles sont disponibles </w:t>
            </w:r>
            <w:hyperlink r:id="rId69" w:history="1">
              <w:r w:rsidRPr="00B739D9">
                <w:rPr>
                  <w:rStyle w:val="Lienhypertexte"/>
                  <w:rFonts w:asciiTheme="majorHAnsi" w:hAnsiTheme="majorHAnsi" w:cstheme="majorHAnsi"/>
                  <w:sz w:val="20"/>
                  <w:szCs w:val="20"/>
                  <w:lang w:bidi="fr-FR"/>
                </w:rPr>
                <w:t>ici</w:t>
              </w:r>
            </w:hyperlink>
            <w:r w:rsidRPr="00B739D9">
              <w:rPr>
                <w:rFonts w:asciiTheme="majorHAnsi" w:hAnsiTheme="majorHAnsi" w:cstheme="majorHAnsi"/>
                <w:sz w:val="20"/>
                <w:szCs w:val="20"/>
                <w:lang w:bidi="fr-FR"/>
              </w:rPr>
              <w:t xml:space="preserve"> et </w:t>
            </w:r>
            <w:hyperlink r:id="rId70" w:history="1">
              <w:r w:rsidRPr="00B739D9">
                <w:rPr>
                  <w:rStyle w:val="Lienhypertexte"/>
                  <w:rFonts w:asciiTheme="majorHAnsi" w:hAnsiTheme="majorHAnsi" w:cstheme="majorHAnsi"/>
                  <w:sz w:val="20"/>
                  <w:szCs w:val="20"/>
                  <w:lang w:bidi="fr-FR"/>
                </w:rPr>
                <w:t>ici</w:t>
              </w:r>
            </w:hyperlink>
            <w:r w:rsidRPr="00B739D9">
              <w:rPr>
                <w:rFonts w:asciiTheme="majorHAnsi" w:hAnsiTheme="majorHAnsi" w:cstheme="majorHAnsi"/>
                <w:sz w:val="20"/>
                <w:szCs w:val="20"/>
                <w:lang w:bidi="fr-FR"/>
              </w:rPr>
              <w:t>.</w:t>
            </w:r>
            <w:r w:rsidR="001A1BD1">
              <w:rPr>
                <w:rFonts w:asciiTheme="majorHAnsi" w:hAnsiTheme="majorHAnsi" w:cstheme="majorHAnsi"/>
                <w:sz w:val="20"/>
                <w:szCs w:val="20"/>
                <w:lang w:bidi="fr-FR"/>
              </w:rPr>
              <w:t xml:space="preserve"> </w:t>
            </w:r>
            <w:r w:rsidRPr="00B739D9">
              <w:rPr>
                <w:rFonts w:asciiTheme="majorHAnsi" w:hAnsiTheme="majorHAnsi" w:cstheme="majorHAnsi"/>
                <w:sz w:val="20"/>
                <w:szCs w:val="20"/>
                <w:lang w:bidi="fr-FR"/>
              </w:rPr>
              <w:t xml:space="preserve">Le </w:t>
            </w:r>
            <w:proofErr w:type="spellStart"/>
            <w:r w:rsidRPr="00B739D9">
              <w:rPr>
                <w:rFonts w:asciiTheme="majorHAnsi" w:hAnsiTheme="majorHAnsi" w:cstheme="majorHAnsi"/>
                <w:sz w:val="20"/>
                <w:szCs w:val="20"/>
                <w:lang w:bidi="fr-FR"/>
              </w:rPr>
              <w:t>College</w:t>
            </w:r>
            <w:proofErr w:type="spellEnd"/>
            <w:r w:rsidRPr="00B739D9">
              <w:rPr>
                <w:rFonts w:asciiTheme="majorHAnsi" w:hAnsiTheme="majorHAnsi" w:cstheme="majorHAnsi"/>
                <w:sz w:val="20"/>
                <w:szCs w:val="20"/>
                <w:lang w:bidi="fr-FR"/>
              </w:rPr>
              <w:t xml:space="preserve"> of Family </w:t>
            </w:r>
            <w:proofErr w:type="spellStart"/>
            <w:r w:rsidRPr="00B739D9">
              <w:rPr>
                <w:rFonts w:asciiTheme="majorHAnsi" w:hAnsiTheme="majorHAnsi" w:cstheme="majorHAnsi"/>
                <w:sz w:val="20"/>
                <w:szCs w:val="20"/>
                <w:lang w:bidi="fr-FR"/>
              </w:rPr>
              <w:t>Physicians</w:t>
            </w:r>
            <w:proofErr w:type="spellEnd"/>
            <w:r w:rsidRPr="00B739D9">
              <w:rPr>
                <w:rFonts w:asciiTheme="majorHAnsi" w:hAnsiTheme="majorHAnsi" w:cstheme="majorHAnsi"/>
                <w:sz w:val="20"/>
                <w:szCs w:val="20"/>
                <w:lang w:bidi="fr-FR"/>
              </w:rPr>
              <w:t xml:space="preserve"> du Canada a également produit un </w:t>
            </w:r>
            <w:hyperlink r:id="rId71" w:history="1">
              <w:r w:rsidRPr="00B739D9">
                <w:rPr>
                  <w:rStyle w:val="Lienhypertexte"/>
                  <w:rFonts w:asciiTheme="majorHAnsi" w:hAnsiTheme="majorHAnsi" w:cstheme="majorHAnsi"/>
                  <w:sz w:val="20"/>
                  <w:szCs w:val="20"/>
                  <w:lang w:bidi="fr-FR"/>
                </w:rPr>
                <w:t>guide rapide</w:t>
              </w:r>
            </w:hyperlink>
            <w:r w:rsidRPr="00B739D9">
              <w:rPr>
                <w:rFonts w:asciiTheme="majorHAnsi" w:hAnsiTheme="majorHAnsi" w:cstheme="majorHAnsi"/>
                <w:sz w:val="20"/>
                <w:szCs w:val="20"/>
                <w:lang w:bidi="fr-FR"/>
              </w:rPr>
              <w:t>.</w:t>
            </w:r>
          </w:p>
          <w:p w14:paraId="02F12BC6" w14:textId="75465171" w:rsidR="00BE531C" w:rsidRPr="00B739D9" w:rsidRDefault="00BE531C" w:rsidP="00556ECC">
            <w:pPr>
              <w:spacing w:before="8" w:after="8"/>
              <w:rPr>
                <w:rFonts w:asciiTheme="majorHAnsi" w:hAnsiTheme="majorHAnsi" w:cstheme="majorHAnsi"/>
                <w:sz w:val="20"/>
                <w:szCs w:val="20"/>
              </w:rPr>
            </w:pPr>
          </w:p>
        </w:tc>
      </w:tr>
      <w:tr w:rsidR="00DD7145" w:rsidRPr="00B739D9" w14:paraId="512C7317" w14:textId="77777777" w:rsidTr="00B133A7">
        <w:tc>
          <w:tcPr>
            <w:tcW w:w="3402" w:type="dxa"/>
            <w:tcBorders>
              <w:top w:val="nil"/>
              <w:left w:val="single" w:sz="48" w:space="0" w:color="E2F2FF"/>
              <w:bottom w:val="nil"/>
              <w:right w:val="nil"/>
            </w:tcBorders>
            <w:shd w:val="clear" w:color="auto" w:fill="E2F2FF"/>
          </w:tcPr>
          <w:p w14:paraId="7B83F273" w14:textId="6E2594D0" w:rsidR="00BE531C" w:rsidRPr="00B739D9" w:rsidRDefault="00A5601A" w:rsidP="00556ECC">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 xml:space="preserve">4b. </w:t>
            </w:r>
            <w:r w:rsidR="001A1BD1">
              <w:rPr>
                <w:rFonts w:asciiTheme="majorHAnsi" w:hAnsiTheme="majorHAnsi" w:cstheme="majorHAnsi"/>
                <w:b/>
                <w:sz w:val="20"/>
                <w:szCs w:val="20"/>
                <w:lang w:bidi="fr-FR"/>
              </w:rPr>
              <w:t>P</w:t>
            </w:r>
            <w:r w:rsidRPr="00B739D9">
              <w:rPr>
                <w:rFonts w:asciiTheme="majorHAnsi" w:hAnsiTheme="majorHAnsi" w:cstheme="majorHAnsi"/>
                <w:b/>
                <w:sz w:val="20"/>
                <w:szCs w:val="20"/>
                <w:lang w:bidi="fr-FR"/>
              </w:rPr>
              <w:t>endant la consultation </w:t>
            </w:r>
          </w:p>
          <w:p w14:paraId="2C00CDE4" w14:textId="786C0B83" w:rsidR="00A5601A" w:rsidRPr="00B739D9" w:rsidRDefault="00A5601A" w:rsidP="00A5601A">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72" w:history="1">
              <w:r w:rsidRPr="00B739D9">
                <w:rPr>
                  <w:rStyle w:val="Lienhypertexte"/>
                  <w:rFonts w:asciiTheme="majorHAnsi" w:hAnsiTheme="majorHAnsi" w:cstheme="majorHAnsi"/>
                  <w:sz w:val="20"/>
                  <w:szCs w:val="20"/>
                  <w:lang w:bidi="fr-FR"/>
                </w:rPr>
                <w:t>lien2</w:t>
              </w:r>
            </w:hyperlink>
            <w:r w:rsidRPr="00B739D9">
              <w:rPr>
                <w:rFonts w:asciiTheme="majorHAnsi" w:hAnsiTheme="majorHAnsi" w:cstheme="majorHAnsi"/>
                <w:sz w:val="20"/>
                <w:szCs w:val="20"/>
                <w:lang w:bidi="fr-FR"/>
              </w:rPr>
              <w:t>]</w:t>
            </w:r>
          </w:p>
          <w:p w14:paraId="6ED99592" w14:textId="77777777" w:rsidR="00BE531C" w:rsidRDefault="00A5601A" w:rsidP="00556ECC">
            <w:pPr>
              <w:spacing w:before="8" w:after="8"/>
              <w:rPr>
                <w:rFonts w:asciiTheme="majorHAnsi" w:hAnsiTheme="majorHAnsi" w:cstheme="majorHAnsi"/>
                <w:sz w:val="20"/>
                <w:szCs w:val="20"/>
                <w:lang w:bidi="fr-FR"/>
              </w:rPr>
            </w:pPr>
            <w:r w:rsidRPr="00B739D9">
              <w:rPr>
                <w:rFonts w:asciiTheme="majorHAnsi" w:hAnsiTheme="majorHAnsi" w:cstheme="majorHAnsi"/>
                <w:sz w:val="20"/>
                <w:szCs w:val="20"/>
                <w:lang w:bidi="fr-FR"/>
              </w:rPr>
              <w:t>[</w:t>
            </w:r>
            <w:hyperlink r:id="rId73" w:history="1">
              <w:r w:rsidRPr="00B739D9">
                <w:rPr>
                  <w:rStyle w:val="Lienhypertexte"/>
                  <w:rFonts w:asciiTheme="majorHAnsi" w:hAnsiTheme="majorHAnsi" w:cstheme="majorHAnsi"/>
                  <w:sz w:val="20"/>
                  <w:szCs w:val="20"/>
                  <w:lang w:bidi="fr-FR"/>
                </w:rPr>
                <w:t>lien27</w:t>
              </w:r>
            </w:hyperlink>
            <w:r w:rsidRPr="00B739D9">
              <w:rPr>
                <w:rFonts w:asciiTheme="majorHAnsi" w:hAnsiTheme="majorHAnsi" w:cstheme="majorHAnsi"/>
                <w:sz w:val="20"/>
                <w:szCs w:val="20"/>
                <w:lang w:bidi="fr-FR"/>
              </w:rPr>
              <w:t>]</w:t>
            </w:r>
          </w:p>
          <w:p w14:paraId="2C4BE2D9" w14:textId="77777777" w:rsidR="004F30FB" w:rsidRPr="00B739D9" w:rsidRDefault="001058F9" w:rsidP="004F30FB">
            <w:pPr>
              <w:spacing w:before="8" w:after="8"/>
              <w:rPr>
                <w:rFonts w:asciiTheme="majorHAnsi" w:hAnsiTheme="majorHAnsi" w:cstheme="majorHAnsi"/>
                <w:sz w:val="20"/>
                <w:szCs w:val="20"/>
              </w:rPr>
            </w:pPr>
            <w:hyperlink r:id="rId74" w:history="1">
              <w:r w:rsidR="004F30FB" w:rsidRPr="005447AA">
                <w:rPr>
                  <w:rStyle w:val="Lienhypertexte"/>
                  <w:rFonts w:asciiTheme="majorHAnsi" w:hAnsiTheme="majorHAnsi" w:cstheme="majorHAnsi"/>
                  <w:sz w:val="20"/>
                  <w:szCs w:val="20"/>
                  <w:lang w:bidi="fr-FR"/>
                </w:rPr>
                <w:t>[lien supp2]</w:t>
              </w:r>
            </w:hyperlink>
          </w:p>
          <w:p w14:paraId="451E8D98" w14:textId="5DEE06A8" w:rsidR="004F30FB" w:rsidRDefault="001058F9" w:rsidP="00556ECC">
            <w:pPr>
              <w:spacing w:before="8" w:after="8"/>
              <w:rPr>
                <w:rFonts w:asciiTheme="majorHAnsi" w:hAnsiTheme="majorHAnsi" w:cstheme="majorHAnsi"/>
                <w:sz w:val="20"/>
                <w:szCs w:val="20"/>
              </w:rPr>
            </w:pPr>
            <w:hyperlink r:id="rId75" w:history="1">
              <w:r w:rsidR="000C16A7" w:rsidRPr="000C16A7">
                <w:rPr>
                  <w:rStyle w:val="Lienhypertexte"/>
                  <w:rFonts w:asciiTheme="majorHAnsi" w:hAnsiTheme="majorHAnsi" w:cstheme="majorHAnsi"/>
                  <w:sz w:val="20"/>
                  <w:szCs w:val="20"/>
                </w:rPr>
                <w:t>[lien supp3]</w:t>
              </w:r>
            </w:hyperlink>
          </w:p>
          <w:p w14:paraId="0FFC42D6" w14:textId="6DC46120" w:rsidR="000C16A7" w:rsidRPr="00B739D9" w:rsidRDefault="001058F9" w:rsidP="00556ECC">
            <w:pPr>
              <w:spacing w:before="8" w:after="8"/>
              <w:rPr>
                <w:rFonts w:asciiTheme="majorHAnsi" w:hAnsiTheme="majorHAnsi" w:cstheme="majorHAnsi"/>
                <w:sz w:val="20"/>
                <w:szCs w:val="20"/>
              </w:rPr>
            </w:pPr>
            <w:hyperlink r:id="rId76" w:history="1">
              <w:r w:rsidR="000C16A7" w:rsidRPr="000C16A7">
                <w:rPr>
                  <w:rStyle w:val="Lienhypertexte"/>
                  <w:rFonts w:asciiTheme="majorHAnsi" w:hAnsiTheme="majorHAnsi" w:cstheme="majorHAnsi"/>
                  <w:sz w:val="20"/>
                  <w:szCs w:val="20"/>
                </w:rPr>
                <w:t>[lien supp4]</w:t>
              </w:r>
            </w:hyperlink>
          </w:p>
        </w:tc>
        <w:tc>
          <w:tcPr>
            <w:tcW w:w="11446" w:type="dxa"/>
            <w:tcBorders>
              <w:top w:val="nil"/>
              <w:left w:val="nil"/>
              <w:bottom w:val="nil"/>
              <w:right w:val="single" w:sz="48" w:space="0" w:color="E2F2FF"/>
            </w:tcBorders>
            <w:shd w:val="clear" w:color="auto" w:fill="E2F2FF"/>
          </w:tcPr>
          <w:p w14:paraId="0F56DBB9" w14:textId="77777777" w:rsidR="006E69D3" w:rsidRPr="00B739D9" w:rsidRDefault="006E69D3" w:rsidP="006E69D3">
            <w:pPr>
              <w:spacing w:before="8" w:after="8"/>
              <w:rPr>
                <w:rFonts w:asciiTheme="majorHAnsi" w:eastAsia="Times New Roman" w:hAnsiTheme="majorHAnsi" w:cstheme="majorHAnsi"/>
                <w:b/>
                <w:bCs/>
                <w:sz w:val="20"/>
                <w:szCs w:val="20"/>
                <w:lang w:eastAsia="en-GB"/>
              </w:rPr>
            </w:pPr>
            <w:r w:rsidRPr="00B739D9">
              <w:rPr>
                <w:rFonts w:asciiTheme="majorHAnsi" w:hAnsiTheme="majorHAnsi" w:cstheme="majorHAnsi"/>
                <w:b/>
                <w:sz w:val="20"/>
                <w:szCs w:val="20"/>
                <w:lang w:bidi="fr-FR"/>
              </w:rPr>
              <w:t>Communication</w:t>
            </w:r>
          </w:p>
          <w:p w14:paraId="1237FD69" w14:textId="77777777" w:rsidR="006E69D3" w:rsidRPr="00B739D9" w:rsidRDefault="006E69D3" w:rsidP="00BE11E5">
            <w:pPr>
              <w:numPr>
                <w:ilvl w:val="0"/>
                <w:numId w:val="29"/>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Essayez de </w:t>
            </w:r>
            <w:r w:rsidRPr="00B739D9">
              <w:rPr>
                <w:rFonts w:asciiTheme="majorHAnsi" w:hAnsiTheme="majorHAnsi" w:cstheme="majorHAnsi"/>
                <w:b/>
                <w:sz w:val="20"/>
                <w:szCs w:val="20"/>
                <w:lang w:bidi="fr-FR"/>
              </w:rPr>
              <w:t>capturer autant que possible la communication non-verbale.</w:t>
            </w:r>
            <w:r w:rsidRPr="00B739D9">
              <w:rPr>
                <w:rFonts w:asciiTheme="majorHAnsi" w:hAnsiTheme="majorHAnsi" w:cstheme="majorHAnsi"/>
                <w:sz w:val="20"/>
                <w:szCs w:val="20"/>
                <w:lang w:bidi="fr-FR"/>
              </w:rPr>
              <w:t xml:space="preserve"> Cadrez de manière à ce que votre tête, cou, partie supérieure de votre corps et vos bras soient visibles à l’écran. Encouragez vos patients à faire de même.</w:t>
            </w:r>
          </w:p>
          <w:p w14:paraId="09015746" w14:textId="6994225D" w:rsidR="006E69D3" w:rsidRPr="00B739D9" w:rsidRDefault="006E69D3" w:rsidP="00BE11E5">
            <w:pPr>
              <w:numPr>
                <w:ilvl w:val="0"/>
                <w:numId w:val="29"/>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 xml:space="preserve">Ralentissez votre débit de parole </w:t>
            </w:r>
            <w:r w:rsidRPr="00B739D9">
              <w:rPr>
                <w:rFonts w:asciiTheme="majorHAnsi" w:hAnsiTheme="majorHAnsi" w:cstheme="majorHAnsi"/>
                <w:sz w:val="20"/>
                <w:szCs w:val="20"/>
                <w:lang w:bidi="fr-FR"/>
              </w:rPr>
              <w:t xml:space="preserve">afin de </w:t>
            </w:r>
            <w:r w:rsidR="001A1BD1" w:rsidRPr="00B739D9">
              <w:rPr>
                <w:rFonts w:asciiTheme="majorHAnsi" w:hAnsiTheme="majorHAnsi" w:cstheme="majorHAnsi"/>
                <w:sz w:val="20"/>
                <w:szCs w:val="20"/>
                <w:lang w:bidi="fr-FR"/>
              </w:rPr>
              <w:t>pallier</w:t>
            </w:r>
            <w:r w:rsidRPr="00B739D9">
              <w:rPr>
                <w:rFonts w:asciiTheme="majorHAnsi" w:hAnsiTheme="majorHAnsi" w:cstheme="majorHAnsi"/>
                <w:sz w:val="20"/>
                <w:szCs w:val="20"/>
                <w:lang w:bidi="fr-FR"/>
              </w:rPr>
              <w:t xml:space="preserve"> aux problèmes de connexion et</w:t>
            </w:r>
            <w:r w:rsidRPr="00B739D9">
              <w:rPr>
                <w:rFonts w:asciiTheme="majorHAnsi" w:hAnsiTheme="majorHAnsi" w:cstheme="majorHAnsi"/>
                <w:b/>
                <w:sz w:val="20"/>
                <w:szCs w:val="20"/>
                <w:lang w:bidi="fr-FR"/>
              </w:rPr>
              <w:t xml:space="preserve"> faites des pause</w:t>
            </w:r>
            <w:r w:rsidR="001A1BD1">
              <w:rPr>
                <w:rFonts w:asciiTheme="majorHAnsi" w:hAnsiTheme="majorHAnsi" w:cstheme="majorHAnsi"/>
                <w:b/>
                <w:sz w:val="20"/>
                <w:szCs w:val="20"/>
                <w:lang w:bidi="fr-FR"/>
              </w:rPr>
              <w:t>s,</w:t>
            </w:r>
            <w:r w:rsidRPr="00B739D9">
              <w:rPr>
                <w:rFonts w:asciiTheme="majorHAnsi" w:hAnsiTheme="majorHAnsi" w:cstheme="majorHAnsi"/>
                <w:b/>
                <w:sz w:val="20"/>
                <w:szCs w:val="20"/>
                <w:lang w:bidi="fr-FR"/>
              </w:rPr>
              <w:t xml:space="preserve"> entre vos phrases</w:t>
            </w:r>
            <w:r w:rsidR="001A1BD1">
              <w:rPr>
                <w:rFonts w:asciiTheme="majorHAnsi" w:hAnsiTheme="majorHAnsi" w:cstheme="majorHAnsi"/>
                <w:b/>
                <w:sz w:val="20"/>
                <w:szCs w:val="20"/>
                <w:lang w:bidi="fr-FR"/>
              </w:rPr>
              <w:t>,</w:t>
            </w:r>
            <w:r w:rsidRPr="00B739D9">
              <w:rPr>
                <w:rFonts w:asciiTheme="majorHAnsi" w:hAnsiTheme="majorHAnsi" w:cstheme="majorHAnsi"/>
                <w:sz w:val="20"/>
                <w:szCs w:val="20"/>
                <w:lang w:bidi="fr-FR"/>
              </w:rPr>
              <w:t xml:space="preserve"> plus longues que si vous étiez en face à face.</w:t>
            </w:r>
          </w:p>
          <w:p w14:paraId="137DDFC4" w14:textId="5AAC0C4F" w:rsidR="006E69D3" w:rsidRPr="00B739D9" w:rsidRDefault="006E69D3" w:rsidP="00BE11E5">
            <w:pPr>
              <w:numPr>
                <w:ilvl w:val="0"/>
                <w:numId w:val="29"/>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Utilisez un langage clair</w:t>
            </w:r>
            <w:r w:rsidRPr="00B739D9">
              <w:rPr>
                <w:rFonts w:asciiTheme="majorHAnsi" w:hAnsiTheme="majorHAnsi" w:cstheme="majorHAnsi"/>
                <w:sz w:val="20"/>
                <w:szCs w:val="20"/>
                <w:lang w:bidi="fr-FR"/>
              </w:rPr>
              <w:t>.</w:t>
            </w:r>
          </w:p>
          <w:p w14:paraId="5EFE12AE" w14:textId="15611F33" w:rsidR="006E69D3" w:rsidRPr="00B739D9" w:rsidRDefault="006E69D3" w:rsidP="00BE11E5">
            <w:pPr>
              <w:numPr>
                <w:ilvl w:val="0"/>
                <w:numId w:val="29"/>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Regardez la caméra et non les yeux du patient.</w:t>
            </w:r>
            <w:r w:rsidRPr="00B739D9">
              <w:rPr>
                <w:rFonts w:asciiTheme="majorHAnsi" w:hAnsiTheme="majorHAnsi" w:cstheme="majorHAnsi"/>
                <w:sz w:val="20"/>
                <w:szCs w:val="20"/>
                <w:lang w:bidi="fr-FR"/>
              </w:rPr>
              <w:t xml:space="preserve"> Cela donnera l’impression au patient d’avoir un contact visuel direct.</w:t>
            </w:r>
          </w:p>
          <w:p w14:paraId="541F8B0E" w14:textId="02E45C83" w:rsidR="006E69D3" w:rsidRPr="00B739D9" w:rsidRDefault="006E69D3" w:rsidP="00BE11E5">
            <w:pPr>
              <w:numPr>
                <w:ilvl w:val="0"/>
                <w:numId w:val="29"/>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 xml:space="preserve">Utilisez des fonctionnalités, telles que le </w:t>
            </w:r>
            <w:r w:rsidR="001A1BD1">
              <w:rPr>
                <w:rFonts w:asciiTheme="majorHAnsi" w:hAnsiTheme="majorHAnsi" w:cstheme="majorHAnsi"/>
                <w:b/>
                <w:sz w:val="20"/>
                <w:szCs w:val="20"/>
                <w:lang w:bidi="fr-FR"/>
              </w:rPr>
              <w:t xml:space="preserve">partage d’écran </w:t>
            </w:r>
            <w:r w:rsidRPr="00B739D9">
              <w:rPr>
                <w:rFonts w:asciiTheme="majorHAnsi" w:hAnsiTheme="majorHAnsi" w:cstheme="majorHAnsi"/>
                <w:sz w:val="20"/>
                <w:szCs w:val="20"/>
                <w:lang w:bidi="fr-FR"/>
              </w:rPr>
              <w:t>afin de faciliter le partage d’information.</w:t>
            </w:r>
          </w:p>
          <w:p w14:paraId="59267CDD" w14:textId="4456B2D5" w:rsidR="006E69D3" w:rsidRPr="00B739D9" w:rsidRDefault="006E69D3" w:rsidP="00BE11E5">
            <w:pPr>
              <w:numPr>
                <w:ilvl w:val="0"/>
                <w:numId w:val="29"/>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L’éclairage et l’arrière-plan sont importants.</w:t>
            </w:r>
            <w:r w:rsidRPr="00B739D9">
              <w:rPr>
                <w:rFonts w:asciiTheme="majorHAnsi" w:hAnsiTheme="majorHAnsi" w:cstheme="majorHAnsi"/>
                <w:sz w:val="20"/>
                <w:szCs w:val="20"/>
                <w:lang w:bidi="fr-FR"/>
              </w:rPr>
              <w:t xml:space="preserve"> Un arrière-plan sobre, sombre, statique avec un éclairage direct sur votre visage peut s’avérer utile, notamment si la connexion n’est pas de bonne qualité.</w:t>
            </w:r>
          </w:p>
          <w:p w14:paraId="34910FE4" w14:textId="77777777" w:rsidR="006E69D3" w:rsidRPr="00B739D9" w:rsidRDefault="006E69D3" w:rsidP="00BE11E5">
            <w:pPr>
              <w:numPr>
                <w:ilvl w:val="0"/>
                <w:numId w:val="29"/>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S’il s’agit d’un nouveau patient, </w:t>
            </w:r>
            <w:r w:rsidRPr="00B739D9">
              <w:rPr>
                <w:rFonts w:asciiTheme="majorHAnsi" w:hAnsiTheme="majorHAnsi" w:cstheme="majorHAnsi"/>
                <w:b/>
                <w:sz w:val="20"/>
                <w:szCs w:val="20"/>
                <w:lang w:bidi="fr-FR"/>
              </w:rPr>
              <w:t>prenez davantage de temps pour la présentation et expliquer comment va se dérouler la consultation.</w:t>
            </w:r>
          </w:p>
          <w:p w14:paraId="3C1B5CFE" w14:textId="77777777" w:rsidR="006E69D3" w:rsidRPr="00B739D9" w:rsidRDefault="006E69D3" w:rsidP="00BE11E5">
            <w:pPr>
              <w:numPr>
                <w:ilvl w:val="0"/>
                <w:numId w:val="29"/>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 xml:space="preserve">Ajustez votre position avant de commencer </w:t>
            </w:r>
            <w:r w:rsidRPr="00B739D9">
              <w:rPr>
                <w:rFonts w:asciiTheme="majorHAnsi" w:hAnsiTheme="majorHAnsi" w:cstheme="majorHAnsi"/>
                <w:sz w:val="20"/>
                <w:szCs w:val="20"/>
                <w:lang w:bidi="fr-FR"/>
              </w:rPr>
              <w:t>et utilisez un système vidéo qui affiche également l’image de votre caméra.</w:t>
            </w:r>
          </w:p>
          <w:p w14:paraId="00CB5AD6" w14:textId="77777777" w:rsidR="006E69D3" w:rsidRPr="00B739D9" w:rsidRDefault="006E69D3" w:rsidP="00BE11E5">
            <w:pPr>
              <w:numPr>
                <w:ilvl w:val="0"/>
                <w:numId w:val="29"/>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Évitez de détourner votre regard</w:t>
            </w:r>
            <w:r w:rsidRPr="00B739D9">
              <w:rPr>
                <w:rFonts w:asciiTheme="majorHAnsi" w:hAnsiTheme="majorHAnsi" w:cstheme="majorHAnsi"/>
                <w:sz w:val="20"/>
                <w:szCs w:val="20"/>
                <w:lang w:bidi="fr-FR"/>
              </w:rPr>
              <w:t xml:space="preserve"> de la caméra.</w:t>
            </w:r>
          </w:p>
          <w:p w14:paraId="14688010" w14:textId="77777777" w:rsidR="006E69D3" w:rsidRPr="00B739D9" w:rsidRDefault="006E69D3" w:rsidP="00BE11E5">
            <w:pPr>
              <w:numPr>
                <w:ilvl w:val="0"/>
                <w:numId w:val="29"/>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Assurez-vous de </w:t>
            </w:r>
            <w:r w:rsidRPr="00B739D9">
              <w:rPr>
                <w:rFonts w:asciiTheme="majorHAnsi" w:hAnsiTheme="majorHAnsi" w:cstheme="majorHAnsi"/>
                <w:b/>
                <w:sz w:val="20"/>
                <w:szCs w:val="20"/>
                <w:lang w:bidi="fr-FR"/>
              </w:rPr>
              <w:t>laisser suffisamment de temps à votre patient pour entendre vos questions ou phrases.</w:t>
            </w:r>
          </w:p>
          <w:p w14:paraId="0805A1C3" w14:textId="36EEF150" w:rsidR="006E69D3" w:rsidRPr="00C45FC4" w:rsidRDefault="006E69D3" w:rsidP="00BE11E5">
            <w:pPr>
              <w:numPr>
                <w:ilvl w:val="0"/>
                <w:numId w:val="29"/>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Assurez-vous de </w:t>
            </w:r>
            <w:r w:rsidRPr="00B739D9">
              <w:rPr>
                <w:rFonts w:asciiTheme="majorHAnsi" w:hAnsiTheme="majorHAnsi" w:cstheme="majorHAnsi"/>
                <w:b/>
                <w:sz w:val="20"/>
                <w:szCs w:val="20"/>
                <w:lang w:bidi="fr-FR"/>
              </w:rPr>
              <w:t>laisser suffisamment de temps à votre patient pour répondre.</w:t>
            </w:r>
          </w:p>
          <w:p w14:paraId="5C59A714" w14:textId="7E50A555" w:rsidR="00C45FC4" w:rsidRPr="00C45FC4" w:rsidRDefault="00C45FC4" w:rsidP="00BE11E5">
            <w:pPr>
              <w:numPr>
                <w:ilvl w:val="0"/>
                <w:numId w:val="29"/>
              </w:numPr>
              <w:spacing w:before="8" w:after="8"/>
              <w:rPr>
                <w:rFonts w:asciiTheme="majorHAnsi" w:eastAsia="Times New Roman" w:hAnsiTheme="majorHAnsi" w:cstheme="majorHAnsi"/>
                <w:sz w:val="20"/>
                <w:szCs w:val="20"/>
                <w:lang w:eastAsia="en-GB"/>
              </w:rPr>
            </w:pPr>
            <w:r w:rsidRPr="00C45FC4">
              <w:rPr>
                <w:rFonts w:asciiTheme="majorHAnsi" w:eastAsia="Times New Roman" w:hAnsiTheme="majorHAnsi" w:cstheme="majorHAnsi"/>
                <w:sz w:val="20"/>
                <w:szCs w:val="20"/>
                <w:lang w:eastAsia="en-GB"/>
              </w:rPr>
              <w:lastRenderedPageBreak/>
              <w:t xml:space="preserve">Si vous prenez des notes (électroniques ou écrites) pendant la session, cela </w:t>
            </w:r>
            <w:r>
              <w:rPr>
                <w:rFonts w:asciiTheme="majorHAnsi" w:eastAsia="Times New Roman" w:hAnsiTheme="majorHAnsi" w:cstheme="majorHAnsi"/>
                <w:sz w:val="20"/>
                <w:szCs w:val="20"/>
                <w:lang w:eastAsia="en-GB"/>
              </w:rPr>
              <w:t>se verra</w:t>
            </w:r>
            <w:r w:rsidRPr="00C45FC4">
              <w:rPr>
                <w:rFonts w:asciiTheme="majorHAnsi" w:eastAsia="Times New Roman" w:hAnsiTheme="majorHAnsi" w:cstheme="majorHAnsi"/>
                <w:sz w:val="20"/>
                <w:szCs w:val="20"/>
                <w:lang w:eastAsia="en-GB"/>
              </w:rPr>
              <w:t xml:space="preserve">. </w:t>
            </w:r>
            <w:r>
              <w:rPr>
                <w:rFonts w:asciiTheme="majorHAnsi" w:eastAsia="Times New Roman" w:hAnsiTheme="majorHAnsi" w:cstheme="majorHAnsi"/>
                <w:sz w:val="20"/>
                <w:szCs w:val="20"/>
                <w:lang w:eastAsia="en-GB"/>
              </w:rPr>
              <w:t>Prévenez le</w:t>
            </w:r>
            <w:r w:rsidRPr="00C45FC4">
              <w:rPr>
                <w:rFonts w:asciiTheme="majorHAnsi" w:eastAsia="Times New Roman" w:hAnsiTheme="majorHAnsi" w:cstheme="majorHAnsi"/>
                <w:sz w:val="20"/>
                <w:szCs w:val="20"/>
                <w:lang w:eastAsia="en-GB"/>
              </w:rPr>
              <w:t xml:space="preserve"> patient. N'oubliez pas de reprendre le contact visuel et l'écoute active. Le bruit du clavier peut être très important lorsque vous utilisez un microphone d'ordinateur, il est donc préférable d'utiliser un microphone séparé pour le casque. Les fonctions de partage d'écran/tableau blanc peuvent être utilisées pour prendre des notes avec le patient.</w:t>
            </w:r>
          </w:p>
          <w:p w14:paraId="07AC6A46" w14:textId="4878316C" w:rsidR="00C45FC4" w:rsidRPr="00B739D9" w:rsidRDefault="00C45FC4" w:rsidP="00BE11E5">
            <w:pPr>
              <w:numPr>
                <w:ilvl w:val="0"/>
                <w:numId w:val="29"/>
              </w:numPr>
              <w:spacing w:before="8" w:after="8"/>
              <w:rPr>
                <w:rFonts w:asciiTheme="majorHAnsi" w:eastAsia="Times New Roman" w:hAnsiTheme="majorHAnsi" w:cstheme="majorHAnsi"/>
                <w:sz w:val="20"/>
                <w:szCs w:val="20"/>
                <w:lang w:eastAsia="en-GB"/>
              </w:rPr>
            </w:pPr>
            <w:r w:rsidRPr="00C45FC4">
              <w:rPr>
                <w:rFonts w:asciiTheme="majorHAnsi" w:eastAsia="Times New Roman" w:hAnsiTheme="majorHAnsi" w:cstheme="majorHAnsi"/>
                <w:sz w:val="20"/>
                <w:szCs w:val="20"/>
                <w:lang w:eastAsia="en-GB"/>
              </w:rPr>
              <w:t>Gérer le</w:t>
            </w:r>
            <w:r>
              <w:rPr>
                <w:rFonts w:asciiTheme="majorHAnsi" w:eastAsia="Times New Roman" w:hAnsiTheme="majorHAnsi" w:cstheme="majorHAnsi"/>
                <w:sz w:val="20"/>
                <w:szCs w:val="20"/>
                <w:lang w:eastAsia="en-GB"/>
              </w:rPr>
              <w:t>s</w:t>
            </w:r>
            <w:r w:rsidRPr="00C45FC4">
              <w:rPr>
                <w:rFonts w:asciiTheme="majorHAnsi" w:eastAsia="Times New Roman" w:hAnsiTheme="majorHAnsi" w:cstheme="majorHAnsi"/>
                <w:sz w:val="20"/>
                <w:szCs w:val="20"/>
                <w:lang w:eastAsia="en-GB"/>
              </w:rPr>
              <w:t xml:space="preserve"> décalage</w:t>
            </w:r>
            <w:r>
              <w:rPr>
                <w:rFonts w:asciiTheme="majorHAnsi" w:eastAsia="Times New Roman" w:hAnsiTheme="majorHAnsi" w:cstheme="majorHAnsi"/>
                <w:sz w:val="20"/>
                <w:szCs w:val="20"/>
                <w:lang w:eastAsia="en-GB"/>
              </w:rPr>
              <w:t>s</w:t>
            </w:r>
            <w:r w:rsidRPr="00C45FC4">
              <w:rPr>
                <w:rFonts w:asciiTheme="majorHAnsi" w:eastAsia="Times New Roman" w:hAnsiTheme="majorHAnsi" w:cstheme="majorHAnsi"/>
                <w:sz w:val="20"/>
                <w:szCs w:val="20"/>
                <w:lang w:eastAsia="en-GB"/>
              </w:rPr>
              <w:t xml:space="preserve"> : il est généralement dû à un manque de bande passante. La vitesse d'envoi est plus lente que la vitesse de réception, ce qui la rend plus perceptible pour les autres parties à l'appel. Si vous recevez des notifications de mauvaise connectivité, vérifiez avec le patient si la qualité est bonne pour lui. Parmi les options possibles : réduire la qualité de votre appel vidéo (ou passer à l'audio uniquement), fermer tout autre programme utilisant l'internet, passer à une autre connexion, ralentir le rythme de votre conversation pour réduire les échanges entre les interlocuteurs, </w:t>
            </w:r>
            <w:r>
              <w:rPr>
                <w:rFonts w:asciiTheme="majorHAnsi" w:eastAsia="Times New Roman" w:hAnsiTheme="majorHAnsi" w:cstheme="majorHAnsi"/>
                <w:sz w:val="20"/>
                <w:szCs w:val="20"/>
                <w:lang w:eastAsia="en-GB"/>
              </w:rPr>
              <w:t>utiliser un autre moyen de communication</w:t>
            </w:r>
            <w:r w:rsidRPr="00C45FC4">
              <w:rPr>
                <w:rFonts w:asciiTheme="majorHAnsi" w:eastAsia="Times New Roman" w:hAnsiTheme="majorHAnsi" w:cstheme="majorHAnsi"/>
                <w:sz w:val="20"/>
                <w:szCs w:val="20"/>
                <w:lang w:eastAsia="en-GB"/>
              </w:rPr>
              <w:t>.</w:t>
            </w:r>
          </w:p>
          <w:p w14:paraId="5B1B5A71" w14:textId="77777777" w:rsidR="006E69D3" w:rsidRPr="00B739D9" w:rsidRDefault="006E69D3" w:rsidP="006E69D3">
            <w:pPr>
              <w:spacing w:before="8" w:after="8"/>
              <w:rPr>
                <w:rFonts w:asciiTheme="majorHAnsi" w:eastAsia="Times New Roman" w:hAnsiTheme="majorHAnsi" w:cstheme="majorHAnsi"/>
                <w:sz w:val="20"/>
                <w:szCs w:val="20"/>
                <w:lang w:eastAsia="en-GB"/>
              </w:rPr>
            </w:pPr>
          </w:p>
          <w:p w14:paraId="436983C5" w14:textId="77777777" w:rsidR="006E69D3" w:rsidRPr="00B739D9" w:rsidRDefault="006E69D3" w:rsidP="006E69D3">
            <w:pPr>
              <w:spacing w:before="8" w:after="8"/>
              <w:rPr>
                <w:rFonts w:asciiTheme="majorHAnsi" w:eastAsia="Times New Roman" w:hAnsiTheme="majorHAnsi" w:cstheme="majorHAnsi"/>
                <w:b/>
                <w:bCs/>
                <w:sz w:val="20"/>
                <w:szCs w:val="20"/>
                <w:lang w:eastAsia="en-GB"/>
              </w:rPr>
            </w:pPr>
            <w:r w:rsidRPr="00B739D9">
              <w:rPr>
                <w:rFonts w:asciiTheme="majorHAnsi" w:hAnsiTheme="majorHAnsi" w:cstheme="majorHAnsi"/>
                <w:b/>
                <w:sz w:val="20"/>
                <w:szCs w:val="20"/>
                <w:lang w:bidi="fr-FR"/>
              </w:rPr>
              <w:t>Urgences</w:t>
            </w:r>
          </w:p>
          <w:p w14:paraId="41F0EF23" w14:textId="3C83B081" w:rsidR="006E69D3" w:rsidRPr="00B739D9" w:rsidRDefault="001A1BD1" w:rsidP="006E69D3">
            <w:pPr>
              <w:spacing w:before="8" w:after="8"/>
              <w:rPr>
                <w:rFonts w:asciiTheme="majorHAnsi" w:eastAsia="Times New Roman" w:hAnsiTheme="majorHAnsi" w:cstheme="majorHAnsi"/>
                <w:sz w:val="20"/>
                <w:szCs w:val="20"/>
                <w:lang w:eastAsia="en-GB"/>
              </w:rPr>
            </w:pPr>
            <w:r>
              <w:rPr>
                <w:rFonts w:asciiTheme="majorHAnsi" w:hAnsiTheme="majorHAnsi" w:cstheme="majorHAnsi"/>
                <w:b/>
                <w:sz w:val="20"/>
                <w:szCs w:val="20"/>
                <w:lang w:bidi="fr-FR"/>
              </w:rPr>
              <w:t xml:space="preserve">Anticipez une conduite à tenir </w:t>
            </w:r>
            <w:r w:rsidR="006E69D3" w:rsidRPr="00B739D9">
              <w:rPr>
                <w:rFonts w:asciiTheme="majorHAnsi" w:hAnsiTheme="majorHAnsi" w:cstheme="majorHAnsi"/>
                <w:b/>
                <w:sz w:val="20"/>
                <w:szCs w:val="20"/>
                <w:lang w:bidi="fr-FR"/>
              </w:rPr>
              <w:t xml:space="preserve">si la consultation </w:t>
            </w:r>
            <w:r>
              <w:rPr>
                <w:rFonts w:asciiTheme="majorHAnsi" w:hAnsiTheme="majorHAnsi" w:cstheme="majorHAnsi"/>
                <w:b/>
                <w:sz w:val="20"/>
                <w:szCs w:val="20"/>
                <w:lang w:bidi="fr-FR"/>
              </w:rPr>
              <w:t>rencontre des problèmes</w:t>
            </w:r>
            <w:r w:rsidR="006E69D3" w:rsidRPr="00B739D9">
              <w:rPr>
                <w:rFonts w:asciiTheme="majorHAnsi" w:hAnsiTheme="majorHAnsi" w:cstheme="majorHAnsi"/>
                <w:sz w:val="20"/>
                <w:szCs w:val="20"/>
                <w:lang w:bidi="fr-FR"/>
              </w:rPr>
              <w:t xml:space="preserve"> techniques ou cliniques :</w:t>
            </w:r>
          </w:p>
          <w:p w14:paraId="5312F1FF" w14:textId="1E2D0A07" w:rsidR="006E69D3" w:rsidRPr="00B739D9" w:rsidRDefault="006E69D3" w:rsidP="00BE11E5">
            <w:pPr>
              <w:numPr>
                <w:ilvl w:val="0"/>
                <w:numId w:val="28"/>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Préparez un </w:t>
            </w:r>
            <w:r w:rsidRPr="00B739D9">
              <w:rPr>
                <w:rFonts w:asciiTheme="majorHAnsi" w:hAnsiTheme="majorHAnsi" w:cstheme="majorHAnsi"/>
                <w:b/>
                <w:sz w:val="20"/>
                <w:szCs w:val="20"/>
                <w:lang w:bidi="fr-FR"/>
              </w:rPr>
              <w:t xml:space="preserve">plan </w:t>
            </w:r>
            <w:r w:rsidR="001A1BD1">
              <w:rPr>
                <w:rFonts w:asciiTheme="majorHAnsi" w:hAnsiTheme="majorHAnsi" w:cstheme="majorHAnsi"/>
                <w:b/>
                <w:sz w:val="20"/>
                <w:szCs w:val="20"/>
                <w:lang w:bidi="fr-FR"/>
              </w:rPr>
              <w:t>de gestion d</w:t>
            </w:r>
            <w:r w:rsidRPr="00B739D9">
              <w:rPr>
                <w:rFonts w:asciiTheme="majorHAnsi" w:hAnsiTheme="majorHAnsi" w:cstheme="majorHAnsi"/>
                <w:b/>
                <w:sz w:val="20"/>
                <w:szCs w:val="20"/>
                <w:lang w:bidi="fr-FR"/>
              </w:rPr>
              <w:t>es problèmes techniques (ex : perte de connexion) et envoyez-le à l’avance par email au patient ou au début de l’appel.</w:t>
            </w:r>
            <w:r w:rsidRPr="00B739D9">
              <w:rPr>
                <w:rFonts w:asciiTheme="majorHAnsi" w:hAnsiTheme="majorHAnsi" w:cstheme="majorHAnsi"/>
                <w:sz w:val="20"/>
                <w:szCs w:val="20"/>
                <w:lang w:bidi="fr-FR"/>
              </w:rPr>
              <w:t xml:space="preserve"> Vérifiez que vous avez le </w:t>
            </w:r>
            <w:r w:rsidRPr="00B739D9">
              <w:rPr>
                <w:rFonts w:asciiTheme="majorHAnsi" w:hAnsiTheme="majorHAnsi" w:cstheme="majorHAnsi"/>
                <w:b/>
                <w:sz w:val="20"/>
                <w:szCs w:val="20"/>
                <w:lang w:bidi="fr-FR"/>
              </w:rPr>
              <w:t>bon numéro de téléphone pour l’appeler en cas de besoin.</w:t>
            </w:r>
            <w:r w:rsidRPr="00B739D9">
              <w:rPr>
                <w:rFonts w:asciiTheme="majorHAnsi" w:hAnsiTheme="majorHAnsi" w:cstheme="majorHAnsi"/>
                <w:sz w:val="20"/>
                <w:szCs w:val="20"/>
                <w:lang w:bidi="fr-FR"/>
              </w:rPr>
              <w:t xml:space="preserve"> Convenez de qui contactera qui en cas de perte de connexion.</w:t>
            </w:r>
          </w:p>
          <w:p w14:paraId="18DAAD23" w14:textId="00301C91" w:rsidR="006E69D3" w:rsidRPr="00B739D9" w:rsidRDefault="006E69D3" w:rsidP="00BE11E5">
            <w:pPr>
              <w:numPr>
                <w:ilvl w:val="0"/>
                <w:numId w:val="28"/>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Informez le patient que </w:t>
            </w:r>
            <w:r w:rsidRPr="00B739D9">
              <w:rPr>
                <w:rFonts w:asciiTheme="majorHAnsi" w:hAnsiTheme="majorHAnsi" w:cstheme="majorHAnsi"/>
                <w:b/>
                <w:sz w:val="20"/>
                <w:szCs w:val="20"/>
                <w:lang w:bidi="fr-FR"/>
              </w:rPr>
              <w:t>si vous n’êtes pas en mesure de réaliser une évaluation adéquate, vous discuterez des étapes à suivre</w:t>
            </w:r>
            <w:r w:rsidR="00446B4B">
              <w:rPr>
                <w:rFonts w:asciiTheme="majorHAnsi" w:hAnsiTheme="majorHAnsi" w:cstheme="majorHAnsi"/>
                <w:b/>
                <w:sz w:val="20"/>
                <w:szCs w:val="20"/>
                <w:lang w:bidi="fr-FR"/>
              </w:rPr>
              <w:t xml:space="preserve"> pour compléter l’évaluation</w:t>
            </w:r>
          </w:p>
          <w:p w14:paraId="273FB6D0" w14:textId="27FFE562" w:rsidR="006E69D3" w:rsidRPr="00B739D9" w:rsidRDefault="006E69D3" w:rsidP="00BE11E5">
            <w:pPr>
              <w:numPr>
                <w:ilvl w:val="0"/>
                <w:numId w:val="28"/>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 xml:space="preserve">Travaillez </w:t>
            </w:r>
            <w:r w:rsidR="00446B4B">
              <w:rPr>
                <w:rFonts w:asciiTheme="majorHAnsi" w:hAnsiTheme="majorHAnsi" w:cstheme="majorHAnsi"/>
                <w:b/>
                <w:sz w:val="20"/>
                <w:szCs w:val="20"/>
                <w:lang w:bidi="fr-FR"/>
              </w:rPr>
              <w:t xml:space="preserve">les plans </w:t>
            </w:r>
            <w:r w:rsidRPr="00B739D9">
              <w:rPr>
                <w:rFonts w:asciiTheme="majorHAnsi" w:hAnsiTheme="majorHAnsi" w:cstheme="majorHAnsi"/>
                <w:sz w:val="20"/>
                <w:szCs w:val="20"/>
                <w:lang w:bidi="fr-FR"/>
              </w:rPr>
              <w:t xml:space="preserve">d’urgence et assurez-vous que la description </w:t>
            </w:r>
            <w:r w:rsidR="00446B4B">
              <w:rPr>
                <w:rFonts w:asciiTheme="majorHAnsi" w:hAnsiTheme="majorHAnsi" w:cstheme="majorHAnsi"/>
                <w:sz w:val="20"/>
                <w:szCs w:val="20"/>
                <w:lang w:bidi="fr-FR"/>
              </w:rPr>
              <w:t>des conduites à tenir</w:t>
            </w:r>
          </w:p>
          <w:p w14:paraId="5255195C" w14:textId="058B35DB" w:rsidR="006E69D3" w:rsidRPr="00B739D9" w:rsidRDefault="006E69D3" w:rsidP="00BE11E5">
            <w:pPr>
              <w:numPr>
                <w:ilvl w:val="0"/>
                <w:numId w:val="28"/>
              </w:numPr>
              <w:spacing w:before="8" w:after="8"/>
              <w:rPr>
                <w:rFonts w:asciiTheme="majorHAnsi" w:eastAsia="Times New Roman" w:hAnsiTheme="majorHAnsi" w:cstheme="majorHAnsi"/>
                <w:b/>
                <w:bCs/>
                <w:sz w:val="20"/>
                <w:szCs w:val="20"/>
                <w:lang w:eastAsia="en-GB"/>
              </w:rPr>
            </w:pPr>
            <w:r w:rsidRPr="00B739D9">
              <w:rPr>
                <w:rFonts w:asciiTheme="majorHAnsi" w:hAnsiTheme="majorHAnsi" w:cstheme="majorHAnsi"/>
                <w:sz w:val="20"/>
                <w:szCs w:val="20"/>
                <w:lang w:bidi="fr-FR"/>
              </w:rPr>
              <w:t xml:space="preserve">Assurez-vous que l’appareil (ordinateur, téléphone) est </w:t>
            </w:r>
            <w:r w:rsidRPr="00B739D9">
              <w:rPr>
                <w:rFonts w:asciiTheme="majorHAnsi" w:hAnsiTheme="majorHAnsi" w:cstheme="majorHAnsi"/>
                <w:b/>
                <w:sz w:val="20"/>
                <w:szCs w:val="20"/>
                <w:lang w:bidi="fr-FR"/>
              </w:rPr>
              <w:t>chargé ou branché et conseillez, si possible au patient de faire de même. Si possible, prévoyez un appareil de rechange.</w:t>
            </w:r>
          </w:p>
          <w:p w14:paraId="489DBED7" w14:textId="77777777" w:rsidR="006E69D3" w:rsidRPr="00B739D9" w:rsidRDefault="006E69D3" w:rsidP="006E69D3">
            <w:pPr>
              <w:spacing w:before="8" w:after="8"/>
              <w:rPr>
                <w:rFonts w:asciiTheme="majorHAnsi" w:eastAsia="Times New Roman" w:hAnsiTheme="majorHAnsi" w:cstheme="majorHAnsi"/>
                <w:b/>
                <w:bCs/>
                <w:sz w:val="20"/>
                <w:szCs w:val="20"/>
                <w:lang w:eastAsia="en-GB"/>
              </w:rPr>
            </w:pPr>
          </w:p>
          <w:p w14:paraId="25BAC96C" w14:textId="77777777" w:rsidR="006E69D3" w:rsidRPr="00B739D9" w:rsidRDefault="006E69D3" w:rsidP="006E69D3">
            <w:pPr>
              <w:spacing w:before="8" w:after="8"/>
              <w:rPr>
                <w:rFonts w:asciiTheme="majorHAnsi" w:eastAsia="Times New Roman" w:hAnsiTheme="majorHAnsi" w:cstheme="majorHAnsi"/>
                <w:b/>
                <w:bCs/>
                <w:sz w:val="20"/>
                <w:szCs w:val="20"/>
                <w:lang w:eastAsia="en-GB"/>
              </w:rPr>
            </w:pPr>
            <w:r w:rsidRPr="00B739D9">
              <w:rPr>
                <w:rFonts w:asciiTheme="majorHAnsi" w:hAnsiTheme="majorHAnsi" w:cstheme="majorHAnsi"/>
                <w:b/>
                <w:sz w:val="20"/>
                <w:szCs w:val="20"/>
                <w:lang w:bidi="fr-FR"/>
              </w:rPr>
              <w:t>Confidentialité</w:t>
            </w:r>
          </w:p>
          <w:p w14:paraId="09CDF666" w14:textId="0A7C1924" w:rsidR="006E69D3" w:rsidRPr="00B739D9" w:rsidRDefault="006E69D3" w:rsidP="00BE11E5">
            <w:pPr>
              <w:numPr>
                <w:ilvl w:val="0"/>
                <w:numId w:val="27"/>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 xml:space="preserve">S’il s’agit d’un nouveau patient, vérifiez qu’il s’agit de la bonne personne, </w:t>
            </w:r>
            <w:r w:rsidRPr="00B739D9">
              <w:rPr>
                <w:rFonts w:asciiTheme="majorHAnsi" w:hAnsiTheme="majorHAnsi" w:cstheme="majorHAnsi"/>
                <w:sz w:val="20"/>
                <w:szCs w:val="20"/>
                <w:lang w:bidi="fr-FR"/>
              </w:rPr>
              <w:t xml:space="preserve">et qu’il </w:t>
            </w:r>
            <w:r w:rsidR="003B7EEE">
              <w:rPr>
                <w:rFonts w:asciiTheme="majorHAnsi" w:hAnsiTheme="majorHAnsi" w:cstheme="majorHAnsi"/>
                <w:sz w:val="20"/>
                <w:szCs w:val="20"/>
                <w:lang w:bidi="fr-FR"/>
              </w:rPr>
              <w:t>sait qu’il s’agit d’une consultation de psychiatrie</w:t>
            </w:r>
            <w:r w:rsidRPr="00B739D9">
              <w:rPr>
                <w:rFonts w:asciiTheme="majorHAnsi" w:hAnsiTheme="majorHAnsi" w:cstheme="majorHAnsi"/>
                <w:b/>
                <w:sz w:val="20"/>
                <w:szCs w:val="20"/>
                <w:lang w:bidi="fr-FR"/>
              </w:rPr>
              <w:t>.</w:t>
            </w:r>
          </w:p>
          <w:p w14:paraId="3D726971" w14:textId="321F08FC" w:rsidR="006E69D3" w:rsidRPr="00B739D9" w:rsidRDefault="006E69D3" w:rsidP="00BE11E5">
            <w:pPr>
              <w:numPr>
                <w:ilvl w:val="0"/>
                <w:numId w:val="27"/>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Vérifiez qui est présent dans la pièce avec le patient</w:t>
            </w:r>
            <w:r w:rsidRPr="00B739D9">
              <w:rPr>
                <w:rFonts w:asciiTheme="majorHAnsi" w:hAnsiTheme="majorHAnsi" w:cstheme="majorHAnsi"/>
                <w:sz w:val="20"/>
                <w:szCs w:val="20"/>
                <w:lang w:bidi="fr-FR"/>
              </w:rPr>
              <w:t xml:space="preserve"> (comme un parent/</w:t>
            </w:r>
            <w:r w:rsidR="003B7EEE">
              <w:rPr>
                <w:rFonts w:asciiTheme="majorHAnsi" w:hAnsiTheme="majorHAnsi" w:cstheme="majorHAnsi"/>
                <w:sz w:val="20"/>
                <w:szCs w:val="20"/>
                <w:lang w:bidi="fr-FR"/>
              </w:rPr>
              <w:t>aidant</w:t>
            </w:r>
            <w:r w:rsidRPr="00B739D9">
              <w:rPr>
                <w:rFonts w:asciiTheme="majorHAnsi" w:hAnsiTheme="majorHAnsi" w:cstheme="majorHAnsi"/>
                <w:sz w:val="20"/>
                <w:szCs w:val="20"/>
                <w:lang w:bidi="fr-FR"/>
              </w:rPr>
              <w:t>/représentant), demandez à être présentés, et si possible qu’ils soient visible</w:t>
            </w:r>
            <w:r w:rsidR="003B7EEE">
              <w:rPr>
                <w:rFonts w:asciiTheme="majorHAnsi" w:hAnsiTheme="majorHAnsi" w:cstheme="majorHAnsi"/>
                <w:sz w:val="20"/>
                <w:szCs w:val="20"/>
                <w:lang w:bidi="fr-FR"/>
              </w:rPr>
              <w:t>s</w:t>
            </w:r>
            <w:r w:rsidRPr="00B739D9">
              <w:rPr>
                <w:rFonts w:asciiTheme="majorHAnsi" w:hAnsiTheme="majorHAnsi" w:cstheme="majorHAnsi"/>
                <w:sz w:val="20"/>
                <w:szCs w:val="20"/>
                <w:lang w:bidi="fr-FR"/>
              </w:rPr>
              <w:t xml:space="preserve"> à la caméra.</w:t>
            </w:r>
          </w:p>
          <w:p w14:paraId="6943EB57" w14:textId="77777777" w:rsidR="006E69D3" w:rsidRPr="00B739D9" w:rsidRDefault="006E69D3" w:rsidP="00BE11E5">
            <w:pPr>
              <w:numPr>
                <w:ilvl w:val="0"/>
                <w:numId w:val="27"/>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Si le patient est dans un espace public</w:t>
            </w:r>
            <w:r w:rsidRPr="00B739D9">
              <w:rPr>
                <w:rFonts w:asciiTheme="majorHAnsi" w:hAnsiTheme="majorHAnsi" w:cstheme="majorHAnsi"/>
                <w:sz w:val="20"/>
                <w:szCs w:val="20"/>
                <w:lang w:bidi="fr-FR"/>
              </w:rPr>
              <w:t>, examinez ensemble s’il est approprié de poursuivre, ou de reporter.</w:t>
            </w:r>
          </w:p>
          <w:p w14:paraId="6DA859E5" w14:textId="77777777" w:rsidR="006E69D3" w:rsidRPr="00B739D9" w:rsidRDefault="006E69D3" w:rsidP="00BE11E5">
            <w:pPr>
              <w:numPr>
                <w:ilvl w:val="0"/>
                <w:numId w:val="27"/>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Gérez votre propre environnement et évitez d’afficher des détails sensibles ou personnels en arrière-plan.</w:t>
            </w:r>
            <w:r w:rsidRPr="00B739D9">
              <w:rPr>
                <w:rFonts w:asciiTheme="majorHAnsi" w:hAnsiTheme="majorHAnsi" w:cstheme="majorHAnsi"/>
                <w:sz w:val="20"/>
                <w:szCs w:val="20"/>
                <w:lang w:bidi="fr-FR"/>
              </w:rPr>
              <w:t xml:space="preserve"> Si possible, verrouillez la porte de la pièce afin d’éviter d’être dérangé.</w:t>
            </w:r>
          </w:p>
          <w:p w14:paraId="6E8D989B" w14:textId="77777777" w:rsidR="006E69D3" w:rsidRPr="00B739D9" w:rsidRDefault="006E69D3" w:rsidP="00BE11E5">
            <w:pPr>
              <w:numPr>
                <w:ilvl w:val="0"/>
                <w:numId w:val="27"/>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Certaines plateformes ont une fonction qui floutera votre arrière-plan, apprenez à vous en servir.</w:t>
            </w:r>
          </w:p>
          <w:p w14:paraId="49245A3C" w14:textId="66AF255B" w:rsidR="006E69D3" w:rsidRPr="00B739D9" w:rsidRDefault="006E69D3" w:rsidP="00BE11E5">
            <w:pPr>
              <w:numPr>
                <w:ilvl w:val="0"/>
                <w:numId w:val="27"/>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b/>
                <w:sz w:val="20"/>
                <w:szCs w:val="20"/>
                <w:lang w:bidi="fr-FR"/>
              </w:rPr>
              <w:t>Créez un compte clinique dédié</w:t>
            </w:r>
            <w:r w:rsidRPr="00B739D9">
              <w:rPr>
                <w:rFonts w:asciiTheme="majorHAnsi" w:hAnsiTheme="majorHAnsi" w:cstheme="majorHAnsi"/>
                <w:sz w:val="20"/>
                <w:szCs w:val="20"/>
                <w:lang w:bidi="fr-FR"/>
              </w:rPr>
              <w:t xml:space="preserve"> si vous utilisez la plateforme vidéo autant dans votre vie privée que professionnelle.</w:t>
            </w:r>
          </w:p>
          <w:p w14:paraId="6838F96F" w14:textId="77777777" w:rsidR="006E69D3" w:rsidRPr="00B739D9" w:rsidRDefault="006E69D3" w:rsidP="006E69D3">
            <w:pPr>
              <w:spacing w:before="8" w:after="8"/>
              <w:rPr>
                <w:rFonts w:asciiTheme="majorHAnsi" w:eastAsia="Times New Roman" w:hAnsiTheme="majorHAnsi" w:cstheme="majorHAnsi"/>
                <w:sz w:val="20"/>
                <w:szCs w:val="20"/>
                <w:lang w:eastAsia="en-GB"/>
              </w:rPr>
            </w:pPr>
          </w:p>
          <w:p w14:paraId="12A6873E" w14:textId="77777777" w:rsidR="006E69D3" w:rsidRPr="00B739D9" w:rsidRDefault="006E69D3" w:rsidP="006E69D3">
            <w:pPr>
              <w:spacing w:before="8" w:after="8"/>
              <w:rPr>
                <w:rFonts w:asciiTheme="majorHAnsi" w:eastAsia="Times New Roman" w:hAnsiTheme="majorHAnsi" w:cstheme="majorHAnsi"/>
                <w:b/>
                <w:bCs/>
                <w:sz w:val="20"/>
                <w:szCs w:val="20"/>
                <w:lang w:eastAsia="en-GB"/>
              </w:rPr>
            </w:pPr>
            <w:r w:rsidRPr="00B739D9">
              <w:rPr>
                <w:rFonts w:asciiTheme="majorHAnsi" w:hAnsiTheme="majorHAnsi" w:cstheme="majorHAnsi"/>
                <w:b/>
                <w:sz w:val="20"/>
                <w:szCs w:val="20"/>
                <w:lang w:bidi="fr-FR"/>
              </w:rPr>
              <w:t>Consentement</w:t>
            </w:r>
          </w:p>
          <w:p w14:paraId="199F0807" w14:textId="093E9B95" w:rsidR="006E69D3" w:rsidRPr="00B739D9" w:rsidRDefault="006E69D3" w:rsidP="00BE11E5">
            <w:pPr>
              <w:numPr>
                <w:ilvl w:val="0"/>
                <w:numId w:val="26"/>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Établissez clairement avec le patient les</w:t>
            </w:r>
            <w:r w:rsidRPr="00B739D9">
              <w:rPr>
                <w:rFonts w:asciiTheme="majorHAnsi" w:hAnsiTheme="majorHAnsi" w:cstheme="majorHAnsi"/>
                <w:b/>
                <w:sz w:val="20"/>
                <w:szCs w:val="20"/>
                <w:lang w:bidi="fr-FR"/>
              </w:rPr>
              <w:t xml:space="preserve"> limites de l’évaluation ou de l’examen</w:t>
            </w:r>
            <w:r w:rsidRPr="00B739D9">
              <w:rPr>
                <w:rFonts w:asciiTheme="majorHAnsi" w:hAnsiTheme="majorHAnsi" w:cstheme="majorHAnsi"/>
                <w:sz w:val="20"/>
                <w:szCs w:val="20"/>
                <w:lang w:bidi="fr-FR"/>
              </w:rPr>
              <w:t xml:space="preserve">, </w:t>
            </w:r>
            <w:r w:rsidR="00436282">
              <w:rPr>
                <w:rFonts w:asciiTheme="majorHAnsi" w:hAnsiTheme="majorHAnsi" w:cstheme="majorHAnsi"/>
                <w:sz w:val="20"/>
                <w:szCs w:val="20"/>
                <w:lang w:bidi="fr-FR"/>
              </w:rPr>
              <w:t>et identifiez ses préoccupations sur la téléconsultation</w:t>
            </w:r>
          </w:p>
          <w:p w14:paraId="0503B85B" w14:textId="05DF3DA2" w:rsidR="006E69D3" w:rsidRPr="00B739D9" w:rsidRDefault="00436282" w:rsidP="00BE11E5">
            <w:pPr>
              <w:numPr>
                <w:ilvl w:val="0"/>
                <w:numId w:val="26"/>
              </w:numPr>
              <w:spacing w:before="8" w:after="8"/>
              <w:rPr>
                <w:rFonts w:asciiTheme="majorHAnsi" w:eastAsia="Times New Roman" w:hAnsiTheme="majorHAnsi" w:cstheme="majorHAnsi"/>
                <w:sz w:val="20"/>
                <w:szCs w:val="20"/>
                <w:lang w:eastAsia="en-GB"/>
              </w:rPr>
            </w:pPr>
            <w:r>
              <w:rPr>
                <w:rFonts w:asciiTheme="majorHAnsi" w:hAnsiTheme="majorHAnsi" w:cstheme="majorHAnsi"/>
                <w:sz w:val="20"/>
                <w:szCs w:val="20"/>
                <w:lang w:bidi="fr-FR"/>
              </w:rPr>
              <w:t>Informez</w:t>
            </w:r>
            <w:r w:rsidR="006E69D3" w:rsidRPr="00B739D9">
              <w:rPr>
                <w:rFonts w:asciiTheme="majorHAnsi" w:hAnsiTheme="majorHAnsi" w:cstheme="majorHAnsi"/>
                <w:sz w:val="20"/>
                <w:szCs w:val="20"/>
                <w:lang w:bidi="fr-FR"/>
              </w:rPr>
              <w:t xml:space="preserve"> </w:t>
            </w:r>
            <w:r w:rsidR="006E69D3" w:rsidRPr="00B739D9">
              <w:rPr>
                <w:rFonts w:asciiTheme="majorHAnsi" w:hAnsiTheme="majorHAnsi" w:cstheme="majorHAnsi"/>
                <w:b/>
                <w:sz w:val="20"/>
                <w:szCs w:val="20"/>
                <w:lang w:bidi="fr-FR"/>
              </w:rPr>
              <w:t xml:space="preserve">clairement le patient sur la sécurité de la plateforme que vous utilisez, </w:t>
            </w:r>
            <w:r>
              <w:rPr>
                <w:rFonts w:asciiTheme="majorHAnsi" w:hAnsiTheme="majorHAnsi" w:cstheme="majorHAnsi"/>
                <w:b/>
                <w:sz w:val="20"/>
                <w:szCs w:val="20"/>
                <w:lang w:bidi="fr-FR"/>
              </w:rPr>
              <w:t>et son adéquation avec les objectifs de la consultation</w:t>
            </w:r>
          </w:p>
          <w:p w14:paraId="7AC43D4B" w14:textId="5F8AD135" w:rsidR="006E69D3" w:rsidRPr="00B739D9" w:rsidRDefault="006E69D3" w:rsidP="00BE11E5">
            <w:pPr>
              <w:numPr>
                <w:ilvl w:val="0"/>
                <w:numId w:val="26"/>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Assurez-vous de </w:t>
            </w:r>
            <w:r w:rsidRPr="00B739D9">
              <w:rPr>
                <w:rFonts w:asciiTheme="majorHAnsi" w:hAnsiTheme="majorHAnsi" w:cstheme="majorHAnsi"/>
                <w:b/>
                <w:sz w:val="20"/>
                <w:szCs w:val="20"/>
                <w:lang w:bidi="fr-FR"/>
              </w:rPr>
              <w:t>discuter avec le patient de l’enregistrement des sessions</w:t>
            </w:r>
            <w:r w:rsidR="008C3A58">
              <w:rPr>
                <w:rFonts w:asciiTheme="majorHAnsi" w:hAnsiTheme="majorHAnsi" w:cstheme="majorHAnsi"/>
                <w:sz w:val="20"/>
                <w:szCs w:val="20"/>
                <w:lang w:bidi="fr-FR"/>
              </w:rPr>
              <w:t xml:space="preserve"> et</w:t>
            </w:r>
            <w:r w:rsidRPr="00B739D9">
              <w:rPr>
                <w:rFonts w:asciiTheme="majorHAnsi" w:hAnsiTheme="majorHAnsi" w:cstheme="majorHAnsi"/>
                <w:sz w:val="20"/>
                <w:szCs w:val="20"/>
                <w:lang w:bidi="fr-FR"/>
              </w:rPr>
              <w:t xml:space="preserve"> de l’utilisation de ces enregistrements</w:t>
            </w:r>
            <w:r w:rsidR="008C3A58">
              <w:rPr>
                <w:rFonts w:asciiTheme="majorHAnsi" w:hAnsiTheme="majorHAnsi" w:cstheme="majorHAnsi"/>
                <w:sz w:val="20"/>
                <w:szCs w:val="20"/>
                <w:lang w:bidi="fr-FR"/>
              </w:rPr>
              <w:t>. C</w:t>
            </w:r>
            <w:r w:rsidRPr="00B739D9">
              <w:rPr>
                <w:rFonts w:asciiTheme="majorHAnsi" w:hAnsiTheme="majorHAnsi" w:cstheme="majorHAnsi"/>
                <w:sz w:val="20"/>
                <w:szCs w:val="20"/>
                <w:lang w:bidi="fr-FR"/>
              </w:rPr>
              <w:t>onvenez de ce qui leur serait utile de conserver et assurez-leur qu’ils seraient réservés à un usage privé.</w:t>
            </w:r>
          </w:p>
          <w:p w14:paraId="051FD7A0" w14:textId="77777777" w:rsidR="006E69D3" w:rsidRPr="00B739D9" w:rsidRDefault="006E69D3" w:rsidP="006E69D3">
            <w:pPr>
              <w:spacing w:before="8" w:after="8"/>
              <w:rPr>
                <w:rFonts w:asciiTheme="majorHAnsi" w:eastAsia="Times New Roman" w:hAnsiTheme="majorHAnsi" w:cstheme="majorHAnsi"/>
                <w:sz w:val="20"/>
                <w:szCs w:val="20"/>
                <w:lang w:eastAsia="en-GB"/>
              </w:rPr>
            </w:pPr>
          </w:p>
          <w:p w14:paraId="557055F7" w14:textId="77777777" w:rsidR="006E69D3" w:rsidRPr="00B739D9" w:rsidRDefault="006E69D3" w:rsidP="006E69D3">
            <w:pPr>
              <w:spacing w:before="8" w:after="8"/>
              <w:rPr>
                <w:rFonts w:asciiTheme="majorHAnsi" w:eastAsia="Times New Roman" w:hAnsiTheme="majorHAnsi" w:cstheme="majorHAnsi"/>
                <w:b/>
                <w:bCs/>
                <w:sz w:val="20"/>
                <w:szCs w:val="20"/>
                <w:lang w:eastAsia="en-GB"/>
              </w:rPr>
            </w:pPr>
            <w:r w:rsidRPr="00B739D9">
              <w:rPr>
                <w:rFonts w:asciiTheme="majorHAnsi" w:hAnsiTheme="majorHAnsi" w:cstheme="majorHAnsi"/>
                <w:b/>
                <w:sz w:val="20"/>
                <w:szCs w:val="20"/>
                <w:lang w:bidi="fr-FR"/>
              </w:rPr>
              <w:t>Confiance</w:t>
            </w:r>
          </w:p>
          <w:p w14:paraId="519EB7FA" w14:textId="7C48EE89" w:rsidR="006E69D3" w:rsidRPr="00B739D9" w:rsidRDefault="006E69D3" w:rsidP="00BE11E5">
            <w:pPr>
              <w:numPr>
                <w:ilvl w:val="0"/>
                <w:numId w:val="25"/>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 xml:space="preserve">Avoir confiance en la technologie, c’est aussi comprendre ses limites </w:t>
            </w:r>
            <w:r w:rsidR="008C3A58">
              <w:rPr>
                <w:rFonts w:asciiTheme="majorHAnsi" w:hAnsiTheme="majorHAnsi" w:cstheme="majorHAnsi"/>
                <w:sz w:val="20"/>
                <w:szCs w:val="20"/>
                <w:lang w:bidi="fr-FR"/>
              </w:rPr>
              <w:t>et anticiper les difficultés</w:t>
            </w:r>
            <w:r w:rsidRPr="00B739D9">
              <w:rPr>
                <w:rFonts w:asciiTheme="majorHAnsi" w:hAnsiTheme="majorHAnsi" w:cstheme="majorHAnsi"/>
                <w:sz w:val="20"/>
                <w:szCs w:val="20"/>
                <w:lang w:bidi="fr-FR"/>
              </w:rPr>
              <w:t>, afin de développer une approche sûre.</w:t>
            </w:r>
          </w:p>
          <w:p w14:paraId="5104C417" w14:textId="77777777" w:rsidR="006E69D3" w:rsidRPr="00B739D9" w:rsidRDefault="006E69D3" w:rsidP="00BE11E5">
            <w:pPr>
              <w:numPr>
                <w:ilvl w:val="0"/>
                <w:numId w:val="25"/>
              </w:numPr>
              <w:spacing w:before="8" w:after="8"/>
              <w:rPr>
                <w:rFonts w:asciiTheme="majorHAnsi" w:eastAsia="Times New Roman" w:hAnsiTheme="majorHAnsi" w:cstheme="majorHAnsi"/>
                <w:sz w:val="20"/>
                <w:szCs w:val="20"/>
                <w:lang w:eastAsia="en-GB"/>
              </w:rPr>
            </w:pPr>
            <w:r w:rsidRPr="00B739D9">
              <w:rPr>
                <w:rFonts w:asciiTheme="majorHAnsi" w:hAnsiTheme="majorHAnsi" w:cstheme="majorHAnsi"/>
                <w:sz w:val="20"/>
                <w:szCs w:val="20"/>
                <w:lang w:bidi="fr-FR"/>
              </w:rPr>
              <w:t>S’il n’est pas possible de réaliser un examen ou évaluation correctement, dites-le, et é</w:t>
            </w:r>
            <w:r w:rsidRPr="00B739D9">
              <w:rPr>
                <w:rFonts w:asciiTheme="majorHAnsi" w:hAnsiTheme="majorHAnsi" w:cstheme="majorHAnsi"/>
                <w:b/>
                <w:sz w:val="20"/>
                <w:szCs w:val="20"/>
                <w:lang w:bidi="fr-FR"/>
              </w:rPr>
              <w:t>laborez un plan clair de ce que vous devez faire ensuite avec votre patient.</w:t>
            </w:r>
          </w:p>
          <w:p w14:paraId="7DE77CF8" w14:textId="418162E3" w:rsidR="006B6FF9" w:rsidRPr="006B6FF9" w:rsidRDefault="006B6FF9" w:rsidP="006B6FF9">
            <w:pPr>
              <w:spacing w:before="8" w:after="8"/>
              <w:outlineLvl w:val="2"/>
              <w:rPr>
                <w:rFonts w:asciiTheme="majorHAnsi" w:eastAsia="Times New Roman" w:hAnsiTheme="majorHAnsi" w:cstheme="majorHAnsi"/>
                <w:sz w:val="20"/>
                <w:szCs w:val="20"/>
                <w:lang w:eastAsia="en-GB"/>
              </w:rPr>
            </w:pPr>
            <w:r w:rsidRPr="006B6FF9">
              <w:rPr>
                <w:rFonts w:asciiTheme="majorHAnsi" w:eastAsia="Times New Roman" w:hAnsiTheme="majorHAnsi" w:cstheme="majorHAnsi"/>
                <w:sz w:val="20"/>
                <w:szCs w:val="20"/>
                <w:lang w:eastAsia="en-GB"/>
              </w:rPr>
              <w:lastRenderedPageBreak/>
              <w:t>Des orientations spécifiques aux consultations de médecine générale et de médecine familiale sont présentées : sur le site du RCGP ( https://www.rcgp.org.uk/about-us/rcgp-blog/top-10-tips-for-successful-gp-video-consultations.aspx ), sur le site https://www.england.nhs.uk/coronavirus/wp-content/uploads/sites/52/2020/03/C0479-principles-of-safe-video-consulting-in-general-practice-updated-29-may.pdf et sur le site https://www.phc.ox.ac.uk/research/resources/video-consulting-in-the-nhs.</w:t>
            </w:r>
          </w:p>
          <w:p w14:paraId="733FBFC4" w14:textId="26A971F1" w:rsidR="003C35F3" w:rsidRDefault="006B6FF9" w:rsidP="006B6FF9">
            <w:pPr>
              <w:spacing w:before="8" w:after="8"/>
              <w:outlineLvl w:val="2"/>
              <w:rPr>
                <w:rFonts w:asciiTheme="majorHAnsi" w:eastAsia="Times New Roman" w:hAnsiTheme="majorHAnsi" w:cstheme="majorHAnsi"/>
                <w:sz w:val="20"/>
                <w:szCs w:val="20"/>
                <w:lang w:eastAsia="en-GB"/>
              </w:rPr>
            </w:pPr>
            <w:r w:rsidRPr="006B6FF9">
              <w:rPr>
                <w:rFonts w:asciiTheme="majorHAnsi" w:eastAsia="Times New Roman" w:hAnsiTheme="majorHAnsi" w:cstheme="majorHAnsi"/>
                <w:sz w:val="20"/>
                <w:szCs w:val="20"/>
                <w:lang w:eastAsia="en-GB"/>
              </w:rPr>
              <w:t xml:space="preserve">Un guide rapide et une fiche de questions et réponses pour le personnel du NHS sur la consultation vidéo sont également disponibles sur </w:t>
            </w:r>
            <w:hyperlink r:id="rId77" w:history="1">
              <w:r w:rsidRPr="00C521DE">
                <w:rPr>
                  <w:rStyle w:val="Lienhypertexte"/>
                  <w:rFonts w:asciiTheme="majorHAnsi" w:eastAsia="Times New Roman" w:hAnsiTheme="majorHAnsi" w:cstheme="majorHAnsi"/>
                  <w:sz w:val="20"/>
                  <w:szCs w:val="20"/>
                  <w:lang w:eastAsia="en-GB"/>
                </w:rPr>
                <w:t>https://www.phc.ox.ac.uk/research/resources/video-consulting-in-the-nhs</w:t>
              </w:r>
            </w:hyperlink>
            <w:r w:rsidRPr="006B6FF9">
              <w:rPr>
                <w:rFonts w:asciiTheme="majorHAnsi" w:eastAsia="Times New Roman" w:hAnsiTheme="majorHAnsi" w:cstheme="majorHAnsi"/>
                <w:sz w:val="20"/>
                <w:szCs w:val="20"/>
                <w:lang w:eastAsia="en-GB"/>
              </w:rPr>
              <w:t>.</w:t>
            </w:r>
          </w:p>
          <w:p w14:paraId="23FAF429" w14:textId="23259131" w:rsidR="006B6FF9" w:rsidRPr="00B739D9" w:rsidRDefault="006B6FF9" w:rsidP="006B6FF9">
            <w:pPr>
              <w:spacing w:before="8" w:after="8"/>
              <w:outlineLvl w:val="2"/>
              <w:rPr>
                <w:rFonts w:asciiTheme="majorHAnsi" w:eastAsia="Times New Roman" w:hAnsiTheme="majorHAnsi" w:cstheme="majorHAnsi"/>
                <w:b/>
                <w:bCs/>
                <w:sz w:val="20"/>
                <w:szCs w:val="20"/>
                <w:lang w:eastAsia="en-GB"/>
              </w:rPr>
            </w:pPr>
          </w:p>
        </w:tc>
      </w:tr>
      <w:tr w:rsidR="00DD7145" w:rsidRPr="00B739D9" w14:paraId="151E15A6" w14:textId="77777777" w:rsidTr="00B133A7">
        <w:tc>
          <w:tcPr>
            <w:tcW w:w="3402" w:type="dxa"/>
            <w:tcBorders>
              <w:top w:val="nil"/>
              <w:left w:val="single" w:sz="48" w:space="0" w:color="E2F2FF"/>
              <w:bottom w:val="nil"/>
              <w:right w:val="nil"/>
            </w:tcBorders>
          </w:tcPr>
          <w:p w14:paraId="76828FE9" w14:textId="4C694B96" w:rsidR="00B45E14" w:rsidRPr="00B739D9" w:rsidRDefault="006E69D3" w:rsidP="00556ECC">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lastRenderedPageBreak/>
              <w:t>4c.</w:t>
            </w:r>
            <w:r w:rsidR="008C3A58">
              <w:rPr>
                <w:rFonts w:asciiTheme="majorHAnsi" w:hAnsiTheme="majorHAnsi" w:cstheme="majorHAnsi"/>
                <w:b/>
                <w:sz w:val="20"/>
                <w:szCs w:val="20"/>
                <w:lang w:bidi="fr-FR"/>
              </w:rPr>
              <w:t xml:space="preserve"> M</w:t>
            </w:r>
            <w:r w:rsidRPr="00B739D9">
              <w:rPr>
                <w:rFonts w:asciiTheme="majorHAnsi" w:hAnsiTheme="majorHAnsi" w:cstheme="majorHAnsi"/>
                <w:b/>
                <w:sz w:val="20"/>
                <w:szCs w:val="20"/>
                <w:lang w:bidi="fr-FR"/>
              </w:rPr>
              <w:t>ener les examens qui requièrent une interaction physique </w:t>
            </w:r>
          </w:p>
          <w:p w14:paraId="292E5B24" w14:textId="5078649A" w:rsidR="00A360B0" w:rsidRPr="00B739D9" w:rsidRDefault="00A360B0" w:rsidP="00556ECC">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78" w:history="1">
              <w:r w:rsidRPr="00B739D9">
                <w:rPr>
                  <w:rStyle w:val="Lienhypertexte"/>
                  <w:rFonts w:asciiTheme="majorHAnsi" w:hAnsiTheme="majorHAnsi" w:cstheme="majorHAnsi"/>
                  <w:sz w:val="20"/>
                  <w:szCs w:val="20"/>
                  <w:lang w:bidi="fr-FR"/>
                </w:rPr>
                <w:t>lien28</w:t>
              </w:r>
            </w:hyperlink>
            <w:r w:rsidRPr="00B739D9">
              <w:rPr>
                <w:rFonts w:asciiTheme="majorHAnsi" w:hAnsiTheme="majorHAnsi" w:cstheme="majorHAnsi"/>
                <w:sz w:val="20"/>
                <w:szCs w:val="20"/>
                <w:lang w:bidi="fr-FR"/>
              </w:rPr>
              <w:t>]</w:t>
            </w:r>
          </w:p>
        </w:tc>
        <w:tc>
          <w:tcPr>
            <w:tcW w:w="11446" w:type="dxa"/>
            <w:tcBorders>
              <w:top w:val="nil"/>
              <w:left w:val="nil"/>
              <w:bottom w:val="nil"/>
              <w:right w:val="single" w:sz="48" w:space="0" w:color="E2F2FF"/>
            </w:tcBorders>
          </w:tcPr>
          <w:p w14:paraId="3C73D840" w14:textId="77777777" w:rsidR="006E69D3" w:rsidRPr="00B739D9" w:rsidRDefault="006E69D3" w:rsidP="006E69D3">
            <w:pPr>
              <w:spacing w:before="8" w:after="8"/>
              <w:rPr>
                <w:rFonts w:asciiTheme="majorHAnsi" w:hAnsiTheme="majorHAnsi" w:cstheme="majorHAnsi"/>
                <w:sz w:val="20"/>
                <w:szCs w:val="20"/>
                <w:shd w:val="clear" w:color="auto" w:fill="FFFFFF"/>
              </w:rPr>
            </w:pPr>
            <w:r w:rsidRPr="00B739D9">
              <w:rPr>
                <w:rFonts w:asciiTheme="majorHAnsi" w:hAnsiTheme="majorHAnsi" w:cstheme="majorHAnsi"/>
                <w:b/>
                <w:sz w:val="20"/>
                <w:szCs w:val="20"/>
                <w:shd w:val="clear" w:color="auto" w:fill="FFFFFF"/>
                <w:lang w:bidi="fr-FR"/>
              </w:rPr>
              <w:t>Bien que l’examen physique soit limité, un certain nombre d’informations peuvent être obtenues à distance.</w:t>
            </w:r>
          </w:p>
          <w:p w14:paraId="433BD7B5" w14:textId="77777777" w:rsidR="006E69D3" w:rsidRPr="00B739D9" w:rsidRDefault="006E69D3" w:rsidP="006E69D3">
            <w:pPr>
              <w:spacing w:before="8" w:after="8"/>
              <w:rPr>
                <w:rFonts w:asciiTheme="majorHAnsi" w:hAnsiTheme="majorHAnsi" w:cstheme="majorHAnsi"/>
                <w:sz w:val="20"/>
                <w:szCs w:val="20"/>
                <w:shd w:val="clear" w:color="auto" w:fill="FFFFFF"/>
              </w:rPr>
            </w:pPr>
          </w:p>
          <w:p w14:paraId="69CF0707" w14:textId="2CA0F554" w:rsidR="006E69D3" w:rsidRPr="00B739D9" w:rsidRDefault="006E69D3" w:rsidP="006E69D3">
            <w:pPr>
              <w:spacing w:before="8" w:after="8"/>
              <w:rPr>
                <w:rFonts w:asciiTheme="majorHAnsi" w:hAnsiTheme="majorHAnsi" w:cstheme="majorHAnsi"/>
                <w:sz w:val="20"/>
                <w:szCs w:val="20"/>
                <w:shd w:val="clear" w:color="auto" w:fill="FFFFFF"/>
              </w:rPr>
            </w:pPr>
            <w:r w:rsidRPr="00B739D9">
              <w:rPr>
                <w:rFonts w:asciiTheme="majorHAnsi" w:hAnsiTheme="majorHAnsi" w:cstheme="majorHAnsi"/>
                <w:sz w:val="20"/>
                <w:szCs w:val="20"/>
                <w:shd w:val="clear" w:color="auto" w:fill="FFFFFF"/>
                <w:lang w:bidi="fr-FR"/>
              </w:rPr>
              <w:t xml:space="preserve">Par exemple, vous pouvez obtenir une </w:t>
            </w:r>
            <w:hyperlink r:id="rId79" w:history="1">
              <w:r w:rsidRPr="00B739D9">
                <w:rPr>
                  <w:rStyle w:val="Lienhypertexte"/>
                  <w:rFonts w:asciiTheme="majorHAnsi" w:hAnsiTheme="majorHAnsi" w:cstheme="majorHAnsi"/>
                  <w:sz w:val="20"/>
                  <w:szCs w:val="20"/>
                  <w:shd w:val="clear" w:color="auto" w:fill="FFFFFF"/>
                  <w:lang w:bidi="fr-FR"/>
                </w:rPr>
                <w:t>examen neurologique</w:t>
              </w:r>
            </w:hyperlink>
            <w:r w:rsidRPr="00B739D9">
              <w:rPr>
                <w:rFonts w:asciiTheme="majorHAnsi" w:hAnsiTheme="majorHAnsi" w:cstheme="majorHAnsi"/>
                <w:sz w:val="20"/>
                <w:szCs w:val="20"/>
                <w:shd w:val="clear" w:color="auto" w:fill="FFFFFF"/>
                <w:lang w:bidi="fr-FR"/>
              </w:rPr>
              <w:t>, comme :</w:t>
            </w:r>
          </w:p>
          <w:p w14:paraId="1651DA6D" w14:textId="77777777" w:rsidR="000C16A7" w:rsidRDefault="000C16A7" w:rsidP="00BE11E5">
            <w:pPr>
              <w:numPr>
                <w:ilvl w:val="0"/>
                <w:numId w:val="30"/>
              </w:numPr>
              <w:spacing w:before="8" w:after="8"/>
              <w:ind w:left="543" w:hanging="283"/>
              <w:rPr>
                <w:rFonts w:asciiTheme="majorHAnsi" w:hAnsiTheme="majorHAnsi" w:cstheme="majorHAnsi"/>
                <w:sz w:val="20"/>
                <w:szCs w:val="20"/>
                <w:shd w:val="clear" w:color="auto" w:fill="FFFFFF"/>
              </w:rPr>
            </w:pPr>
            <w:r>
              <w:rPr>
                <w:rFonts w:asciiTheme="majorHAnsi" w:hAnsiTheme="majorHAnsi" w:cstheme="majorHAnsi"/>
                <w:sz w:val="20"/>
                <w:szCs w:val="20"/>
                <w:shd w:val="clear" w:color="auto" w:fill="FFFFFF"/>
                <w:lang w:bidi="fr-FR"/>
              </w:rPr>
              <w:t xml:space="preserve">Nerfs crâniens : </w:t>
            </w:r>
            <w:r w:rsidR="006E69D3" w:rsidRPr="00B739D9">
              <w:rPr>
                <w:rFonts w:asciiTheme="majorHAnsi" w:hAnsiTheme="majorHAnsi" w:cstheme="majorHAnsi"/>
                <w:sz w:val="20"/>
                <w:szCs w:val="20"/>
                <w:shd w:val="clear" w:color="auto" w:fill="FFFFFF"/>
                <w:lang w:bidi="fr-FR"/>
              </w:rPr>
              <w:t>réflexes des pupilles, mouvements oculaires, sensations sur le visage, spasmes du visage, écoute/présence de nystagmus, élévation du palais, haussement d’épaules, mouvements de la langue</w:t>
            </w:r>
          </w:p>
          <w:p w14:paraId="464D944C" w14:textId="106C1F55" w:rsidR="006E69D3" w:rsidRPr="00B739D9" w:rsidRDefault="000C16A7" w:rsidP="00BE11E5">
            <w:pPr>
              <w:numPr>
                <w:ilvl w:val="0"/>
                <w:numId w:val="30"/>
              </w:numPr>
              <w:spacing w:before="8" w:after="8"/>
              <w:ind w:left="543" w:hanging="283"/>
              <w:rPr>
                <w:rFonts w:asciiTheme="majorHAnsi" w:hAnsiTheme="majorHAnsi" w:cstheme="majorHAnsi"/>
                <w:sz w:val="20"/>
                <w:szCs w:val="20"/>
                <w:shd w:val="clear" w:color="auto" w:fill="FFFFFF"/>
              </w:rPr>
            </w:pPr>
            <w:r>
              <w:rPr>
                <w:rFonts w:asciiTheme="majorHAnsi" w:hAnsiTheme="majorHAnsi" w:cstheme="majorHAnsi"/>
                <w:sz w:val="20"/>
                <w:szCs w:val="20"/>
                <w:shd w:val="clear" w:color="auto" w:fill="FFFFFF"/>
                <w:lang w:bidi="fr-FR"/>
              </w:rPr>
              <w:t xml:space="preserve">Membres supérieurs et inférieurs : </w:t>
            </w:r>
            <w:r w:rsidR="006E69D3" w:rsidRPr="00B739D9">
              <w:rPr>
                <w:rFonts w:asciiTheme="majorHAnsi" w:hAnsiTheme="majorHAnsi" w:cstheme="majorHAnsi"/>
                <w:sz w:val="20"/>
                <w:szCs w:val="20"/>
                <w:shd w:val="clear" w:color="auto" w:fill="FFFFFF"/>
                <w:lang w:bidi="fr-FR"/>
              </w:rPr>
              <w:t>mouvements moteurs (mouvement des muscles pronat</w:t>
            </w:r>
            <w:r w:rsidR="00A240E9">
              <w:rPr>
                <w:rFonts w:asciiTheme="majorHAnsi" w:hAnsiTheme="majorHAnsi" w:cstheme="majorHAnsi"/>
                <w:sz w:val="20"/>
                <w:szCs w:val="20"/>
                <w:shd w:val="clear" w:color="auto" w:fill="FFFFFF"/>
                <w:lang w:bidi="fr-FR"/>
              </w:rPr>
              <w:t>eu</w:t>
            </w:r>
            <w:r w:rsidR="006E69D3" w:rsidRPr="00B739D9">
              <w:rPr>
                <w:rFonts w:asciiTheme="majorHAnsi" w:hAnsiTheme="majorHAnsi" w:cstheme="majorHAnsi"/>
                <w:sz w:val="20"/>
                <w:szCs w:val="20"/>
                <w:shd w:val="clear" w:color="auto" w:fill="FFFFFF"/>
                <w:lang w:bidi="fr-FR"/>
              </w:rPr>
              <w:t>r pour les bras, se tenir sur une seule jambe), les sensations, la coordinations, la démarche.</w:t>
            </w:r>
          </w:p>
          <w:p w14:paraId="293F1202" w14:textId="120D43C0" w:rsidR="006E69D3" w:rsidRDefault="006E69D3" w:rsidP="00BE11E5">
            <w:pPr>
              <w:numPr>
                <w:ilvl w:val="0"/>
                <w:numId w:val="30"/>
              </w:numPr>
              <w:spacing w:before="8" w:after="8"/>
              <w:ind w:left="543" w:hanging="283"/>
              <w:rPr>
                <w:rFonts w:asciiTheme="majorHAnsi" w:hAnsiTheme="majorHAnsi" w:cstheme="majorHAnsi"/>
                <w:sz w:val="20"/>
                <w:szCs w:val="20"/>
                <w:shd w:val="clear" w:color="auto" w:fill="FFFFFF"/>
              </w:rPr>
            </w:pPr>
            <w:r w:rsidRPr="00B739D9">
              <w:rPr>
                <w:rFonts w:asciiTheme="majorHAnsi" w:hAnsiTheme="majorHAnsi" w:cstheme="majorHAnsi"/>
                <w:sz w:val="20"/>
                <w:szCs w:val="20"/>
                <w:shd w:val="clear" w:color="auto" w:fill="FFFFFF"/>
                <w:lang w:bidi="fr-FR"/>
              </w:rPr>
              <w:t xml:space="preserve">Certains aspects peuvent également requérir l’aide d’un </w:t>
            </w:r>
            <w:r w:rsidR="00A240E9">
              <w:rPr>
                <w:rFonts w:asciiTheme="majorHAnsi" w:hAnsiTheme="majorHAnsi" w:cstheme="majorHAnsi"/>
                <w:sz w:val="20"/>
                <w:szCs w:val="20"/>
                <w:shd w:val="clear" w:color="auto" w:fill="FFFFFF"/>
                <w:lang w:bidi="fr-FR"/>
              </w:rPr>
              <w:t>tiers</w:t>
            </w:r>
            <w:r w:rsidRPr="00B739D9">
              <w:rPr>
                <w:rFonts w:asciiTheme="majorHAnsi" w:hAnsiTheme="majorHAnsi" w:cstheme="majorHAnsi"/>
                <w:sz w:val="20"/>
                <w:szCs w:val="20"/>
                <w:shd w:val="clear" w:color="auto" w:fill="FFFFFF"/>
                <w:lang w:bidi="fr-FR"/>
              </w:rPr>
              <w:t>.</w:t>
            </w:r>
          </w:p>
          <w:p w14:paraId="4748F28E" w14:textId="77777777" w:rsidR="000C16A7" w:rsidRDefault="000C16A7" w:rsidP="000C16A7">
            <w:pPr>
              <w:spacing w:before="8" w:after="8"/>
              <w:rPr>
                <w:rFonts w:asciiTheme="majorHAnsi" w:hAnsiTheme="majorHAnsi" w:cstheme="majorHAnsi"/>
                <w:sz w:val="20"/>
                <w:szCs w:val="20"/>
                <w:shd w:val="clear" w:color="auto" w:fill="FFFFFF"/>
              </w:rPr>
            </w:pPr>
          </w:p>
          <w:p w14:paraId="21ECE91B" w14:textId="75CF97CA" w:rsidR="000C16A7" w:rsidRPr="00B739D9" w:rsidRDefault="000C16A7" w:rsidP="000C16A7">
            <w:pPr>
              <w:spacing w:before="8" w:after="8"/>
              <w:rPr>
                <w:rFonts w:asciiTheme="majorHAnsi" w:hAnsiTheme="majorHAnsi" w:cstheme="majorHAnsi"/>
                <w:sz w:val="20"/>
                <w:szCs w:val="20"/>
                <w:shd w:val="clear" w:color="auto" w:fill="FFFFFF"/>
              </w:rPr>
            </w:pPr>
            <w:r w:rsidRPr="000C16A7">
              <w:rPr>
                <w:rFonts w:asciiTheme="majorHAnsi" w:hAnsiTheme="majorHAnsi" w:cstheme="majorHAnsi"/>
                <w:sz w:val="20"/>
                <w:szCs w:val="20"/>
                <w:shd w:val="clear" w:color="auto" w:fill="FFFFFF"/>
              </w:rPr>
              <w:t>Un guide pour l'évaluation</w:t>
            </w:r>
            <w:r>
              <w:rPr>
                <w:rFonts w:asciiTheme="majorHAnsi" w:hAnsiTheme="majorHAnsi" w:cstheme="majorHAnsi"/>
                <w:sz w:val="20"/>
                <w:szCs w:val="20"/>
                <w:shd w:val="clear" w:color="auto" w:fill="FFFFFF"/>
              </w:rPr>
              <w:t xml:space="preserve"> somatique</w:t>
            </w:r>
            <w:r w:rsidRPr="000C16A7">
              <w:rPr>
                <w:rFonts w:asciiTheme="majorHAnsi" w:hAnsiTheme="majorHAnsi" w:cstheme="majorHAnsi"/>
                <w:sz w:val="20"/>
                <w:szCs w:val="20"/>
                <w:shd w:val="clear" w:color="auto" w:fill="FFFFFF"/>
              </w:rPr>
              <w:t xml:space="preserve"> par téléphone est disponible ici (https://www.youtube.com/watch?v=Wrl1T5VRqdw&amp;feature=youtu.be)</w:t>
            </w:r>
          </w:p>
          <w:p w14:paraId="726B3005" w14:textId="039D8A1F" w:rsidR="0036050D" w:rsidRPr="00B739D9" w:rsidRDefault="0036050D" w:rsidP="00556ECC">
            <w:pPr>
              <w:shd w:val="clear" w:color="auto" w:fill="FFFFFF"/>
              <w:spacing w:before="8" w:after="8"/>
              <w:rPr>
                <w:rFonts w:asciiTheme="majorHAnsi" w:eastAsia="Times New Roman" w:hAnsiTheme="majorHAnsi" w:cstheme="majorHAnsi"/>
                <w:sz w:val="20"/>
                <w:szCs w:val="20"/>
                <w:lang w:eastAsia="en-GB"/>
              </w:rPr>
            </w:pPr>
          </w:p>
        </w:tc>
      </w:tr>
      <w:tr w:rsidR="00556ECC" w:rsidRPr="00B739D9" w14:paraId="0BA5401E" w14:textId="77777777" w:rsidTr="00B133A7">
        <w:trPr>
          <w:trHeight w:val="71"/>
        </w:trPr>
        <w:tc>
          <w:tcPr>
            <w:tcW w:w="3402" w:type="dxa"/>
            <w:tcBorders>
              <w:top w:val="nil"/>
              <w:left w:val="single" w:sz="48" w:space="0" w:color="E2F2FF"/>
              <w:bottom w:val="nil"/>
              <w:right w:val="nil"/>
            </w:tcBorders>
            <w:shd w:val="clear" w:color="auto" w:fill="E2F2FF"/>
          </w:tcPr>
          <w:p w14:paraId="413ABA2E" w14:textId="00EB160D" w:rsidR="001249C1" w:rsidRPr="00B739D9" w:rsidRDefault="006E69D3" w:rsidP="001249C1">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 xml:space="preserve">4d. </w:t>
            </w:r>
            <w:r w:rsidR="00A240E9">
              <w:rPr>
                <w:rFonts w:asciiTheme="majorHAnsi" w:hAnsiTheme="majorHAnsi" w:cstheme="majorHAnsi"/>
                <w:b/>
                <w:sz w:val="20"/>
                <w:szCs w:val="20"/>
                <w:lang w:bidi="fr-FR"/>
              </w:rPr>
              <w:t>Compléter</w:t>
            </w:r>
            <w:r w:rsidRPr="00B739D9">
              <w:rPr>
                <w:rFonts w:asciiTheme="majorHAnsi" w:hAnsiTheme="majorHAnsi" w:cstheme="majorHAnsi"/>
                <w:b/>
                <w:sz w:val="20"/>
                <w:szCs w:val="20"/>
                <w:lang w:bidi="fr-FR"/>
              </w:rPr>
              <w:t xml:space="preserve"> la </w:t>
            </w:r>
            <w:proofErr w:type="spellStart"/>
            <w:r w:rsidRPr="00B739D9">
              <w:rPr>
                <w:rFonts w:asciiTheme="majorHAnsi" w:hAnsiTheme="majorHAnsi" w:cstheme="majorHAnsi"/>
                <w:b/>
                <w:sz w:val="20"/>
                <w:szCs w:val="20"/>
                <w:lang w:bidi="fr-FR"/>
              </w:rPr>
              <w:t>télépsychiatrie</w:t>
            </w:r>
            <w:proofErr w:type="spellEnd"/>
            <w:r w:rsidRPr="00B739D9">
              <w:rPr>
                <w:rFonts w:asciiTheme="majorHAnsi" w:hAnsiTheme="majorHAnsi" w:cstheme="majorHAnsi"/>
                <w:b/>
                <w:sz w:val="20"/>
                <w:szCs w:val="20"/>
                <w:lang w:bidi="fr-FR"/>
              </w:rPr>
              <w:t xml:space="preserve"> a</w:t>
            </w:r>
            <w:r w:rsidR="00A240E9">
              <w:rPr>
                <w:rFonts w:asciiTheme="majorHAnsi" w:hAnsiTheme="majorHAnsi" w:cstheme="majorHAnsi"/>
                <w:b/>
                <w:sz w:val="20"/>
                <w:szCs w:val="20"/>
                <w:lang w:bidi="fr-FR"/>
              </w:rPr>
              <w:t>vec d’</w:t>
            </w:r>
            <w:r w:rsidRPr="00B739D9">
              <w:rPr>
                <w:rFonts w:asciiTheme="majorHAnsi" w:hAnsiTheme="majorHAnsi" w:cstheme="majorHAnsi"/>
                <w:b/>
                <w:sz w:val="20"/>
                <w:szCs w:val="20"/>
                <w:lang w:bidi="fr-FR"/>
              </w:rPr>
              <w:t xml:space="preserve">autres </w:t>
            </w:r>
            <w:r w:rsidR="00A240E9">
              <w:rPr>
                <w:rFonts w:asciiTheme="majorHAnsi" w:hAnsiTheme="majorHAnsi" w:cstheme="majorHAnsi"/>
                <w:b/>
                <w:sz w:val="20"/>
                <w:szCs w:val="20"/>
                <w:lang w:bidi="fr-FR"/>
              </w:rPr>
              <w:t>outils</w:t>
            </w:r>
            <w:r w:rsidRPr="00B739D9">
              <w:rPr>
                <w:rFonts w:asciiTheme="majorHAnsi" w:hAnsiTheme="majorHAnsi" w:cstheme="majorHAnsi"/>
                <w:b/>
                <w:sz w:val="20"/>
                <w:szCs w:val="20"/>
                <w:lang w:bidi="fr-FR"/>
              </w:rPr>
              <w:t xml:space="preserve"> numériques </w:t>
            </w:r>
          </w:p>
          <w:p w14:paraId="3A1288EC" w14:textId="7BD70A20" w:rsidR="001249C1" w:rsidRPr="00B739D9" w:rsidRDefault="006E69D3" w:rsidP="00556ECC">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80" w:history="1">
              <w:r w:rsidRPr="00B739D9">
                <w:rPr>
                  <w:rStyle w:val="Lienhypertexte"/>
                  <w:rFonts w:asciiTheme="majorHAnsi" w:hAnsiTheme="majorHAnsi" w:cstheme="majorHAnsi"/>
                  <w:sz w:val="20"/>
                  <w:szCs w:val="20"/>
                  <w:lang w:bidi="fr-FR"/>
                </w:rPr>
                <w:t>lien29</w:t>
              </w:r>
            </w:hyperlink>
            <w:r w:rsidRPr="00B739D9">
              <w:rPr>
                <w:rFonts w:asciiTheme="majorHAnsi" w:hAnsiTheme="majorHAnsi" w:cstheme="majorHAnsi"/>
                <w:sz w:val="20"/>
                <w:szCs w:val="20"/>
                <w:lang w:bidi="fr-FR"/>
              </w:rPr>
              <w:t>]</w:t>
            </w:r>
          </w:p>
          <w:p w14:paraId="12E59FC0" w14:textId="03AC58A0" w:rsidR="006E69D3" w:rsidRPr="00B739D9" w:rsidRDefault="006E69D3" w:rsidP="00556ECC">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81" w:history="1">
              <w:r w:rsidRPr="00B739D9">
                <w:rPr>
                  <w:rStyle w:val="Lienhypertexte"/>
                  <w:rFonts w:asciiTheme="majorHAnsi" w:hAnsiTheme="majorHAnsi" w:cstheme="majorHAnsi"/>
                  <w:sz w:val="20"/>
                  <w:szCs w:val="20"/>
                  <w:lang w:bidi="fr-FR"/>
                </w:rPr>
                <w:t>lien30</w:t>
              </w:r>
            </w:hyperlink>
            <w:r w:rsidRPr="00B739D9">
              <w:rPr>
                <w:rFonts w:asciiTheme="majorHAnsi" w:hAnsiTheme="majorHAnsi" w:cstheme="majorHAnsi"/>
                <w:sz w:val="20"/>
                <w:szCs w:val="20"/>
                <w:lang w:bidi="fr-FR"/>
              </w:rPr>
              <w:t>]</w:t>
            </w:r>
          </w:p>
          <w:p w14:paraId="221FE80C" w14:textId="05D0B44A" w:rsidR="006E69D3" w:rsidRPr="00B739D9" w:rsidRDefault="006E69D3" w:rsidP="00556ECC">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82" w:history="1">
              <w:r w:rsidRPr="00B739D9">
                <w:rPr>
                  <w:rStyle w:val="Lienhypertexte"/>
                  <w:rFonts w:asciiTheme="majorHAnsi" w:hAnsiTheme="majorHAnsi" w:cstheme="majorHAnsi"/>
                  <w:sz w:val="20"/>
                  <w:szCs w:val="20"/>
                  <w:lang w:bidi="fr-FR"/>
                </w:rPr>
                <w:t>lien31</w:t>
              </w:r>
            </w:hyperlink>
            <w:r w:rsidRPr="00B739D9">
              <w:rPr>
                <w:rFonts w:asciiTheme="majorHAnsi" w:hAnsiTheme="majorHAnsi" w:cstheme="majorHAnsi"/>
                <w:sz w:val="20"/>
                <w:szCs w:val="20"/>
                <w:lang w:bidi="fr-FR"/>
              </w:rPr>
              <w:t>]</w:t>
            </w:r>
          </w:p>
        </w:tc>
        <w:tc>
          <w:tcPr>
            <w:tcW w:w="11446" w:type="dxa"/>
            <w:tcBorders>
              <w:top w:val="nil"/>
              <w:left w:val="nil"/>
              <w:bottom w:val="nil"/>
              <w:right w:val="single" w:sz="48" w:space="0" w:color="E2F2FF"/>
            </w:tcBorders>
            <w:shd w:val="clear" w:color="auto" w:fill="E2F2FF"/>
          </w:tcPr>
          <w:p w14:paraId="392B951E" w14:textId="79D92F3D" w:rsidR="006E69D3" w:rsidRPr="00B739D9" w:rsidRDefault="00A240E9" w:rsidP="006E69D3">
            <w:pPr>
              <w:spacing w:before="8" w:after="8"/>
              <w:rPr>
                <w:rFonts w:asciiTheme="majorHAnsi" w:hAnsiTheme="majorHAnsi" w:cstheme="majorHAnsi"/>
                <w:sz w:val="20"/>
                <w:szCs w:val="20"/>
              </w:rPr>
            </w:pPr>
            <w:r>
              <w:rPr>
                <w:rFonts w:asciiTheme="majorHAnsi" w:hAnsiTheme="majorHAnsi" w:cstheme="majorHAnsi"/>
                <w:sz w:val="20"/>
                <w:szCs w:val="20"/>
                <w:lang w:bidi="fr-FR"/>
              </w:rPr>
              <w:t>Les</w:t>
            </w:r>
            <w:r w:rsidR="006E69D3" w:rsidRPr="00B739D9">
              <w:rPr>
                <w:rFonts w:asciiTheme="majorHAnsi" w:hAnsiTheme="majorHAnsi" w:cstheme="majorHAnsi"/>
                <w:b/>
                <w:sz w:val="20"/>
                <w:szCs w:val="20"/>
                <w:lang w:bidi="fr-FR"/>
              </w:rPr>
              <w:t xml:space="preserve"> cliniciens peuvent intégrer toute une gamme de technologies liées, telles que les plateformes</w:t>
            </w:r>
            <w:r>
              <w:rPr>
                <w:rFonts w:asciiTheme="majorHAnsi" w:hAnsiTheme="majorHAnsi" w:cstheme="majorHAnsi"/>
                <w:b/>
                <w:sz w:val="20"/>
                <w:szCs w:val="20"/>
                <w:lang w:bidi="fr-FR"/>
              </w:rPr>
              <w:t xml:space="preserve"> d’éducation thérapeutique</w:t>
            </w:r>
            <w:r w:rsidR="006E69D3" w:rsidRPr="00B739D9">
              <w:rPr>
                <w:rFonts w:asciiTheme="majorHAnsi" w:hAnsiTheme="majorHAnsi" w:cstheme="majorHAnsi"/>
                <w:b/>
                <w:sz w:val="20"/>
                <w:szCs w:val="20"/>
                <w:lang w:bidi="fr-FR"/>
              </w:rPr>
              <w:t xml:space="preserve"> ou </w:t>
            </w:r>
            <w:r>
              <w:rPr>
                <w:rFonts w:asciiTheme="majorHAnsi" w:hAnsiTheme="majorHAnsi" w:cstheme="majorHAnsi"/>
                <w:b/>
                <w:sz w:val="20"/>
                <w:szCs w:val="20"/>
                <w:lang w:bidi="fr-FR"/>
              </w:rPr>
              <w:t>de psychothérapies</w:t>
            </w:r>
            <w:r w:rsidR="006E69D3" w:rsidRPr="00B739D9">
              <w:rPr>
                <w:rFonts w:asciiTheme="majorHAnsi" w:hAnsiTheme="majorHAnsi" w:cstheme="majorHAnsi"/>
                <w:sz w:val="20"/>
                <w:szCs w:val="20"/>
                <w:lang w:bidi="fr-FR"/>
              </w:rPr>
              <w:t>, par exemple, des sites internet d’information de santé, les échange avec d’autres personnes dans des chat ou sur les réseaux sociaux, utiliser des applications mobiles de santé mentale, les emails</w:t>
            </w:r>
            <w:r>
              <w:rPr>
                <w:rFonts w:asciiTheme="majorHAnsi" w:hAnsiTheme="majorHAnsi" w:cstheme="majorHAnsi"/>
                <w:sz w:val="20"/>
                <w:szCs w:val="20"/>
                <w:lang w:bidi="fr-FR"/>
              </w:rPr>
              <w:t>…</w:t>
            </w:r>
          </w:p>
          <w:p w14:paraId="149B8A71" w14:textId="77777777" w:rsidR="006E69D3" w:rsidRPr="00B739D9" w:rsidRDefault="006E69D3" w:rsidP="006E69D3">
            <w:pPr>
              <w:spacing w:before="8" w:after="8"/>
              <w:rPr>
                <w:rFonts w:asciiTheme="majorHAnsi" w:hAnsiTheme="majorHAnsi" w:cstheme="majorHAnsi"/>
                <w:sz w:val="20"/>
                <w:szCs w:val="20"/>
              </w:rPr>
            </w:pPr>
          </w:p>
          <w:p w14:paraId="580475FD" w14:textId="42504BAF" w:rsidR="006E69D3" w:rsidRPr="00B739D9" w:rsidRDefault="006E69D3" w:rsidP="006E69D3">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 xml:space="preserve">Éléments généraux à prendre en compte lorsque l’on intègre d’autres </w:t>
            </w:r>
            <w:r w:rsidR="00AA67A5">
              <w:rPr>
                <w:rFonts w:asciiTheme="majorHAnsi" w:hAnsiTheme="majorHAnsi" w:cstheme="majorHAnsi"/>
                <w:sz w:val="20"/>
                <w:szCs w:val="20"/>
                <w:lang w:bidi="fr-FR"/>
              </w:rPr>
              <w:t>outil</w:t>
            </w:r>
            <w:r w:rsidRPr="00B739D9">
              <w:rPr>
                <w:rFonts w:asciiTheme="majorHAnsi" w:hAnsiTheme="majorHAnsi" w:cstheme="majorHAnsi"/>
                <w:sz w:val="20"/>
                <w:szCs w:val="20"/>
                <w:lang w:bidi="fr-FR"/>
              </w:rPr>
              <w:t>s</w:t>
            </w:r>
            <w:r w:rsidR="00AA67A5">
              <w:rPr>
                <w:rFonts w:asciiTheme="majorHAnsi" w:hAnsiTheme="majorHAnsi" w:cstheme="majorHAnsi"/>
                <w:sz w:val="20"/>
                <w:szCs w:val="20"/>
                <w:lang w:bidi="fr-FR"/>
              </w:rPr>
              <w:t xml:space="preserve"> numériques</w:t>
            </w:r>
            <w:r w:rsidRPr="00B739D9">
              <w:rPr>
                <w:rFonts w:asciiTheme="majorHAnsi" w:hAnsiTheme="majorHAnsi" w:cstheme="majorHAnsi"/>
                <w:sz w:val="20"/>
                <w:szCs w:val="20"/>
                <w:lang w:bidi="fr-FR"/>
              </w:rPr>
              <w:t xml:space="preserve"> à la pratique de la </w:t>
            </w:r>
            <w:proofErr w:type="spellStart"/>
            <w:r w:rsidRPr="00B739D9">
              <w:rPr>
                <w:rFonts w:asciiTheme="majorHAnsi" w:hAnsiTheme="majorHAnsi" w:cstheme="majorHAnsi"/>
                <w:sz w:val="20"/>
                <w:szCs w:val="20"/>
                <w:lang w:bidi="fr-FR"/>
              </w:rPr>
              <w:t>télépsychiatrie</w:t>
            </w:r>
            <w:proofErr w:type="spellEnd"/>
            <w:r w:rsidRPr="00B739D9">
              <w:rPr>
                <w:rFonts w:asciiTheme="majorHAnsi" w:hAnsiTheme="majorHAnsi" w:cstheme="majorHAnsi"/>
                <w:sz w:val="20"/>
                <w:szCs w:val="20"/>
                <w:lang w:bidi="fr-FR"/>
              </w:rPr>
              <w:t> :</w:t>
            </w:r>
          </w:p>
          <w:p w14:paraId="3A7AFCBC" w14:textId="557976B0" w:rsidR="006E69D3" w:rsidRPr="00AA67A5" w:rsidRDefault="006E69D3" w:rsidP="001E5A40">
            <w:pPr>
              <w:numPr>
                <w:ilvl w:val="0"/>
                <w:numId w:val="31"/>
              </w:numPr>
              <w:spacing w:before="8" w:after="8"/>
              <w:rPr>
                <w:rFonts w:asciiTheme="majorHAnsi" w:hAnsiTheme="majorHAnsi" w:cstheme="majorHAnsi"/>
                <w:sz w:val="20"/>
                <w:szCs w:val="20"/>
              </w:rPr>
            </w:pPr>
            <w:r w:rsidRPr="00AA67A5">
              <w:rPr>
                <w:rFonts w:asciiTheme="majorHAnsi" w:hAnsiTheme="majorHAnsi" w:cstheme="majorHAnsi"/>
                <w:sz w:val="20"/>
                <w:szCs w:val="20"/>
                <w:lang w:bidi="fr-FR"/>
              </w:rPr>
              <w:t>Prévoir du temps pour évaluer l’</w:t>
            </w:r>
            <w:r w:rsidRPr="00AA67A5">
              <w:rPr>
                <w:rFonts w:asciiTheme="majorHAnsi" w:hAnsiTheme="majorHAnsi" w:cstheme="majorHAnsi"/>
                <w:b/>
                <w:sz w:val="20"/>
                <w:szCs w:val="20"/>
                <w:lang w:bidi="fr-FR"/>
              </w:rPr>
              <w:t xml:space="preserve">utilisation </w:t>
            </w:r>
            <w:r w:rsidR="00AA67A5" w:rsidRPr="00AA67A5">
              <w:rPr>
                <w:rFonts w:asciiTheme="majorHAnsi" w:hAnsiTheme="majorHAnsi" w:cstheme="majorHAnsi"/>
                <w:b/>
                <w:sz w:val="20"/>
                <w:szCs w:val="20"/>
                <w:lang w:bidi="fr-FR"/>
              </w:rPr>
              <w:t>actuels d’autres outils numériques</w:t>
            </w:r>
            <w:r w:rsidR="00AA67A5">
              <w:rPr>
                <w:rFonts w:asciiTheme="majorHAnsi" w:hAnsiTheme="majorHAnsi" w:cstheme="majorHAnsi"/>
                <w:b/>
                <w:sz w:val="20"/>
                <w:szCs w:val="20"/>
                <w:lang w:bidi="fr-FR"/>
              </w:rPr>
              <w:t xml:space="preserve"> : </w:t>
            </w:r>
            <w:r w:rsidR="00AA67A5">
              <w:rPr>
                <w:rFonts w:asciiTheme="majorHAnsi" w:hAnsiTheme="majorHAnsi" w:cstheme="majorHAnsi"/>
                <w:bCs/>
                <w:sz w:val="20"/>
                <w:szCs w:val="20"/>
                <w:lang w:bidi="fr-FR"/>
              </w:rPr>
              <w:t>le</w:t>
            </w:r>
            <w:r w:rsidRPr="00AA67A5">
              <w:rPr>
                <w:rFonts w:asciiTheme="majorHAnsi" w:hAnsiTheme="majorHAnsi" w:cstheme="majorHAnsi"/>
                <w:sz w:val="20"/>
                <w:szCs w:val="20"/>
                <w:lang w:bidi="fr-FR"/>
              </w:rPr>
              <w:t xml:space="preserve">ur demander </w:t>
            </w:r>
            <w:r w:rsidRPr="00AA67A5">
              <w:rPr>
                <w:rFonts w:asciiTheme="majorHAnsi" w:hAnsiTheme="majorHAnsi" w:cstheme="majorHAnsi"/>
                <w:b/>
                <w:sz w:val="20"/>
                <w:szCs w:val="20"/>
                <w:lang w:bidi="fr-FR"/>
              </w:rPr>
              <w:t>ce qu’ils utilisent, à quelle fréquence, et pourquoi ils préfèrent certains types.</w:t>
            </w:r>
            <w:r w:rsidRPr="00AA67A5">
              <w:rPr>
                <w:rFonts w:asciiTheme="majorHAnsi" w:hAnsiTheme="majorHAnsi" w:cstheme="majorHAnsi"/>
                <w:sz w:val="20"/>
                <w:szCs w:val="20"/>
                <w:lang w:bidi="fr-FR"/>
              </w:rPr>
              <w:t xml:space="preserve"> Pensez à une manière standard de vérifier ces informations chez tous les patients.</w:t>
            </w:r>
          </w:p>
          <w:p w14:paraId="1B3E9A28" w14:textId="77777777" w:rsidR="006E69D3" w:rsidRPr="00B739D9" w:rsidRDefault="006E69D3" w:rsidP="001E5A40">
            <w:pPr>
              <w:numPr>
                <w:ilvl w:val="0"/>
                <w:numId w:val="31"/>
              </w:num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t xml:space="preserve">En quoi leur utilisation de la technologie en général influence leur vie ou leur compréhension </w:t>
            </w:r>
            <w:r w:rsidRPr="00B739D9">
              <w:rPr>
                <w:rFonts w:asciiTheme="majorHAnsi" w:hAnsiTheme="majorHAnsi" w:cstheme="majorHAnsi"/>
                <w:sz w:val="20"/>
                <w:szCs w:val="20"/>
                <w:lang w:bidi="fr-FR"/>
              </w:rPr>
              <w:t>de leurs troubles actuels ?</w:t>
            </w:r>
          </w:p>
          <w:p w14:paraId="4BACAC8C" w14:textId="77777777" w:rsidR="006E69D3" w:rsidRPr="00B739D9" w:rsidRDefault="006E69D3" w:rsidP="001E5A40">
            <w:pPr>
              <w:numPr>
                <w:ilvl w:val="0"/>
                <w:numId w:val="31"/>
              </w:num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 xml:space="preserve">En quoi </w:t>
            </w:r>
            <w:r w:rsidRPr="00B739D9">
              <w:rPr>
                <w:rFonts w:asciiTheme="majorHAnsi" w:hAnsiTheme="majorHAnsi" w:cstheme="majorHAnsi"/>
                <w:b/>
                <w:sz w:val="20"/>
                <w:szCs w:val="20"/>
                <w:lang w:bidi="fr-FR"/>
              </w:rPr>
              <w:t>cela affecte-il la relation thérapeutique</w:t>
            </w:r>
            <w:r w:rsidRPr="00B739D9">
              <w:rPr>
                <w:rFonts w:asciiTheme="majorHAnsi" w:hAnsiTheme="majorHAnsi" w:cstheme="majorHAnsi"/>
                <w:sz w:val="20"/>
                <w:szCs w:val="20"/>
                <w:lang w:bidi="fr-FR"/>
              </w:rPr>
              <w:t> ? Par exemple, est-ce qu’elle permet de mieux connaître un patient adolescent, ou est-ce qu’elle révèle une partie de leur personnalité qui n’était pas si évidente ?</w:t>
            </w:r>
          </w:p>
          <w:p w14:paraId="3A6463A8" w14:textId="7C371F29" w:rsidR="006E69D3" w:rsidRPr="00B739D9" w:rsidRDefault="006E69D3" w:rsidP="001E5A40">
            <w:pPr>
              <w:numPr>
                <w:ilvl w:val="0"/>
                <w:numId w:val="31"/>
              </w:num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t>Est-ce sans danger ?</w:t>
            </w:r>
            <w:r w:rsidRPr="00B739D9">
              <w:rPr>
                <w:rFonts w:asciiTheme="majorHAnsi" w:hAnsiTheme="majorHAnsi" w:cstheme="majorHAnsi"/>
                <w:sz w:val="20"/>
                <w:szCs w:val="20"/>
                <w:lang w:bidi="fr-FR"/>
              </w:rPr>
              <w:t xml:space="preserve"> Par exemple, est-ce qu’un patient </w:t>
            </w:r>
            <w:r w:rsidR="00AA67A5">
              <w:rPr>
                <w:rFonts w:asciiTheme="majorHAnsi" w:hAnsiTheme="majorHAnsi" w:cstheme="majorHAnsi"/>
                <w:sz w:val="20"/>
                <w:szCs w:val="20"/>
                <w:lang w:bidi="fr-FR"/>
              </w:rPr>
              <w:t xml:space="preserve">préfère </w:t>
            </w:r>
            <w:r w:rsidRPr="00B739D9">
              <w:rPr>
                <w:rFonts w:asciiTheme="majorHAnsi" w:hAnsiTheme="majorHAnsi" w:cstheme="majorHAnsi"/>
                <w:sz w:val="20"/>
                <w:szCs w:val="20"/>
                <w:lang w:bidi="fr-FR"/>
              </w:rPr>
              <w:t>s’exprimer en personne plutôt qu’en ligne sur ses idées suicidaires.</w:t>
            </w:r>
          </w:p>
          <w:p w14:paraId="1F7C23D5" w14:textId="049AD886" w:rsidR="006E69D3" w:rsidRPr="00B739D9" w:rsidRDefault="0033015D" w:rsidP="006E69D3">
            <w:p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t>________________________________________________________________________________________________________________</w:t>
            </w:r>
          </w:p>
          <w:p w14:paraId="1F791EAF" w14:textId="77777777" w:rsidR="0033015D" w:rsidRPr="00B739D9" w:rsidRDefault="0033015D" w:rsidP="006E69D3">
            <w:pPr>
              <w:spacing w:before="8" w:after="8"/>
              <w:rPr>
                <w:rFonts w:asciiTheme="majorHAnsi" w:hAnsiTheme="majorHAnsi" w:cstheme="majorHAnsi"/>
                <w:sz w:val="20"/>
                <w:szCs w:val="20"/>
              </w:rPr>
            </w:pPr>
          </w:p>
          <w:p w14:paraId="384FF3FB" w14:textId="7A68BF34" w:rsidR="006E69D3" w:rsidRPr="00B739D9" w:rsidRDefault="006E69D3" w:rsidP="006E69D3">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 xml:space="preserve">Éléments clés à prendre en compte sur les </w:t>
            </w:r>
            <w:r w:rsidRPr="00B739D9">
              <w:rPr>
                <w:rFonts w:asciiTheme="majorHAnsi" w:hAnsiTheme="majorHAnsi" w:cstheme="majorHAnsi"/>
                <w:b/>
                <w:sz w:val="20"/>
                <w:szCs w:val="20"/>
                <w:lang w:bidi="fr-FR"/>
              </w:rPr>
              <w:t>informations des sites de santé, les messages (SMS) et emails :</w:t>
            </w:r>
          </w:p>
          <w:p w14:paraId="6E4FB6C1" w14:textId="6AF3912C" w:rsidR="006E69D3" w:rsidRPr="00B739D9" w:rsidRDefault="006E69D3" w:rsidP="001E5A40">
            <w:pPr>
              <w:numPr>
                <w:ilvl w:val="0"/>
                <w:numId w:val="31"/>
              </w:num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 xml:space="preserve">Les informations de santé sur internet adressées au grand public sont rarement règlementées. </w:t>
            </w:r>
            <w:r w:rsidRPr="00B739D9">
              <w:rPr>
                <w:rFonts w:asciiTheme="majorHAnsi" w:hAnsiTheme="majorHAnsi" w:cstheme="majorHAnsi"/>
                <w:b/>
                <w:sz w:val="20"/>
                <w:szCs w:val="20"/>
                <w:lang w:bidi="fr-FR"/>
              </w:rPr>
              <w:t>Si possible, recherchez les informations auprès d’organisation</w:t>
            </w:r>
            <w:r w:rsidR="00AA67A5">
              <w:rPr>
                <w:rFonts w:asciiTheme="majorHAnsi" w:hAnsiTheme="majorHAnsi" w:cstheme="majorHAnsi"/>
                <w:b/>
                <w:sz w:val="20"/>
                <w:szCs w:val="20"/>
                <w:lang w:bidi="fr-FR"/>
              </w:rPr>
              <w:t>s</w:t>
            </w:r>
            <w:r w:rsidRPr="00B739D9">
              <w:rPr>
                <w:rFonts w:asciiTheme="majorHAnsi" w:hAnsiTheme="majorHAnsi" w:cstheme="majorHAnsi"/>
                <w:b/>
                <w:sz w:val="20"/>
                <w:szCs w:val="20"/>
                <w:lang w:bidi="fr-FR"/>
              </w:rPr>
              <w:t xml:space="preserve"> / institutions </w:t>
            </w:r>
            <w:r w:rsidR="00AA67A5">
              <w:rPr>
                <w:rFonts w:asciiTheme="majorHAnsi" w:hAnsiTheme="majorHAnsi" w:cstheme="majorHAnsi"/>
                <w:b/>
                <w:sz w:val="20"/>
                <w:szCs w:val="20"/>
                <w:lang w:bidi="fr-FR"/>
              </w:rPr>
              <w:t xml:space="preserve">reconnues </w:t>
            </w:r>
            <w:r w:rsidRPr="00B739D9">
              <w:rPr>
                <w:rFonts w:asciiTheme="majorHAnsi" w:hAnsiTheme="majorHAnsi" w:cstheme="majorHAnsi"/>
                <w:sz w:val="20"/>
                <w:szCs w:val="20"/>
                <w:lang w:bidi="fr-FR"/>
              </w:rPr>
              <w:t>(ex : Instituts nationaux de santé ).</w:t>
            </w:r>
          </w:p>
          <w:p w14:paraId="0322EA66" w14:textId="77777777" w:rsidR="006E69D3" w:rsidRPr="00B739D9" w:rsidRDefault="006E69D3" w:rsidP="001E5A40">
            <w:pPr>
              <w:numPr>
                <w:ilvl w:val="0"/>
                <w:numId w:val="31"/>
              </w:num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t xml:space="preserve">N’oubliez pas de vérifier l’identité la personne à l’autre bout de l’appareil </w:t>
            </w:r>
            <w:r w:rsidRPr="00B739D9">
              <w:rPr>
                <w:rFonts w:asciiTheme="majorHAnsi" w:hAnsiTheme="majorHAnsi" w:cstheme="majorHAnsi"/>
                <w:sz w:val="20"/>
                <w:szCs w:val="20"/>
                <w:lang w:bidi="fr-FR"/>
              </w:rPr>
              <w:t>(ex : si vous utilisez des applications sécurisées d’email ou de messagerie).</w:t>
            </w:r>
          </w:p>
          <w:p w14:paraId="6D870E43" w14:textId="79DAE4A5" w:rsidR="006E69D3" w:rsidRPr="00B739D9" w:rsidRDefault="006E69D3" w:rsidP="001E5A40">
            <w:pPr>
              <w:numPr>
                <w:ilvl w:val="0"/>
                <w:numId w:val="31"/>
              </w:num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t>Soyez attentif au respect de la vie privée/confidentialité</w:t>
            </w:r>
            <w:r w:rsidRPr="00B739D9">
              <w:rPr>
                <w:rFonts w:asciiTheme="majorHAnsi" w:hAnsiTheme="majorHAnsi" w:cstheme="majorHAnsi"/>
                <w:sz w:val="20"/>
                <w:szCs w:val="20"/>
                <w:lang w:bidi="fr-FR"/>
              </w:rPr>
              <w:t>, (ex : emails, SMS, messageries instantanée</w:t>
            </w:r>
            <w:r w:rsidR="00AA67A5">
              <w:rPr>
                <w:rFonts w:asciiTheme="majorHAnsi" w:hAnsiTheme="majorHAnsi" w:cstheme="majorHAnsi"/>
                <w:sz w:val="20"/>
                <w:szCs w:val="20"/>
                <w:lang w:bidi="fr-FR"/>
              </w:rPr>
              <w:t>s</w:t>
            </w:r>
            <w:r w:rsidRPr="00B739D9">
              <w:rPr>
                <w:rFonts w:asciiTheme="majorHAnsi" w:hAnsiTheme="majorHAnsi" w:cstheme="majorHAnsi"/>
                <w:sz w:val="20"/>
                <w:szCs w:val="20"/>
                <w:lang w:bidi="fr-FR"/>
              </w:rPr>
              <w:t xml:space="preserve"> ou non, messages directs Twitter, Facebook, Messenger qui n</w:t>
            </w:r>
            <w:r w:rsidR="00AA67A5">
              <w:rPr>
                <w:rFonts w:asciiTheme="majorHAnsi" w:hAnsiTheme="majorHAnsi" w:cstheme="majorHAnsi"/>
                <w:sz w:val="20"/>
                <w:szCs w:val="20"/>
                <w:lang w:bidi="fr-FR"/>
              </w:rPr>
              <w:t xml:space="preserve">e sont </w:t>
            </w:r>
            <w:r w:rsidRPr="00B739D9">
              <w:rPr>
                <w:rFonts w:asciiTheme="majorHAnsi" w:hAnsiTheme="majorHAnsi" w:cstheme="majorHAnsi"/>
                <w:sz w:val="20"/>
                <w:szCs w:val="20"/>
                <w:lang w:bidi="fr-FR"/>
              </w:rPr>
              <w:t>pas sécurisé</w:t>
            </w:r>
            <w:r w:rsidR="00AA67A5">
              <w:rPr>
                <w:rFonts w:asciiTheme="majorHAnsi" w:hAnsiTheme="majorHAnsi" w:cstheme="majorHAnsi"/>
                <w:sz w:val="20"/>
                <w:szCs w:val="20"/>
                <w:lang w:bidi="fr-FR"/>
              </w:rPr>
              <w:t>s</w:t>
            </w:r>
            <w:r w:rsidRPr="00B739D9">
              <w:rPr>
                <w:rFonts w:asciiTheme="majorHAnsi" w:hAnsiTheme="majorHAnsi" w:cstheme="majorHAnsi"/>
                <w:sz w:val="20"/>
                <w:szCs w:val="20"/>
                <w:lang w:bidi="fr-FR"/>
              </w:rPr>
              <w:t>.</w:t>
            </w:r>
            <w:r w:rsidR="00AA67A5">
              <w:rPr>
                <w:rFonts w:asciiTheme="majorHAnsi" w:hAnsiTheme="majorHAnsi" w:cstheme="majorHAnsi"/>
                <w:sz w:val="20"/>
                <w:szCs w:val="20"/>
                <w:lang w:bidi="fr-FR"/>
              </w:rPr>
              <w:t>)</w:t>
            </w:r>
          </w:p>
          <w:p w14:paraId="713B1DEB" w14:textId="70D74B99" w:rsidR="006E69D3" w:rsidRPr="00B739D9" w:rsidRDefault="006E69D3" w:rsidP="001E5A40">
            <w:pPr>
              <w:numPr>
                <w:ilvl w:val="0"/>
                <w:numId w:val="31"/>
              </w:num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t xml:space="preserve">Les autres formes de contact entre les consultations </w:t>
            </w:r>
            <w:r w:rsidRPr="00B739D9">
              <w:rPr>
                <w:rFonts w:asciiTheme="majorHAnsi" w:hAnsiTheme="majorHAnsi" w:cstheme="majorHAnsi"/>
                <w:sz w:val="20"/>
                <w:szCs w:val="20"/>
                <w:lang w:bidi="fr-FR"/>
              </w:rPr>
              <w:t xml:space="preserve">(ex : messages, emails) sont </w:t>
            </w:r>
            <w:r w:rsidR="00AA67A5">
              <w:rPr>
                <w:rFonts w:asciiTheme="majorHAnsi" w:hAnsiTheme="majorHAnsi" w:cstheme="majorHAnsi"/>
                <w:sz w:val="20"/>
                <w:szCs w:val="20"/>
                <w:lang w:bidi="fr-FR"/>
              </w:rPr>
              <w:t>utiles</w:t>
            </w:r>
            <w:r w:rsidRPr="00B739D9">
              <w:rPr>
                <w:rFonts w:asciiTheme="majorHAnsi" w:hAnsiTheme="majorHAnsi" w:cstheme="majorHAnsi"/>
                <w:sz w:val="20"/>
                <w:szCs w:val="20"/>
                <w:lang w:bidi="fr-FR"/>
              </w:rPr>
              <w:t xml:space="preserve"> pour certaines choses (ex : répondre oui/non à des questions, récupérer des informations) mais pas pour d’autres (ex : les urgences, décisions compliquées).</w:t>
            </w:r>
          </w:p>
          <w:p w14:paraId="03F7C1C7" w14:textId="4F14187D" w:rsidR="006E69D3" w:rsidRPr="00B739D9" w:rsidRDefault="006E69D3" w:rsidP="001E5A40">
            <w:pPr>
              <w:numPr>
                <w:ilvl w:val="0"/>
                <w:numId w:val="31"/>
              </w:num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t>N’utilisez les emails et les messages que pour les patients qui maintiennent un suivi en personne.</w:t>
            </w:r>
          </w:p>
          <w:p w14:paraId="50FC4ED2" w14:textId="2EC8CFAC" w:rsidR="006E69D3" w:rsidRPr="00B739D9" w:rsidRDefault="0033015D" w:rsidP="006E69D3">
            <w:p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lastRenderedPageBreak/>
              <w:t>________________________________________________________________________________________________________________</w:t>
            </w:r>
          </w:p>
          <w:p w14:paraId="077BADD7" w14:textId="77777777" w:rsidR="0033015D" w:rsidRPr="00B739D9" w:rsidRDefault="0033015D" w:rsidP="006E69D3">
            <w:pPr>
              <w:spacing w:before="8" w:after="8"/>
              <w:rPr>
                <w:rFonts w:asciiTheme="majorHAnsi" w:hAnsiTheme="majorHAnsi" w:cstheme="majorHAnsi"/>
                <w:sz w:val="20"/>
                <w:szCs w:val="20"/>
              </w:rPr>
            </w:pPr>
          </w:p>
          <w:p w14:paraId="52D19714" w14:textId="77777777" w:rsidR="006E69D3" w:rsidRPr="00B739D9" w:rsidRDefault="006E69D3" w:rsidP="006E69D3">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Réseaux sociaux et professionnalisme :</w:t>
            </w:r>
          </w:p>
          <w:p w14:paraId="4D9DC56A" w14:textId="6293B50C" w:rsidR="006E69D3" w:rsidRPr="00B739D9" w:rsidRDefault="006E69D3" w:rsidP="001E5A40">
            <w:pPr>
              <w:numPr>
                <w:ilvl w:val="0"/>
                <w:numId w:val="31"/>
              </w:num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 xml:space="preserve">Soyez attentif au </w:t>
            </w:r>
            <w:r w:rsidRPr="00B739D9">
              <w:rPr>
                <w:rFonts w:asciiTheme="majorHAnsi" w:hAnsiTheme="majorHAnsi" w:cstheme="majorHAnsi"/>
                <w:b/>
                <w:sz w:val="20"/>
                <w:szCs w:val="20"/>
                <w:lang w:bidi="fr-FR"/>
              </w:rPr>
              <w:t>respect de la vie privée, à l’image professionnelle, à la confidentialité et aux attentes</w:t>
            </w:r>
            <w:r w:rsidR="00504F35">
              <w:rPr>
                <w:rFonts w:asciiTheme="majorHAnsi" w:hAnsiTheme="majorHAnsi" w:cstheme="majorHAnsi"/>
                <w:b/>
                <w:sz w:val="20"/>
                <w:szCs w:val="20"/>
                <w:lang w:bidi="fr-FR"/>
              </w:rPr>
              <w:t xml:space="preserve"> des patients envers la profession</w:t>
            </w:r>
            <w:r w:rsidRPr="00B739D9">
              <w:rPr>
                <w:rFonts w:asciiTheme="majorHAnsi" w:hAnsiTheme="majorHAnsi" w:cstheme="majorHAnsi"/>
                <w:b/>
                <w:sz w:val="20"/>
                <w:szCs w:val="20"/>
                <w:lang w:bidi="fr-FR"/>
              </w:rPr>
              <w:t>.</w:t>
            </w:r>
            <w:r w:rsidRPr="00B739D9">
              <w:rPr>
                <w:rFonts w:asciiTheme="majorHAnsi" w:hAnsiTheme="majorHAnsi" w:cstheme="majorHAnsi"/>
                <w:sz w:val="20"/>
                <w:szCs w:val="20"/>
                <w:lang w:bidi="fr-FR"/>
              </w:rPr>
              <w:t xml:space="preserve"> </w:t>
            </w:r>
            <w:r w:rsidRPr="00B739D9">
              <w:rPr>
                <w:rFonts w:asciiTheme="majorHAnsi" w:hAnsiTheme="majorHAnsi" w:cstheme="majorHAnsi"/>
                <w:b/>
                <w:sz w:val="20"/>
                <w:szCs w:val="20"/>
                <w:lang w:bidi="fr-FR"/>
              </w:rPr>
              <w:t>Suivez les recommandations sur le professionnalisme et les réseaux sociaux</w:t>
            </w:r>
            <w:r w:rsidRPr="00B739D9">
              <w:rPr>
                <w:rFonts w:asciiTheme="majorHAnsi" w:hAnsiTheme="majorHAnsi" w:cstheme="majorHAnsi"/>
                <w:sz w:val="20"/>
                <w:szCs w:val="20"/>
                <w:lang w:bidi="fr-FR"/>
              </w:rPr>
              <w:t xml:space="preserve"> (ex : l’American </w:t>
            </w:r>
            <w:proofErr w:type="spellStart"/>
            <w:r w:rsidRPr="00B739D9">
              <w:rPr>
                <w:rFonts w:asciiTheme="majorHAnsi" w:hAnsiTheme="majorHAnsi" w:cstheme="majorHAnsi"/>
                <w:sz w:val="20"/>
                <w:szCs w:val="20"/>
                <w:lang w:bidi="fr-FR"/>
              </w:rPr>
              <w:t>College</w:t>
            </w:r>
            <w:proofErr w:type="spellEnd"/>
            <w:r w:rsidRPr="00B739D9">
              <w:rPr>
                <w:rFonts w:asciiTheme="majorHAnsi" w:hAnsiTheme="majorHAnsi" w:cstheme="majorHAnsi"/>
                <w:sz w:val="20"/>
                <w:szCs w:val="20"/>
                <w:lang w:bidi="fr-FR"/>
              </w:rPr>
              <w:t xml:space="preserve"> of </w:t>
            </w:r>
            <w:proofErr w:type="spellStart"/>
            <w:r w:rsidRPr="00B739D9">
              <w:rPr>
                <w:rFonts w:asciiTheme="majorHAnsi" w:hAnsiTheme="majorHAnsi" w:cstheme="majorHAnsi"/>
                <w:sz w:val="20"/>
                <w:szCs w:val="20"/>
                <w:lang w:bidi="fr-FR"/>
              </w:rPr>
              <w:t>Physicians</w:t>
            </w:r>
            <w:proofErr w:type="spellEnd"/>
            <w:r w:rsidRPr="00B739D9">
              <w:rPr>
                <w:rFonts w:asciiTheme="majorHAnsi" w:hAnsiTheme="majorHAnsi" w:cstheme="majorHAnsi"/>
                <w:sz w:val="20"/>
                <w:szCs w:val="20"/>
                <w:lang w:bidi="fr-FR"/>
              </w:rPr>
              <w:t xml:space="preserve"> aux États-Unis, la Canadian </w:t>
            </w:r>
            <w:proofErr w:type="spellStart"/>
            <w:r w:rsidRPr="00B739D9">
              <w:rPr>
                <w:rFonts w:asciiTheme="majorHAnsi" w:hAnsiTheme="majorHAnsi" w:cstheme="majorHAnsi"/>
                <w:sz w:val="20"/>
                <w:szCs w:val="20"/>
                <w:lang w:bidi="fr-FR"/>
              </w:rPr>
              <w:t>Medical</w:t>
            </w:r>
            <w:proofErr w:type="spellEnd"/>
            <w:r w:rsidRPr="00B739D9">
              <w:rPr>
                <w:rFonts w:asciiTheme="majorHAnsi" w:hAnsiTheme="majorHAnsi" w:cstheme="majorHAnsi"/>
                <w:sz w:val="20"/>
                <w:szCs w:val="20"/>
                <w:lang w:bidi="fr-FR"/>
              </w:rPr>
              <w:t xml:space="preserve"> Association au Canada, et la British </w:t>
            </w:r>
            <w:proofErr w:type="spellStart"/>
            <w:r w:rsidRPr="00B739D9">
              <w:rPr>
                <w:rFonts w:asciiTheme="majorHAnsi" w:hAnsiTheme="majorHAnsi" w:cstheme="majorHAnsi"/>
                <w:sz w:val="20"/>
                <w:szCs w:val="20"/>
                <w:lang w:bidi="fr-FR"/>
              </w:rPr>
              <w:t>Medical</w:t>
            </w:r>
            <w:proofErr w:type="spellEnd"/>
            <w:r w:rsidRPr="00B739D9">
              <w:rPr>
                <w:rFonts w:asciiTheme="majorHAnsi" w:hAnsiTheme="majorHAnsi" w:cstheme="majorHAnsi"/>
                <w:sz w:val="20"/>
                <w:szCs w:val="20"/>
                <w:lang w:bidi="fr-FR"/>
              </w:rPr>
              <w:t xml:space="preserve"> Association au Royaume-Uni).</w:t>
            </w:r>
          </w:p>
          <w:p w14:paraId="38AB439B" w14:textId="6793B8F7" w:rsidR="006E69D3" w:rsidRPr="00B739D9" w:rsidRDefault="006E69D3" w:rsidP="001E5A40">
            <w:pPr>
              <w:numPr>
                <w:ilvl w:val="0"/>
                <w:numId w:val="31"/>
              </w:num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t>Examinez le pour et le contre de récupérer des informations sur vos patients via des moteurs de recherche et réseaux sociaux</w:t>
            </w:r>
            <w:r w:rsidR="00504F35">
              <w:rPr>
                <w:rFonts w:asciiTheme="majorHAnsi" w:hAnsiTheme="majorHAnsi" w:cstheme="majorHAnsi"/>
                <w:b/>
                <w:sz w:val="20"/>
                <w:szCs w:val="20"/>
                <w:lang w:bidi="fr-FR"/>
              </w:rPr>
              <w:t xml:space="preserve"> </w:t>
            </w:r>
            <w:r w:rsidR="00504F35" w:rsidRPr="00504F35">
              <w:rPr>
                <w:rFonts w:asciiTheme="majorHAnsi" w:hAnsiTheme="majorHAnsi" w:cstheme="majorHAnsi"/>
                <w:bCs/>
                <w:sz w:val="20"/>
                <w:szCs w:val="20"/>
                <w:lang w:bidi="fr-FR"/>
              </w:rPr>
              <w:t>(quelle utilisation ?)</w:t>
            </w:r>
          </w:p>
          <w:p w14:paraId="1D4D71D2" w14:textId="77777777" w:rsidR="006E69D3" w:rsidRPr="00B739D9" w:rsidRDefault="006E69D3" w:rsidP="001E5A40">
            <w:pPr>
              <w:numPr>
                <w:ilvl w:val="0"/>
                <w:numId w:val="31"/>
              </w:num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 xml:space="preserve">Pour les blogs professionnels, microblogs et commentaires de médecins, </w:t>
            </w:r>
            <w:r w:rsidRPr="00B739D9">
              <w:rPr>
                <w:rFonts w:asciiTheme="majorHAnsi" w:hAnsiTheme="majorHAnsi" w:cstheme="majorHAnsi"/>
                <w:b/>
                <w:sz w:val="20"/>
                <w:szCs w:val="20"/>
                <w:lang w:bidi="fr-FR"/>
              </w:rPr>
              <w:t>« réfléchissez avant de poster » et « prenez du recul »</w:t>
            </w:r>
            <w:r w:rsidRPr="00B739D9">
              <w:rPr>
                <w:rFonts w:asciiTheme="majorHAnsi" w:hAnsiTheme="majorHAnsi" w:cstheme="majorHAnsi"/>
                <w:sz w:val="20"/>
                <w:szCs w:val="20"/>
                <w:lang w:bidi="fr-FR"/>
              </w:rPr>
              <w:t xml:space="preserve"> afin d’examiner le message transmis au public sur le médecin et la profession.</w:t>
            </w:r>
          </w:p>
          <w:p w14:paraId="731E10BE" w14:textId="1D6F6B61" w:rsidR="005B5B50" w:rsidRPr="00B739D9" w:rsidRDefault="006E69D3" w:rsidP="001E5A40">
            <w:pPr>
              <w:numPr>
                <w:ilvl w:val="0"/>
                <w:numId w:val="31"/>
              </w:num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 xml:space="preserve">Dans la mesure du possible, </w:t>
            </w:r>
            <w:r w:rsidRPr="00B739D9">
              <w:rPr>
                <w:rFonts w:asciiTheme="majorHAnsi" w:hAnsiTheme="majorHAnsi" w:cstheme="majorHAnsi"/>
                <w:b/>
                <w:sz w:val="20"/>
                <w:szCs w:val="20"/>
                <w:lang w:bidi="fr-FR"/>
              </w:rPr>
              <w:t>séparez la vie privée de la vie professionnelle.</w:t>
            </w:r>
          </w:p>
          <w:p w14:paraId="6AFC0D19" w14:textId="5677278D" w:rsidR="0033015D" w:rsidRPr="00B739D9" w:rsidRDefault="0033015D" w:rsidP="006E69D3">
            <w:pPr>
              <w:spacing w:before="8" w:after="8"/>
              <w:rPr>
                <w:rFonts w:asciiTheme="majorHAnsi" w:eastAsia="Times New Roman" w:hAnsiTheme="majorHAnsi" w:cstheme="majorHAnsi"/>
                <w:b/>
                <w:bCs/>
                <w:sz w:val="20"/>
                <w:szCs w:val="20"/>
                <w:lang w:eastAsia="en-GB"/>
              </w:rPr>
            </w:pPr>
            <w:r w:rsidRPr="00B739D9">
              <w:rPr>
                <w:rFonts w:asciiTheme="majorHAnsi" w:hAnsiTheme="majorHAnsi" w:cstheme="majorHAnsi"/>
                <w:b/>
                <w:sz w:val="20"/>
                <w:szCs w:val="20"/>
                <w:lang w:bidi="fr-FR"/>
              </w:rPr>
              <w:t>________________________________________________________________________________________________________________</w:t>
            </w:r>
          </w:p>
          <w:p w14:paraId="343538B8" w14:textId="77777777" w:rsidR="0033015D" w:rsidRPr="00B739D9" w:rsidRDefault="0033015D" w:rsidP="006E69D3">
            <w:pPr>
              <w:spacing w:before="8" w:after="8"/>
              <w:rPr>
                <w:rFonts w:asciiTheme="majorHAnsi" w:hAnsiTheme="majorHAnsi" w:cstheme="majorHAnsi"/>
                <w:sz w:val="20"/>
                <w:szCs w:val="20"/>
              </w:rPr>
            </w:pPr>
          </w:p>
          <w:p w14:paraId="058D8BFC" w14:textId="33FCDF7C" w:rsidR="006E69D3" w:rsidRPr="00B739D9" w:rsidRDefault="006E69D3" w:rsidP="006E69D3">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 xml:space="preserve">Les applications et autres technologies numériques peuvent être utilisées en association avec la </w:t>
            </w:r>
            <w:proofErr w:type="spellStart"/>
            <w:r w:rsidRPr="00B739D9">
              <w:rPr>
                <w:rFonts w:asciiTheme="majorHAnsi" w:hAnsiTheme="majorHAnsi" w:cstheme="majorHAnsi"/>
                <w:sz w:val="20"/>
                <w:szCs w:val="20"/>
                <w:lang w:bidi="fr-FR"/>
              </w:rPr>
              <w:t>té</w:t>
            </w:r>
            <w:r w:rsidR="00504F35">
              <w:rPr>
                <w:rFonts w:asciiTheme="majorHAnsi" w:hAnsiTheme="majorHAnsi" w:cstheme="majorHAnsi"/>
                <w:sz w:val="20"/>
                <w:szCs w:val="20"/>
                <w:lang w:bidi="fr-FR"/>
              </w:rPr>
              <w:t>l</w:t>
            </w:r>
            <w:r w:rsidRPr="00B739D9">
              <w:rPr>
                <w:rFonts w:asciiTheme="majorHAnsi" w:hAnsiTheme="majorHAnsi" w:cstheme="majorHAnsi"/>
                <w:sz w:val="20"/>
                <w:szCs w:val="20"/>
                <w:lang w:bidi="fr-FR"/>
              </w:rPr>
              <w:t>épsychiatrie</w:t>
            </w:r>
            <w:proofErr w:type="spellEnd"/>
            <w:r w:rsidRPr="00B739D9">
              <w:rPr>
                <w:rFonts w:asciiTheme="majorHAnsi" w:hAnsiTheme="majorHAnsi" w:cstheme="majorHAnsi"/>
                <w:sz w:val="20"/>
                <w:szCs w:val="20"/>
                <w:lang w:bidi="fr-FR"/>
              </w:rPr>
              <w:t xml:space="preserve">, par exemple l’application de suivi d’humeur </w:t>
            </w:r>
            <w:hyperlink r:id="rId83" w:history="1">
              <w:proofErr w:type="spellStart"/>
              <w:r w:rsidRPr="00B739D9">
                <w:rPr>
                  <w:rStyle w:val="Lienhypertexte"/>
                  <w:rFonts w:asciiTheme="majorHAnsi" w:hAnsiTheme="majorHAnsi" w:cstheme="majorHAnsi"/>
                  <w:sz w:val="20"/>
                  <w:szCs w:val="20"/>
                  <w:lang w:bidi="fr-FR"/>
                </w:rPr>
                <w:t>True</w:t>
              </w:r>
              <w:proofErr w:type="spellEnd"/>
              <w:r w:rsidRPr="00B739D9">
                <w:rPr>
                  <w:rStyle w:val="Lienhypertexte"/>
                  <w:rFonts w:asciiTheme="majorHAnsi" w:hAnsiTheme="majorHAnsi" w:cstheme="majorHAnsi"/>
                  <w:sz w:val="20"/>
                  <w:szCs w:val="20"/>
                  <w:lang w:bidi="fr-FR"/>
                </w:rPr>
                <w:t xml:space="preserve"> </w:t>
              </w:r>
              <w:proofErr w:type="spellStart"/>
              <w:r w:rsidRPr="00B739D9">
                <w:rPr>
                  <w:rStyle w:val="Lienhypertexte"/>
                  <w:rFonts w:asciiTheme="majorHAnsi" w:hAnsiTheme="majorHAnsi" w:cstheme="majorHAnsi"/>
                  <w:sz w:val="20"/>
                  <w:szCs w:val="20"/>
                  <w:lang w:bidi="fr-FR"/>
                </w:rPr>
                <w:t>Colours</w:t>
              </w:r>
              <w:proofErr w:type="spellEnd"/>
              <w:r w:rsidRPr="00B739D9">
                <w:rPr>
                  <w:rStyle w:val="Lienhypertexte"/>
                  <w:rFonts w:asciiTheme="majorHAnsi" w:hAnsiTheme="majorHAnsi" w:cstheme="majorHAnsi"/>
                  <w:sz w:val="20"/>
                  <w:szCs w:val="20"/>
                  <w:lang w:bidi="fr-FR"/>
                </w:rPr>
                <w:t xml:space="preserve"> </w:t>
              </w:r>
              <w:proofErr w:type="spellStart"/>
              <w:r w:rsidRPr="00B739D9">
                <w:rPr>
                  <w:rStyle w:val="Lienhypertexte"/>
                  <w:rFonts w:asciiTheme="majorHAnsi" w:hAnsiTheme="majorHAnsi" w:cstheme="majorHAnsi"/>
                  <w:sz w:val="20"/>
                  <w:szCs w:val="20"/>
                  <w:lang w:bidi="fr-FR"/>
                </w:rPr>
                <w:t>mood</w:t>
              </w:r>
              <w:proofErr w:type="spellEnd"/>
              <w:r w:rsidRPr="00B739D9">
                <w:rPr>
                  <w:rStyle w:val="Lienhypertexte"/>
                  <w:rFonts w:asciiTheme="majorHAnsi" w:hAnsiTheme="majorHAnsi" w:cstheme="majorHAnsi"/>
                  <w:sz w:val="20"/>
                  <w:szCs w:val="20"/>
                  <w:lang w:bidi="fr-FR"/>
                </w:rPr>
                <w:t xml:space="preserve"> monitoring</w:t>
              </w:r>
            </w:hyperlink>
            <w:r w:rsidRPr="00B739D9">
              <w:rPr>
                <w:rFonts w:asciiTheme="majorHAnsi" w:hAnsiTheme="majorHAnsi" w:cstheme="majorHAnsi"/>
                <w:sz w:val="20"/>
                <w:szCs w:val="20"/>
                <w:lang w:bidi="fr-FR"/>
              </w:rPr>
              <w:t>.</w:t>
            </w:r>
          </w:p>
          <w:p w14:paraId="0B08869D" w14:textId="77777777" w:rsidR="006E69D3" w:rsidRPr="00B739D9" w:rsidRDefault="006E69D3" w:rsidP="006E69D3">
            <w:pPr>
              <w:spacing w:before="8" w:after="8"/>
              <w:rPr>
                <w:rFonts w:asciiTheme="majorHAnsi" w:hAnsiTheme="majorHAnsi" w:cstheme="majorHAnsi"/>
                <w:sz w:val="20"/>
                <w:szCs w:val="20"/>
              </w:rPr>
            </w:pPr>
          </w:p>
          <w:p w14:paraId="223FE564" w14:textId="77777777" w:rsidR="006E69D3" w:rsidRPr="00B739D9" w:rsidRDefault="006E69D3" w:rsidP="006E69D3">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 xml:space="preserve">En général, choisissez </w:t>
            </w:r>
            <w:r w:rsidRPr="00B739D9">
              <w:rPr>
                <w:rFonts w:asciiTheme="majorHAnsi" w:hAnsiTheme="majorHAnsi" w:cstheme="majorHAnsi"/>
                <w:b/>
                <w:sz w:val="20"/>
                <w:szCs w:val="20"/>
                <w:lang w:bidi="fr-FR"/>
              </w:rPr>
              <w:t>quelles applications seraient appropriées :</w:t>
            </w:r>
          </w:p>
          <w:p w14:paraId="49369C39" w14:textId="77777777" w:rsidR="006E69D3" w:rsidRPr="00B739D9" w:rsidRDefault="006E69D3" w:rsidP="006E69D3">
            <w:pPr>
              <w:spacing w:before="8" w:after="8"/>
              <w:rPr>
                <w:rFonts w:asciiTheme="majorHAnsi" w:hAnsiTheme="majorHAnsi" w:cstheme="majorHAnsi"/>
                <w:sz w:val="20"/>
                <w:szCs w:val="20"/>
              </w:rPr>
            </w:pPr>
          </w:p>
          <w:p w14:paraId="084FF291" w14:textId="00098CA9" w:rsidR="006E69D3" w:rsidRPr="00B739D9" w:rsidRDefault="006E69D3" w:rsidP="006E69D3">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 xml:space="preserve">Les applications de santé mobiles </w:t>
            </w:r>
            <w:r w:rsidRPr="00B739D9">
              <w:rPr>
                <w:rFonts w:asciiTheme="majorHAnsi" w:hAnsiTheme="majorHAnsi" w:cstheme="majorHAnsi"/>
                <w:b/>
                <w:sz w:val="20"/>
                <w:szCs w:val="20"/>
                <w:lang w:bidi="fr-FR"/>
              </w:rPr>
              <w:t>ont plusieurs avantages :</w:t>
            </w:r>
          </w:p>
          <w:p w14:paraId="7E1951DB" w14:textId="77777777" w:rsidR="006E69D3" w:rsidRPr="00B739D9" w:rsidRDefault="006E69D3" w:rsidP="001E5A40">
            <w:pPr>
              <w:numPr>
                <w:ilvl w:val="0"/>
                <w:numId w:val="31"/>
              </w:num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t>facilement accessibles</w:t>
            </w:r>
            <w:r w:rsidRPr="00B739D9">
              <w:rPr>
                <w:rFonts w:asciiTheme="majorHAnsi" w:hAnsiTheme="majorHAnsi" w:cstheme="majorHAnsi"/>
                <w:sz w:val="20"/>
                <w:szCs w:val="20"/>
                <w:lang w:bidi="fr-FR"/>
              </w:rPr>
              <w:t xml:space="preserve"> (avec la prédominance croissante des smartphones).</w:t>
            </w:r>
          </w:p>
          <w:p w14:paraId="2C662CB4" w14:textId="77777777" w:rsidR="006E69D3" w:rsidRPr="00B739D9" w:rsidRDefault="006E69D3" w:rsidP="001E5A40">
            <w:pPr>
              <w:numPr>
                <w:ilvl w:val="0"/>
                <w:numId w:val="31"/>
              </w:num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de plus en plus précises.</w:t>
            </w:r>
          </w:p>
          <w:p w14:paraId="66CDCFD4" w14:textId="0965E99E" w:rsidR="006E69D3" w:rsidRPr="00B739D9" w:rsidRDefault="006E69D3" w:rsidP="001E5A40">
            <w:pPr>
              <w:numPr>
                <w:ilvl w:val="0"/>
                <w:numId w:val="31"/>
              </w:num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potentiel</w:t>
            </w:r>
            <w:r w:rsidR="00504F35">
              <w:rPr>
                <w:rFonts w:asciiTheme="majorHAnsi" w:hAnsiTheme="majorHAnsi" w:cstheme="majorHAnsi"/>
                <w:b/>
                <w:sz w:val="20"/>
                <w:szCs w:val="20"/>
                <w:lang w:bidi="fr-FR"/>
              </w:rPr>
              <w:t>lement</w:t>
            </w:r>
            <w:r w:rsidRPr="00B739D9">
              <w:rPr>
                <w:rFonts w:asciiTheme="majorHAnsi" w:hAnsiTheme="majorHAnsi" w:cstheme="majorHAnsi"/>
                <w:b/>
                <w:sz w:val="20"/>
                <w:szCs w:val="20"/>
                <w:lang w:bidi="fr-FR"/>
              </w:rPr>
              <w:t xml:space="preserve"> thérapeutique</w:t>
            </w:r>
            <w:r w:rsidR="00504F35">
              <w:rPr>
                <w:rFonts w:asciiTheme="majorHAnsi" w:hAnsiTheme="majorHAnsi" w:cstheme="majorHAnsi"/>
                <w:b/>
                <w:sz w:val="20"/>
                <w:szCs w:val="20"/>
                <w:lang w:bidi="fr-FR"/>
              </w:rPr>
              <w:t>s</w:t>
            </w:r>
            <w:r w:rsidRPr="00B739D9">
              <w:rPr>
                <w:rFonts w:asciiTheme="majorHAnsi" w:hAnsiTheme="majorHAnsi" w:cstheme="majorHAnsi"/>
                <w:b/>
                <w:sz w:val="20"/>
                <w:szCs w:val="20"/>
                <w:lang w:bidi="fr-FR"/>
              </w:rPr>
              <w:t>.</w:t>
            </w:r>
          </w:p>
          <w:p w14:paraId="00AADB13" w14:textId="3CDBD2E1" w:rsidR="006E69D3" w:rsidRPr="00B739D9" w:rsidRDefault="00504F35" w:rsidP="001E5A40">
            <w:pPr>
              <w:numPr>
                <w:ilvl w:val="0"/>
                <w:numId w:val="31"/>
              </w:numPr>
              <w:spacing w:before="8" w:after="8"/>
              <w:rPr>
                <w:rFonts w:asciiTheme="majorHAnsi" w:hAnsiTheme="majorHAnsi" w:cstheme="majorHAnsi"/>
                <w:b/>
                <w:bCs/>
                <w:sz w:val="20"/>
                <w:szCs w:val="20"/>
              </w:rPr>
            </w:pPr>
            <w:r>
              <w:rPr>
                <w:rFonts w:asciiTheme="majorHAnsi" w:hAnsiTheme="majorHAnsi" w:cstheme="majorHAnsi"/>
                <w:b/>
                <w:sz w:val="20"/>
                <w:szCs w:val="20"/>
                <w:lang w:bidi="fr-FR"/>
              </w:rPr>
              <w:t>Données objectives comportementales</w:t>
            </w:r>
          </w:p>
          <w:p w14:paraId="35A32053" w14:textId="77777777" w:rsidR="006E69D3" w:rsidRPr="00B739D9" w:rsidRDefault="006E69D3" w:rsidP="006E69D3">
            <w:pPr>
              <w:spacing w:before="8" w:after="8"/>
              <w:rPr>
                <w:rFonts w:asciiTheme="majorHAnsi" w:hAnsiTheme="majorHAnsi" w:cstheme="majorHAnsi"/>
                <w:sz w:val="20"/>
                <w:szCs w:val="20"/>
              </w:rPr>
            </w:pPr>
          </w:p>
          <w:p w14:paraId="4E1BE160" w14:textId="77777777" w:rsidR="006E69D3" w:rsidRPr="00B739D9" w:rsidRDefault="006E69D3" w:rsidP="006E69D3">
            <w:pPr>
              <w:spacing w:before="8" w:after="8"/>
              <w:rPr>
                <w:rFonts w:asciiTheme="majorHAnsi" w:hAnsiTheme="majorHAnsi" w:cstheme="majorHAnsi"/>
                <w:b/>
                <w:bCs/>
                <w:sz w:val="20"/>
                <w:szCs w:val="20"/>
              </w:rPr>
            </w:pPr>
            <w:r w:rsidRPr="00B739D9">
              <w:rPr>
                <w:rFonts w:asciiTheme="majorHAnsi" w:hAnsiTheme="majorHAnsi" w:cstheme="majorHAnsi"/>
                <w:sz w:val="20"/>
                <w:szCs w:val="20"/>
                <w:lang w:bidi="fr-FR"/>
              </w:rPr>
              <w:t xml:space="preserve">Elles présentent également plusieurs </w:t>
            </w:r>
            <w:r w:rsidRPr="00B739D9">
              <w:rPr>
                <w:rFonts w:asciiTheme="majorHAnsi" w:hAnsiTheme="majorHAnsi" w:cstheme="majorHAnsi"/>
                <w:b/>
                <w:sz w:val="20"/>
                <w:szCs w:val="20"/>
                <w:lang w:bidi="fr-FR"/>
              </w:rPr>
              <w:t>inconvénients :</w:t>
            </w:r>
          </w:p>
          <w:p w14:paraId="1EA20149" w14:textId="77777777" w:rsidR="006E69D3" w:rsidRPr="00B739D9" w:rsidRDefault="006E69D3" w:rsidP="001E5A40">
            <w:pPr>
              <w:numPr>
                <w:ilvl w:val="0"/>
                <w:numId w:val="31"/>
              </w:numPr>
              <w:spacing w:before="8" w:after="8"/>
              <w:rPr>
                <w:rFonts w:asciiTheme="majorHAnsi" w:hAnsiTheme="majorHAnsi" w:cstheme="majorHAnsi"/>
                <w:b/>
                <w:bCs/>
                <w:sz w:val="20"/>
                <w:szCs w:val="20"/>
              </w:rPr>
            </w:pPr>
            <w:r w:rsidRPr="00B739D9">
              <w:rPr>
                <w:rFonts w:asciiTheme="majorHAnsi" w:hAnsiTheme="majorHAnsi" w:cstheme="majorHAnsi"/>
                <w:sz w:val="20"/>
                <w:szCs w:val="20"/>
                <w:lang w:bidi="fr-FR"/>
              </w:rPr>
              <w:t xml:space="preserve">développées et partagées rapidement, de sorte qu’il est </w:t>
            </w:r>
            <w:r w:rsidRPr="00B739D9">
              <w:rPr>
                <w:rFonts w:asciiTheme="majorHAnsi" w:hAnsiTheme="majorHAnsi" w:cstheme="majorHAnsi"/>
                <w:b/>
                <w:sz w:val="20"/>
                <w:szCs w:val="20"/>
                <w:lang w:bidi="fr-FR"/>
              </w:rPr>
              <w:t>difficile d’évaluer l’efficacité clinique, la sécurité et la sûreté.</w:t>
            </w:r>
          </w:p>
          <w:p w14:paraId="48180617" w14:textId="24609E83" w:rsidR="006E69D3" w:rsidRPr="00B739D9" w:rsidRDefault="006E69D3" w:rsidP="001E5A40">
            <w:pPr>
              <w:numPr>
                <w:ilvl w:val="0"/>
                <w:numId w:val="31"/>
              </w:num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t xml:space="preserve">les applications dépendent de l’utilisateur et celles qui semblent efficaces en recherche ne le sont peut-être pas </w:t>
            </w:r>
            <w:r w:rsidR="00504F35">
              <w:rPr>
                <w:rFonts w:asciiTheme="majorHAnsi" w:hAnsiTheme="majorHAnsi" w:cstheme="majorHAnsi"/>
                <w:b/>
                <w:sz w:val="20"/>
                <w:szCs w:val="20"/>
                <w:lang w:bidi="fr-FR"/>
              </w:rPr>
              <w:t>en clinique</w:t>
            </w:r>
          </w:p>
          <w:p w14:paraId="5CAE7F83" w14:textId="504ECD2C" w:rsidR="006E69D3" w:rsidRPr="00B739D9" w:rsidRDefault="006E69D3" w:rsidP="006E69D3">
            <w:pPr>
              <w:spacing w:before="8" w:after="8"/>
              <w:rPr>
                <w:rFonts w:asciiTheme="majorHAnsi" w:hAnsiTheme="majorHAnsi" w:cstheme="majorHAnsi"/>
                <w:sz w:val="20"/>
                <w:szCs w:val="20"/>
              </w:rPr>
            </w:pPr>
          </w:p>
          <w:p w14:paraId="7A2203C5" w14:textId="77777777" w:rsidR="005D5E7F" w:rsidRPr="00B739D9" w:rsidRDefault="005D5E7F" w:rsidP="006E69D3">
            <w:pPr>
              <w:spacing w:before="8" w:after="8"/>
              <w:rPr>
                <w:rFonts w:asciiTheme="majorHAnsi" w:hAnsiTheme="majorHAnsi" w:cstheme="majorHAnsi"/>
                <w:sz w:val="20"/>
                <w:szCs w:val="20"/>
              </w:rPr>
            </w:pPr>
          </w:p>
          <w:p w14:paraId="2D5EB8A8" w14:textId="09D44281" w:rsidR="006E69D3" w:rsidRPr="00B739D9" w:rsidRDefault="006E69D3" w:rsidP="006E69D3">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Comment les cliniciens et les patients peuvent distinguer les outils utiles</w:t>
            </w:r>
            <w:r w:rsidR="00504F35">
              <w:rPr>
                <w:rFonts w:asciiTheme="majorHAnsi" w:hAnsiTheme="majorHAnsi" w:cstheme="majorHAnsi"/>
                <w:b/>
                <w:sz w:val="20"/>
                <w:szCs w:val="20"/>
                <w:lang w:bidi="fr-FR"/>
              </w:rPr>
              <w:t xml:space="preserve"> </w:t>
            </w:r>
            <w:r w:rsidRPr="00B739D9">
              <w:rPr>
                <w:rFonts w:asciiTheme="majorHAnsi" w:hAnsiTheme="majorHAnsi" w:cstheme="majorHAnsi"/>
                <w:b/>
                <w:sz w:val="20"/>
                <w:szCs w:val="20"/>
                <w:lang w:bidi="fr-FR"/>
              </w:rPr>
              <w:t>?</w:t>
            </w:r>
          </w:p>
          <w:p w14:paraId="25DEC65F" w14:textId="77777777" w:rsidR="006E69D3" w:rsidRPr="00B739D9" w:rsidRDefault="006E69D3" w:rsidP="006E69D3">
            <w:pPr>
              <w:spacing w:before="8" w:after="8"/>
              <w:rPr>
                <w:rFonts w:asciiTheme="majorHAnsi" w:hAnsiTheme="majorHAnsi" w:cstheme="majorHAnsi"/>
                <w:sz w:val="20"/>
                <w:szCs w:val="20"/>
              </w:rPr>
            </w:pPr>
          </w:p>
          <w:p w14:paraId="6E6CECF8" w14:textId="419181B8" w:rsidR="006E69D3" w:rsidRPr="00B739D9" w:rsidRDefault="006E69D3" w:rsidP="006E69D3">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Organ</w:t>
            </w:r>
            <w:r w:rsidR="00636D3B">
              <w:rPr>
                <w:rFonts w:asciiTheme="majorHAnsi" w:hAnsiTheme="majorHAnsi" w:cstheme="majorHAnsi"/>
                <w:b/>
                <w:sz w:val="20"/>
                <w:szCs w:val="20"/>
                <w:lang w:bidi="fr-FR"/>
              </w:rPr>
              <w:t>ismes</w:t>
            </w:r>
            <w:r w:rsidRPr="00B739D9">
              <w:rPr>
                <w:rFonts w:asciiTheme="majorHAnsi" w:hAnsiTheme="majorHAnsi" w:cstheme="majorHAnsi"/>
                <w:b/>
                <w:sz w:val="20"/>
                <w:szCs w:val="20"/>
                <w:lang w:bidi="fr-FR"/>
              </w:rPr>
              <w:t xml:space="preserve"> règlementaires</w:t>
            </w:r>
          </w:p>
          <w:p w14:paraId="63CBEAB7" w14:textId="77965A9E" w:rsidR="006E69D3" w:rsidRPr="00B739D9" w:rsidRDefault="006E69D3" w:rsidP="001E5A40">
            <w:pPr>
              <w:numPr>
                <w:ilvl w:val="0"/>
                <w:numId w:val="31"/>
              </w:num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t xml:space="preserve">L’administration américaine sur l’alimentation et les médicaments (US Food and Drug Administration ou FDA en anglais) régule </w:t>
            </w:r>
            <w:hyperlink r:id="rId84" w:history="1">
              <w:r w:rsidRPr="00B739D9">
                <w:rPr>
                  <w:rStyle w:val="Lienhypertexte"/>
                  <w:rFonts w:asciiTheme="majorHAnsi" w:hAnsiTheme="majorHAnsi" w:cstheme="majorHAnsi"/>
                  <w:b/>
                  <w:sz w:val="20"/>
                  <w:szCs w:val="20"/>
                  <w:lang w:bidi="fr-FR"/>
                </w:rPr>
                <w:t>les applications mobiles médicales</w:t>
              </w:r>
            </w:hyperlink>
            <w:r w:rsidRPr="00B739D9">
              <w:rPr>
                <w:rFonts w:asciiTheme="majorHAnsi" w:hAnsiTheme="majorHAnsi" w:cstheme="majorHAnsi"/>
                <w:b/>
                <w:sz w:val="20"/>
                <w:szCs w:val="20"/>
                <w:lang w:bidi="fr-FR"/>
              </w:rPr>
              <w:t>.</w:t>
            </w:r>
            <w:r w:rsidRPr="00B739D9">
              <w:rPr>
                <w:rFonts w:asciiTheme="majorHAnsi" w:hAnsiTheme="majorHAnsi" w:cstheme="majorHAnsi"/>
                <w:sz w:val="20"/>
                <w:szCs w:val="20"/>
                <w:lang w:bidi="fr-FR"/>
              </w:rPr>
              <w:t xml:space="preserve"> Toutefois, elle </w:t>
            </w:r>
            <w:r w:rsidRPr="00B739D9">
              <w:rPr>
                <w:rFonts w:asciiTheme="majorHAnsi" w:hAnsiTheme="majorHAnsi" w:cstheme="majorHAnsi"/>
                <w:b/>
                <w:sz w:val="20"/>
                <w:szCs w:val="20"/>
                <w:lang w:bidi="fr-FR"/>
              </w:rPr>
              <w:t>priorise le suivi et l’approbation d’applications mobiles qui contrôlent directement les appareils ou fonctions médicales.</w:t>
            </w:r>
            <w:r w:rsidRPr="00B739D9">
              <w:rPr>
                <w:rFonts w:asciiTheme="majorHAnsi" w:hAnsiTheme="majorHAnsi" w:cstheme="majorHAnsi"/>
                <w:sz w:val="20"/>
                <w:szCs w:val="20"/>
                <w:lang w:bidi="fr-FR"/>
              </w:rPr>
              <w:t xml:space="preserve"> Cela </w:t>
            </w:r>
            <w:r w:rsidRPr="00B739D9">
              <w:rPr>
                <w:rFonts w:asciiTheme="majorHAnsi" w:hAnsiTheme="majorHAnsi" w:cstheme="majorHAnsi"/>
                <w:b/>
                <w:sz w:val="20"/>
                <w:szCs w:val="20"/>
                <w:lang w:bidi="fr-FR"/>
              </w:rPr>
              <w:t>exclut</w:t>
            </w:r>
            <w:r w:rsidR="00636D3B">
              <w:rPr>
                <w:rFonts w:asciiTheme="majorHAnsi" w:hAnsiTheme="majorHAnsi" w:cstheme="majorHAnsi"/>
                <w:b/>
                <w:sz w:val="20"/>
                <w:szCs w:val="20"/>
                <w:lang w:bidi="fr-FR"/>
              </w:rPr>
              <w:t xml:space="preserve"> de toute évaluation</w:t>
            </w:r>
            <w:r w:rsidRPr="00B739D9">
              <w:rPr>
                <w:rFonts w:asciiTheme="majorHAnsi" w:hAnsiTheme="majorHAnsi" w:cstheme="majorHAnsi"/>
                <w:b/>
                <w:sz w:val="20"/>
                <w:szCs w:val="20"/>
                <w:lang w:bidi="fr-FR"/>
              </w:rPr>
              <w:t xml:space="preserve"> la plupart des ressources liées à la santé</w:t>
            </w:r>
            <w:r w:rsidRPr="00B739D9">
              <w:rPr>
                <w:rFonts w:asciiTheme="majorHAnsi" w:hAnsiTheme="majorHAnsi" w:cstheme="majorHAnsi"/>
                <w:sz w:val="20"/>
                <w:szCs w:val="20"/>
                <w:lang w:bidi="fr-FR"/>
              </w:rPr>
              <w:t xml:space="preserve">. La FDA a revu son approche et adopté un </w:t>
            </w:r>
            <w:r w:rsidRPr="00B739D9">
              <w:rPr>
                <w:rFonts w:asciiTheme="majorHAnsi" w:hAnsiTheme="majorHAnsi" w:cstheme="majorHAnsi"/>
                <w:b/>
                <w:sz w:val="20"/>
                <w:szCs w:val="20"/>
                <w:lang w:bidi="fr-FR"/>
              </w:rPr>
              <w:t>programme de « pré-certification »</w:t>
            </w:r>
            <w:r w:rsidRPr="00B739D9">
              <w:rPr>
                <w:rFonts w:asciiTheme="majorHAnsi" w:hAnsiTheme="majorHAnsi" w:cstheme="majorHAnsi"/>
                <w:sz w:val="20"/>
                <w:szCs w:val="20"/>
                <w:lang w:bidi="fr-FR"/>
              </w:rPr>
              <w:t xml:space="preserve"> </w:t>
            </w:r>
            <w:r w:rsidR="00276BA3">
              <w:rPr>
                <w:rFonts w:asciiTheme="majorHAnsi" w:hAnsiTheme="majorHAnsi" w:cstheme="majorHAnsi"/>
                <w:sz w:val="20"/>
                <w:szCs w:val="20"/>
                <w:lang w:bidi="fr-FR"/>
              </w:rPr>
              <w:t>des</w:t>
            </w:r>
            <w:r w:rsidRPr="00B739D9">
              <w:rPr>
                <w:rFonts w:asciiTheme="majorHAnsi" w:hAnsiTheme="majorHAnsi" w:cstheme="majorHAnsi"/>
                <w:sz w:val="20"/>
                <w:szCs w:val="20"/>
                <w:lang w:bidi="fr-FR"/>
              </w:rPr>
              <w:t xml:space="preserve"> développeur</w:t>
            </w:r>
            <w:r w:rsidR="00276BA3">
              <w:rPr>
                <w:rFonts w:asciiTheme="majorHAnsi" w:hAnsiTheme="majorHAnsi" w:cstheme="majorHAnsi"/>
                <w:sz w:val="20"/>
                <w:szCs w:val="20"/>
                <w:lang w:bidi="fr-FR"/>
              </w:rPr>
              <w:t>s</w:t>
            </w:r>
            <w:r w:rsidRPr="00B739D9">
              <w:rPr>
                <w:rFonts w:asciiTheme="majorHAnsi" w:hAnsiTheme="majorHAnsi" w:cstheme="majorHAnsi"/>
                <w:sz w:val="20"/>
                <w:szCs w:val="20"/>
                <w:lang w:bidi="fr-FR"/>
              </w:rPr>
              <w:t xml:space="preserve"> de santé numérique qui ont déjà fait </w:t>
            </w:r>
            <w:r w:rsidR="00276BA3">
              <w:rPr>
                <w:rFonts w:asciiTheme="majorHAnsi" w:hAnsiTheme="majorHAnsi" w:cstheme="majorHAnsi"/>
                <w:sz w:val="20"/>
                <w:szCs w:val="20"/>
                <w:lang w:bidi="fr-FR"/>
              </w:rPr>
              <w:t>preuve</w:t>
            </w:r>
            <w:r w:rsidRPr="00B739D9">
              <w:rPr>
                <w:rFonts w:asciiTheme="majorHAnsi" w:hAnsiTheme="majorHAnsi" w:cstheme="majorHAnsi"/>
                <w:sz w:val="20"/>
                <w:szCs w:val="20"/>
                <w:lang w:bidi="fr-FR"/>
              </w:rPr>
              <w:t xml:space="preserve"> de </w:t>
            </w:r>
            <w:r w:rsidR="00276BA3">
              <w:rPr>
                <w:rFonts w:asciiTheme="majorHAnsi" w:hAnsiTheme="majorHAnsi" w:cstheme="majorHAnsi"/>
                <w:sz w:val="20"/>
                <w:szCs w:val="20"/>
                <w:lang w:bidi="fr-FR"/>
              </w:rPr>
              <w:t>probité et d’</w:t>
            </w:r>
            <w:r w:rsidRPr="00B739D9">
              <w:rPr>
                <w:rFonts w:asciiTheme="majorHAnsi" w:hAnsiTheme="majorHAnsi" w:cstheme="majorHAnsi"/>
                <w:sz w:val="20"/>
                <w:szCs w:val="20"/>
                <w:lang w:bidi="fr-FR"/>
              </w:rPr>
              <w:t xml:space="preserve">excellence dans leur conception de logiciel et de les exempter des test standards et examens d’accréditation. Cela accélère le processus, mais peut comporter des aléas. </w:t>
            </w:r>
          </w:p>
          <w:p w14:paraId="20F85BCE" w14:textId="1724F000" w:rsidR="006E69D3" w:rsidRPr="00B739D9" w:rsidRDefault="006E69D3" w:rsidP="001E5A40">
            <w:pPr>
              <w:numPr>
                <w:ilvl w:val="0"/>
                <w:numId w:val="31"/>
              </w:num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 xml:space="preserve">L’application </w:t>
            </w:r>
            <w:hyperlink r:id="rId85" w:history="1">
              <w:r w:rsidRPr="00B739D9">
                <w:rPr>
                  <w:rStyle w:val="Lienhypertexte"/>
                  <w:rFonts w:asciiTheme="majorHAnsi" w:hAnsiTheme="majorHAnsi" w:cstheme="majorHAnsi"/>
                  <w:b/>
                  <w:sz w:val="20"/>
                  <w:szCs w:val="20"/>
                  <w:lang w:bidi="fr-FR"/>
                </w:rPr>
                <w:t>NHS Apps Library</w:t>
              </w:r>
            </w:hyperlink>
            <w:r w:rsidRPr="00B739D9">
              <w:rPr>
                <w:rFonts w:asciiTheme="majorHAnsi" w:hAnsiTheme="majorHAnsi" w:cstheme="majorHAnsi"/>
                <w:b/>
                <w:sz w:val="20"/>
                <w:szCs w:val="20"/>
                <w:lang w:bidi="fr-FR"/>
              </w:rPr>
              <w:t xml:space="preserve"> </w:t>
            </w:r>
            <w:r w:rsidRPr="00B739D9">
              <w:rPr>
                <w:rFonts w:asciiTheme="majorHAnsi" w:hAnsiTheme="majorHAnsi" w:cstheme="majorHAnsi"/>
                <w:sz w:val="20"/>
                <w:szCs w:val="20"/>
                <w:lang w:bidi="fr-FR"/>
              </w:rPr>
              <w:t xml:space="preserve">(bibliothèque du système de santé national britannique) </w:t>
            </w:r>
            <w:r w:rsidR="00276BA3">
              <w:rPr>
                <w:rFonts w:asciiTheme="majorHAnsi" w:hAnsiTheme="majorHAnsi" w:cstheme="majorHAnsi"/>
                <w:sz w:val="20"/>
                <w:szCs w:val="20"/>
                <w:lang w:bidi="fr-FR"/>
              </w:rPr>
              <w:t>fait l’inventaire</w:t>
            </w:r>
            <w:r w:rsidRPr="00B739D9">
              <w:rPr>
                <w:rFonts w:asciiTheme="majorHAnsi" w:hAnsiTheme="majorHAnsi" w:cstheme="majorHAnsi"/>
                <w:sz w:val="20"/>
                <w:szCs w:val="20"/>
                <w:lang w:bidi="fr-FR"/>
              </w:rPr>
              <w:t xml:space="preserve"> des outils numériques de santé recommandés, mais n’en régule pas le développement ni n’applique de normes de sécurité des données. La version initiale de 2013 a été retirée en 2015 suite à des critiques (ex : 20% qui n’avaient pas de politique de confidentialité et 78% des applications de transmission d’information avec des politiques de confidentialité qui ne précisaient pas que les données étaient partagées). La </w:t>
            </w:r>
            <w:r w:rsidRPr="00B739D9">
              <w:rPr>
                <w:rFonts w:asciiTheme="majorHAnsi" w:hAnsiTheme="majorHAnsi" w:cstheme="majorHAnsi"/>
                <w:sz w:val="20"/>
                <w:szCs w:val="20"/>
                <w:lang w:bidi="fr-FR"/>
              </w:rPr>
              <w:lastRenderedPageBreak/>
              <w:t xml:space="preserve">bibliothèque a été relancée en 2017, évaluant les ressources dans un processus en 3 étapes et avec un ensemble d’évaluations numériques (EEN) ainsi qu’un logiciel d’évaluation qui teste automatiquement </w:t>
            </w:r>
            <w:r w:rsidR="00276BA3">
              <w:rPr>
                <w:rFonts w:asciiTheme="majorHAnsi" w:hAnsiTheme="majorHAnsi" w:cstheme="majorHAnsi"/>
                <w:sz w:val="20"/>
                <w:szCs w:val="20"/>
                <w:lang w:bidi="fr-FR"/>
              </w:rPr>
              <w:t>chaque application</w:t>
            </w:r>
            <w:r w:rsidRPr="00B739D9">
              <w:rPr>
                <w:rFonts w:asciiTheme="majorHAnsi" w:hAnsiTheme="majorHAnsi" w:cstheme="majorHAnsi"/>
                <w:sz w:val="20"/>
                <w:szCs w:val="20"/>
                <w:lang w:bidi="fr-FR"/>
              </w:rPr>
              <w:t>. Toutefois, il est important de noter que le site internet ne fait que proposer des conseils (et non une règlementation).</w:t>
            </w:r>
          </w:p>
          <w:p w14:paraId="72E6A1D5" w14:textId="67E13414" w:rsidR="006E69D3" w:rsidRDefault="006E69D3" w:rsidP="001E5A40">
            <w:pPr>
              <w:numPr>
                <w:ilvl w:val="0"/>
                <w:numId w:val="31"/>
              </w:num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Le NHS a également collaboré avec le NICE pour établir des critères pour les outils de santé numérique ou les « </w:t>
            </w:r>
            <w:hyperlink r:id="rId86" w:history="1">
              <w:r w:rsidRPr="00B739D9">
                <w:rPr>
                  <w:rStyle w:val="Lienhypertexte"/>
                  <w:rFonts w:asciiTheme="majorHAnsi" w:hAnsiTheme="majorHAnsi" w:cstheme="majorHAnsi"/>
                  <w:sz w:val="20"/>
                  <w:szCs w:val="20"/>
                  <w:lang w:bidi="fr-FR"/>
                </w:rPr>
                <w:t>Technologies de santé numériques</w:t>
              </w:r>
            </w:hyperlink>
            <w:r w:rsidRPr="00B739D9">
              <w:rPr>
                <w:rFonts w:asciiTheme="majorHAnsi" w:hAnsiTheme="majorHAnsi" w:cstheme="majorHAnsi"/>
                <w:sz w:val="20"/>
                <w:szCs w:val="20"/>
                <w:lang w:bidi="fr-FR"/>
              </w:rPr>
              <w:t xml:space="preserve"> » (Digital </w:t>
            </w:r>
            <w:proofErr w:type="spellStart"/>
            <w:r w:rsidRPr="00B739D9">
              <w:rPr>
                <w:rFonts w:asciiTheme="majorHAnsi" w:hAnsiTheme="majorHAnsi" w:cstheme="majorHAnsi"/>
                <w:sz w:val="20"/>
                <w:szCs w:val="20"/>
                <w:lang w:bidi="fr-FR"/>
              </w:rPr>
              <w:t>Health</w:t>
            </w:r>
            <w:proofErr w:type="spellEnd"/>
            <w:r w:rsidRPr="00B739D9">
              <w:rPr>
                <w:rFonts w:asciiTheme="majorHAnsi" w:hAnsiTheme="majorHAnsi" w:cstheme="majorHAnsi"/>
                <w:sz w:val="20"/>
                <w:szCs w:val="20"/>
                <w:lang w:bidi="fr-FR"/>
              </w:rPr>
              <w:t xml:space="preserve"> Technologies ou DHT en anglais). Le NICE </w:t>
            </w:r>
            <w:r w:rsidRPr="00B739D9">
              <w:rPr>
                <w:rFonts w:asciiTheme="majorHAnsi" w:hAnsiTheme="majorHAnsi" w:cstheme="majorHAnsi"/>
                <w:b/>
                <w:sz w:val="20"/>
                <w:szCs w:val="20"/>
                <w:lang w:bidi="fr-FR"/>
              </w:rPr>
              <w:t xml:space="preserve">évalue </w:t>
            </w:r>
            <w:r w:rsidR="00276BA3">
              <w:rPr>
                <w:rFonts w:asciiTheme="majorHAnsi" w:hAnsiTheme="majorHAnsi" w:cstheme="majorHAnsi"/>
                <w:b/>
                <w:sz w:val="20"/>
                <w:szCs w:val="20"/>
                <w:lang w:bidi="fr-FR"/>
              </w:rPr>
              <w:t>des critères de bases et le coût</w:t>
            </w:r>
            <w:r w:rsidRPr="00B739D9">
              <w:rPr>
                <w:rFonts w:asciiTheme="majorHAnsi" w:hAnsiTheme="majorHAnsi" w:cstheme="majorHAnsi"/>
                <w:b/>
                <w:sz w:val="20"/>
                <w:szCs w:val="20"/>
                <w:lang w:bidi="fr-FR"/>
              </w:rPr>
              <w:t>.</w:t>
            </w:r>
            <w:r w:rsidRPr="00B739D9">
              <w:rPr>
                <w:rFonts w:asciiTheme="majorHAnsi" w:hAnsiTheme="majorHAnsi" w:cstheme="majorHAnsi"/>
                <w:sz w:val="20"/>
                <w:szCs w:val="20"/>
                <w:lang w:bidi="fr-FR"/>
              </w:rPr>
              <w:t>.</w:t>
            </w:r>
          </w:p>
          <w:p w14:paraId="6ACE22E3" w14:textId="77777777" w:rsidR="006B6FF9" w:rsidRPr="006B6FF9" w:rsidRDefault="006B6FF9" w:rsidP="001E5A40">
            <w:pPr>
              <w:pStyle w:val="Paragraphedeliste"/>
              <w:numPr>
                <w:ilvl w:val="0"/>
                <w:numId w:val="31"/>
              </w:numPr>
              <w:rPr>
                <w:rFonts w:ascii="Arial" w:eastAsia="Times New Roman" w:hAnsi="Arial" w:cs="Arial"/>
                <w:sz w:val="20"/>
                <w:szCs w:val="20"/>
                <w:lang w:val="en-US" w:eastAsia="ja-JP"/>
              </w:rPr>
            </w:pPr>
            <w:r w:rsidRPr="006B6FF9">
              <w:rPr>
                <w:rFonts w:ascii="Arial" w:eastAsia="Times New Roman" w:hAnsi="Arial" w:cs="Arial"/>
                <w:sz w:val="20"/>
                <w:szCs w:val="20"/>
                <w:lang w:val="en-US" w:eastAsia="ja-JP"/>
              </w:rPr>
              <w:t xml:space="preserve">Public Health England has also produced guidance for developers on evaluating digital health products during COVID-19: </w:t>
            </w:r>
            <w:hyperlink r:id="rId87" w:history="1">
              <w:r w:rsidRPr="006B6FF9">
                <w:rPr>
                  <w:rStyle w:val="Lienhypertexte"/>
                  <w:rFonts w:ascii="Arial" w:eastAsia="Times New Roman" w:hAnsi="Arial" w:cs="Arial"/>
                  <w:sz w:val="20"/>
                  <w:szCs w:val="20"/>
                  <w:lang w:val="en-US"/>
                </w:rPr>
                <w:t>https://www.gov.uk/guidance/rapid-evaluation-of-digital-health-products-during-the-covid-19-pandemic</w:t>
              </w:r>
            </w:hyperlink>
            <w:r w:rsidRPr="006B6FF9">
              <w:rPr>
                <w:rFonts w:ascii="Arial" w:eastAsia="Times New Roman" w:hAnsi="Arial" w:cs="Arial"/>
                <w:sz w:val="20"/>
                <w:szCs w:val="20"/>
                <w:lang w:val="en-US" w:eastAsia="ja-JP"/>
              </w:rPr>
              <w:t>.</w:t>
            </w:r>
          </w:p>
          <w:p w14:paraId="4597C785" w14:textId="77777777" w:rsidR="006B6FF9" w:rsidRPr="006B6FF9" w:rsidRDefault="006B6FF9" w:rsidP="006B6FF9">
            <w:pPr>
              <w:spacing w:before="8" w:after="8"/>
              <w:ind w:left="360"/>
              <w:rPr>
                <w:rFonts w:asciiTheme="majorHAnsi" w:hAnsiTheme="majorHAnsi" w:cstheme="majorHAnsi"/>
                <w:sz w:val="20"/>
                <w:szCs w:val="20"/>
                <w:lang w:val="en-US"/>
              </w:rPr>
            </w:pPr>
          </w:p>
          <w:p w14:paraId="14DB6AD5" w14:textId="77777777" w:rsidR="006E69D3" w:rsidRPr="006B6FF9" w:rsidRDefault="006E69D3" w:rsidP="006E69D3">
            <w:pPr>
              <w:spacing w:before="8" w:after="8"/>
              <w:rPr>
                <w:rFonts w:asciiTheme="majorHAnsi" w:hAnsiTheme="majorHAnsi" w:cstheme="majorHAnsi"/>
                <w:sz w:val="20"/>
                <w:szCs w:val="20"/>
                <w:lang w:val="en-US"/>
              </w:rPr>
            </w:pPr>
          </w:p>
          <w:p w14:paraId="409E29FF" w14:textId="77777777" w:rsidR="006E69D3" w:rsidRPr="00B739D9" w:rsidRDefault="006E69D3" w:rsidP="006E69D3">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Sites d’évaluation</w:t>
            </w:r>
          </w:p>
          <w:p w14:paraId="0EBDF375" w14:textId="6583BFB1" w:rsidR="006E69D3" w:rsidRPr="00B739D9" w:rsidRDefault="00884856" w:rsidP="001E5A40">
            <w:pPr>
              <w:numPr>
                <w:ilvl w:val="0"/>
                <w:numId w:val="31"/>
              </w:num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 xml:space="preserve">Tels que </w:t>
            </w:r>
            <w:proofErr w:type="spellStart"/>
            <w:r w:rsidRPr="00B739D9">
              <w:rPr>
                <w:rFonts w:asciiTheme="majorHAnsi" w:hAnsiTheme="majorHAnsi" w:cstheme="majorHAnsi"/>
                <w:sz w:val="20"/>
                <w:szCs w:val="20"/>
                <w:lang w:bidi="fr-FR"/>
              </w:rPr>
              <w:t>Psyberguide</w:t>
            </w:r>
            <w:proofErr w:type="spellEnd"/>
            <w:r w:rsidRPr="00B739D9">
              <w:rPr>
                <w:rFonts w:asciiTheme="majorHAnsi" w:hAnsiTheme="majorHAnsi" w:cstheme="majorHAnsi"/>
                <w:sz w:val="20"/>
                <w:szCs w:val="20"/>
                <w:lang w:bidi="fr-FR"/>
              </w:rPr>
              <w:t xml:space="preserve">, MindTools.io, et ORCHA qui généralement manquent de concordance entre les notations des mêmes applications, sont rarement à jour et doivent évaluer de très nombreuses nouvelles applications. Les mesures d’évaluation sont souvent </w:t>
            </w:r>
            <w:r w:rsidR="00276BA3">
              <w:rPr>
                <w:rFonts w:asciiTheme="majorHAnsi" w:hAnsiTheme="majorHAnsi" w:cstheme="majorHAnsi"/>
                <w:sz w:val="20"/>
                <w:szCs w:val="20"/>
                <w:lang w:bidi="fr-FR"/>
              </w:rPr>
              <w:t>subjectives</w:t>
            </w:r>
            <w:r w:rsidRPr="00B739D9">
              <w:rPr>
                <w:rFonts w:asciiTheme="majorHAnsi" w:hAnsiTheme="majorHAnsi" w:cstheme="majorHAnsi"/>
                <w:sz w:val="20"/>
                <w:szCs w:val="20"/>
                <w:lang w:bidi="fr-FR"/>
              </w:rPr>
              <w:t>, ex : « qualité subjective » et « effet perçu. »</w:t>
            </w:r>
          </w:p>
          <w:p w14:paraId="11543CC1" w14:textId="7A9471FF" w:rsidR="00466707" w:rsidRPr="00B739D9" w:rsidRDefault="001058F9" w:rsidP="001E5A40">
            <w:pPr>
              <w:numPr>
                <w:ilvl w:val="0"/>
                <w:numId w:val="31"/>
              </w:numPr>
              <w:spacing w:before="8" w:after="8"/>
              <w:rPr>
                <w:rFonts w:asciiTheme="majorHAnsi" w:hAnsiTheme="majorHAnsi" w:cstheme="majorHAnsi"/>
                <w:sz w:val="20"/>
                <w:szCs w:val="20"/>
              </w:rPr>
            </w:pPr>
            <w:hyperlink r:id="rId88" w:history="1">
              <w:r w:rsidR="006E69D3" w:rsidRPr="00B739D9">
                <w:rPr>
                  <w:rStyle w:val="Lienhypertexte"/>
                  <w:rFonts w:asciiTheme="majorHAnsi" w:hAnsiTheme="majorHAnsi" w:cstheme="majorHAnsi"/>
                  <w:b/>
                  <w:sz w:val="20"/>
                  <w:szCs w:val="20"/>
                  <w:lang w:bidi="fr-FR"/>
                </w:rPr>
                <w:t xml:space="preserve">Le cadre d’évaluation </w:t>
              </w:r>
              <w:r w:rsidR="00276BA3">
                <w:rPr>
                  <w:rStyle w:val="Lienhypertexte"/>
                  <w:rFonts w:asciiTheme="majorHAnsi" w:hAnsiTheme="majorHAnsi" w:cstheme="majorHAnsi"/>
                  <w:b/>
                  <w:sz w:val="20"/>
                  <w:szCs w:val="20"/>
                  <w:lang w:bidi="fr-FR"/>
                </w:rPr>
                <w:t xml:space="preserve">des </w:t>
              </w:r>
              <w:r w:rsidR="006E69D3" w:rsidRPr="00B739D9">
                <w:rPr>
                  <w:rStyle w:val="Lienhypertexte"/>
                  <w:rFonts w:asciiTheme="majorHAnsi" w:hAnsiTheme="majorHAnsi" w:cstheme="majorHAnsi"/>
                  <w:b/>
                  <w:sz w:val="20"/>
                  <w:szCs w:val="20"/>
                  <w:lang w:bidi="fr-FR"/>
                </w:rPr>
                <w:t>application</w:t>
              </w:r>
              <w:r w:rsidR="00276BA3">
                <w:rPr>
                  <w:rStyle w:val="Lienhypertexte"/>
                  <w:rFonts w:asciiTheme="majorHAnsi" w:hAnsiTheme="majorHAnsi" w:cstheme="majorHAnsi"/>
                  <w:b/>
                  <w:sz w:val="20"/>
                  <w:szCs w:val="20"/>
                  <w:lang w:bidi="fr-FR"/>
                </w:rPr>
                <w:t>s</w:t>
              </w:r>
              <w:r w:rsidR="006E69D3" w:rsidRPr="00B739D9">
                <w:rPr>
                  <w:rStyle w:val="Lienhypertexte"/>
                  <w:rFonts w:asciiTheme="majorHAnsi" w:hAnsiTheme="majorHAnsi" w:cstheme="majorHAnsi"/>
                  <w:b/>
                  <w:sz w:val="20"/>
                  <w:szCs w:val="20"/>
                  <w:lang w:bidi="fr-FR"/>
                </w:rPr>
                <w:t xml:space="preserve"> de l’American Psychiatric Association (APA)</w:t>
              </w:r>
            </w:hyperlink>
            <w:r w:rsidR="006E69D3" w:rsidRPr="00B739D9">
              <w:rPr>
                <w:rFonts w:asciiTheme="majorHAnsi" w:hAnsiTheme="majorHAnsi" w:cstheme="majorHAnsi"/>
                <w:b/>
                <w:sz w:val="20"/>
                <w:szCs w:val="20"/>
                <w:lang w:bidi="fr-FR"/>
              </w:rPr>
              <w:t xml:space="preserve"> </w:t>
            </w:r>
            <w:r w:rsidR="006E69D3" w:rsidRPr="00B739D9">
              <w:rPr>
                <w:rFonts w:asciiTheme="majorHAnsi" w:hAnsiTheme="majorHAnsi" w:cstheme="majorHAnsi"/>
                <w:sz w:val="20"/>
                <w:szCs w:val="20"/>
                <w:lang w:bidi="fr-FR"/>
              </w:rPr>
              <w:t xml:space="preserve">suggère que les utilisateurs (patients et cliniciens) posent des questions autour de quatre domaines, par ordre d’importance décroissante : la sécurité et la confidentialité, la fiabilité, la facilité d’utilisation et l’interopérabilité (voir </w:t>
            </w:r>
            <w:hyperlink r:id="rId89" w:history="1">
              <w:r w:rsidR="006E69D3" w:rsidRPr="00B739D9">
                <w:rPr>
                  <w:rStyle w:val="Lienhypertexte"/>
                  <w:rFonts w:asciiTheme="majorHAnsi" w:hAnsiTheme="majorHAnsi" w:cstheme="majorHAnsi"/>
                  <w:sz w:val="20"/>
                  <w:szCs w:val="20"/>
                  <w:lang w:bidi="fr-FR"/>
                </w:rPr>
                <w:t>ce document</w:t>
              </w:r>
            </w:hyperlink>
            <w:r w:rsidR="006E69D3" w:rsidRPr="00B739D9">
              <w:rPr>
                <w:rFonts w:asciiTheme="majorHAnsi" w:hAnsiTheme="majorHAnsi" w:cstheme="majorHAnsi"/>
                <w:sz w:val="20"/>
                <w:szCs w:val="20"/>
                <w:lang w:bidi="fr-FR"/>
              </w:rPr>
              <w:t xml:space="preserve"> pour plus d’information). Cela pourrait également être remplacé par une checklist d’auto-certification réalisée par les développeurs ou bénévoles de manière régulière. Idéalement, cela devrait être une approche publique et interactive de sorte qu’un patient puisse filtrer les catégories de choix d’application afin de répondre à ses critères </w:t>
            </w:r>
            <w:r w:rsidR="00276BA3" w:rsidRPr="00B739D9">
              <w:rPr>
                <w:rFonts w:asciiTheme="majorHAnsi" w:hAnsiTheme="majorHAnsi" w:cstheme="majorHAnsi"/>
                <w:sz w:val="20"/>
                <w:szCs w:val="20"/>
                <w:lang w:bidi="fr-FR"/>
              </w:rPr>
              <w:t>en termes de</w:t>
            </w:r>
            <w:r w:rsidR="006E69D3" w:rsidRPr="00B739D9">
              <w:rPr>
                <w:rFonts w:asciiTheme="majorHAnsi" w:hAnsiTheme="majorHAnsi" w:cstheme="majorHAnsi"/>
                <w:sz w:val="20"/>
                <w:szCs w:val="20"/>
                <w:lang w:bidi="fr-FR"/>
              </w:rPr>
              <w:t xml:space="preserve"> confidentialité, de niveau de fiabilité, de facilité d’utilisation basée sur l’avis des autres utilisateurs, et de l’intégration clinique (ex : </w:t>
            </w:r>
            <w:hyperlink r:id="rId90" w:history="1">
              <w:r w:rsidR="006E69D3" w:rsidRPr="00B739D9">
                <w:rPr>
                  <w:rStyle w:val="Lienhypertexte"/>
                  <w:rFonts w:asciiTheme="majorHAnsi" w:hAnsiTheme="majorHAnsi" w:cstheme="majorHAnsi"/>
                  <w:sz w:val="20"/>
                  <w:szCs w:val="20"/>
                  <w:lang w:bidi="fr-FR"/>
                </w:rPr>
                <w:t>https://apps.digitalpsych.org/</w:t>
              </w:r>
            </w:hyperlink>
            <w:r w:rsidR="006E69D3" w:rsidRPr="00B739D9">
              <w:rPr>
                <w:rFonts w:asciiTheme="majorHAnsi" w:hAnsiTheme="majorHAnsi" w:cstheme="majorHAnsi"/>
                <w:sz w:val="20"/>
                <w:szCs w:val="20"/>
                <w:lang w:bidi="fr-FR"/>
              </w:rPr>
              <w:t>).</w:t>
            </w:r>
          </w:p>
          <w:p w14:paraId="3D15E2A9" w14:textId="77777777" w:rsidR="00556ECC" w:rsidRPr="00B739D9" w:rsidRDefault="00556ECC" w:rsidP="00FF4E6F">
            <w:pPr>
              <w:spacing w:before="8" w:after="8"/>
              <w:rPr>
                <w:rFonts w:asciiTheme="majorHAnsi" w:hAnsiTheme="majorHAnsi" w:cstheme="majorHAnsi"/>
                <w:sz w:val="20"/>
                <w:szCs w:val="20"/>
                <w:shd w:val="clear" w:color="auto" w:fill="FFFFFF"/>
              </w:rPr>
            </w:pPr>
          </w:p>
        </w:tc>
      </w:tr>
      <w:tr w:rsidR="006E69D3" w:rsidRPr="00B739D9" w14:paraId="1287368D" w14:textId="77777777" w:rsidTr="00A43E55">
        <w:trPr>
          <w:trHeight w:val="71"/>
        </w:trPr>
        <w:tc>
          <w:tcPr>
            <w:tcW w:w="3402" w:type="dxa"/>
            <w:tcBorders>
              <w:top w:val="nil"/>
              <w:left w:val="single" w:sz="48" w:space="0" w:color="E2F2FF"/>
              <w:bottom w:val="nil"/>
              <w:right w:val="nil"/>
            </w:tcBorders>
            <w:shd w:val="clear" w:color="auto" w:fill="FFFFFF" w:themeFill="background1"/>
          </w:tcPr>
          <w:p w14:paraId="5B026682" w14:textId="2D930415" w:rsidR="006E69D3" w:rsidRPr="00B739D9" w:rsidRDefault="00A43E55" w:rsidP="001249C1">
            <w:p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lastRenderedPageBreak/>
              <w:t xml:space="preserve">4e. </w:t>
            </w:r>
            <w:r w:rsidR="00276BA3">
              <w:rPr>
                <w:rFonts w:asciiTheme="majorHAnsi" w:hAnsiTheme="majorHAnsi" w:cstheme="majorHAnsi"/>
                <w:b/>
                <w:sz w:val="20"/>
                <w:szCs w:val="20"/>
                <w:lang w:bidi="fr-FR"/>
              </w:rPr>
              <w:t>S</w:t>
            </w:r>
            <w:r w:rsidRPr="00B739D9">
              <w:rPr>
                <w:rFonts w:asciiTheme="majorHAnsi" w:hAnsiTheme="majorHAnsi" w:cstheme="majorHAnsi"/>
                <w:b/>
                <w:sz w:val="20"/>
                <w:szCs w:val="20"/>
                <w:lang w:bidi="fr-FR"/>
              </w:rPr>
              <w:t>écurité et d’urgence </w:t>
            </w:r>
          </w:p>
          <w:p w14:paraId="0DA92A66" w14:textId="01A6CAA8" w:rsidR="00A43E55" w:rsidRPr="00B739D9" w:rsidRDefault="00A43E55" w:rsidP="001249C1">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91" w:history="1">
              <w:r w:rsidRPr="00B739D9">
                <w:rPr>
                  <w:rStyle w:val="Lienhypertexte"/>
                  <w:rFonts w:asciiTheme="majorHAnsi" w:hAnsiTheme="majorHAnsi" w:cstheme="majorHAnsi"/>
                  <w:sz w:val="20"/>
                  <w:szCs w:val="20"/>
                  <w:lang w:bidi="fr-FR"/>
                </w:rPr>
                <w:t>lien32</w:t>
              </w:r>
            </w:hyperlink>
            <w:r w:rsidRPr="00B739D9">
              <w:rPr>
                <w:rFonts w:asciiTheme="majorHAnsi" w:hAnsiTheme="majorHAnsi" w:cstheme="majorHAnsi"/>
                <w:sz w:val="20"/>
                <w:szCs w:val="20"/>
                <w:lang w:bidi="fr-FR"/>
              </w:rPr>
              <w:t>]</w:t>
            </w:r>
          </w:p>
        </w:tc>
        <w:tc>
          <w:tcPr>
            <w:tcW w:w="11446" w:type="dxa"/>
            <w:tcBorders>
              <w:top w:val="nil"/>
              <w:left w:val="nil"/>
              <w:bottom w:val="nil"/>
              <w:right w:val="single" w:sz="48" w:space="0" w:color="E2F2FF"/>
            </w:tcBorders>
            <w:shd w:val="clear" w:color="auto" w:fill="FFFFFF" w:themeFill="background1"/>
          </w:tcPr>
          <w:p w14:paraId="6971F1AF" w14:textId="7B1D4E82" w:rsidR="00D1155D" w:rsidRPr="00D1155D" w:rsidRDefault="00D1155D" w:rsidP="001E5A40">
            <w:pPr>
              <w:numPr>
                <w:ilvl w:val="0"/>
                <w:numId w:val="32"/>
              </w:numPr>
              <w:spacing w:before="8" w:after="8"/>
              <w:rPr>
                <w:rFonts w:asciiTheme="majorHAnsi" w:hAnsiTheme="majorHAnsi" w:cstheme="majorHAnsi"/>
                <w:sz w:val="20"/>
                <w:szCs w:val="20"/>
              </w:rPr>
            </w:pPr>
            <w:r w:rsidRPr="00D1155D">
              <w:rPr>
                <w:rFonts w:asciiTheme="majorHAnsi" w:hAnsiTheme="majorHAnsi" w:cstheme="majorHAnsi"/>
                <w:sz w:val="20"/>
                <w:szCs w:val="20"/>
              </w:rPr>
              <w:t>L</w:t>
            </w:r>
            <w:r>
              <w:rPr>
                <w:rFonts w:asciiTheme="majorHAnsi" w:hAnsiTheme="majorHAnsi" w:cstheme="majorHAnsi"/>
                <w:sz w:val="20"/>
                <w:szCs w:val="20"/>
              </w:rPr>
              <w:t>’évaluation et la prise en charge</w:t>
            </w:r>
            <w:r w:rsidRPr="00D1155D">
              <w:rPr>
                <w:rFonts w:asciiTheme="majorHAnsi" w:hAnsiTheme="majorHAnsi" w:cstheme="majorHAnsi"/>
                <w:sz w:val="20"/>
                <w:szCs w:val="20"/>
              </w:rPr>
              <w:t xml:space="preserve"> des risques suit les mêmes principes</w:t>
            </w:r>
            <w:r>
              <w:rPr>
                <w:rFonts w:asciiTheme="majorHAnsi" w:hAnsiTheme="majorHAnsi" w:cstheme="majorHAnsi"/>
                <w:sz w:val="20"/>
                <w:szCs w:val="20"/>
              </w:rPr>
              <w:t xml:space="preserve"> qu’en face à face </w:t>
            </w:r>
            <w:r w:rsidRPr="00D1155D">
              <w:rPr>
                <w:rFonts w:asciiTheme="majorHAnsi" w:hAnsiTheme="majorHAnsi" w:cstheme="majorHAnsi"/>
                <w:sz w:val="20"/>
                <w:szCs w:val="20"/>
              </w:rPr>
              <w:t xml:space="preserve"> avec des considérations supplémentaires concernant (a) le risque de perdre le contact avec le </w:t>
            </w:r>
            <w:r>
              <w:rPr>
                <w:rFonts w:asciiTheme="majorHAnsi" w:hAnsiTheme="majorHAnsi" w:cstheme="majorHAnsi"/>
                <w:sz w:val="20"/>
                <w:szCs w:val="20"/>
              </w:rPr>
              <w:t>patient</w:t>
            </w:r>
            <w:r w:rsidRPr="00D1155D">
              <w:rPr>
                <w:rFonts w:asciiTheme="majorHAnsi" w:hAnsiTheme="majorHAnsi" w:cstheme="majorHAnsi"/>
                <w:sz w:val="20"/>
                <w:szCs w:val="20"/>
              </w:rPr>
              <w:t xml:space="preserve"> lorsqu'il n'est pas physiquement présent, et (b) la possibilité que le </w:t>
            </w:r>
            <w:r>
              <w:rPr>
                <w:rFonts w:asciiTheme="majorHAnsi" w:hAnsiTheme="majorHAnsi" w:cstheme="majorHAnsi"/>
                <w:sz w:val="20"/>
                <w:szCs w:val="20"/>
              </w:rPr>
              <w:t>patient</w:t>
            </w:r>
            <w:r w:rsidRPr="00D1155D">
              <w:rPr>
                <w:rFonts w:asciiTheme="majorHAnsi" w:hAnsiTheme="majorHAnsi" w:cstheme="majorHAnsi"/>
                <w:sz w:val="20"/>
                <w:szCs w:val="20"/>
              </w:rPr>
              <w:t xml:space="preserve"> se trouve dans un endroit </w:t>
            </w:r>
            <w:r w:rsidR="00A74D99">
              <w:rPr>
                <w:rFonts w:asciiTheme="majorHAnsi" w:hAnsiTheme="majorHAnsi" w:cstheme="majorHAnsi"/>
                <w:sz w:val="20"/>
                <w:szCs w:val="20"/>
              </w:rPr>
              <w:t>pour lequel le</w:t>
            </w:r>
            <w:r w:rsidRPr="00D1155D">
              <w:rPr>
                <w:rFonts w:asciiTheme="majorHAnsi" w:hAnsiTheme="majorHAnsi" w:cstheme="majorHAnsi"/>
                <w:sz w:val="20"/>
                <w:szCs w:val="20"/>
              </w:rPr>
              <w:t xml:space="preserve"> praticien </w:t>
            </w:r>
            <w:r w:rsidR="00A74D99">
              <w:rPr>
                <w:rFonts w:asciiTheme="majorHAnsi" w:hAnsiTheme="majorHAnsi" w:cstheme="majorHAnsi"/>
                <w:sz w:val="20"/>
                <w:szCs w:val="20"/>
              </w:rPr>
              <w:t>connaît moins bien l’offre de soin</w:t>
            </w:r>
            <w:r w:rsidRPr="00D1155D">
              <w:rPr>
                <w:rFonts w:asciiTheme="majorHAnsi" w:hAnsiTheme="majorHAnsi" w:cstheme="majorHAnsi"/>
                <w:sz w:val="20"/>
                <w:szCs w:val="20"/>
              </w:rPr>
              <w:t>.</w:t>
            </w:r>
          </w:p>
          <w:p w14:paraId="4192709A" w14:textId="2FFA5CE7" w:rsidR="00D1155D" w:rsidRDefault="00D1155D" w:rsidP="001E5A40">
            <w:pPr>
              <w:numPr>
                <w:ilvl w:val="0"/>
                <w:numId w:val="32"/>
              </w:numPr>
              <w:spacing w:before="8" w:after="8"/>
              <w:rPr>
                <w:rFonts w:asciiTheme="majorHAnsi" w:hAnsiTheme="majorHAnsi" w:cstheme="majorHAnsi"/>
                <w:sz w:val="20"/>
                <w:szCs w:val="20"/>
              </w:rPr>
            </w:pPr>
            <w:r w:rsidRPr="00D1155D">
              <w:rPr>
                <w:rFonts w:asciiTheme="majorHAnsi" w:hAnsiTheme="majorHAnsi" w:cstheme="majorHAnsi"/>
                <w:sz w:val="20"/>
                <w:szCs w:val="20"/>
              </w:rPr>
              <w:t xml:space="preserve">Veillez à ce que tous les détails </w:t>
            </w:r>
            <w:r w:rsidR="00A74D99">
              <w:rPr>
                <w:rFonts w:asciiTheme="majorHAnsi" w:hAnsiTheme="majorHAnsi" w:cstheme="majorHAnsi"/>
                <w:sz w:val="20"/>
                <w:szCs w:val="20"/>
              </w:rPr>
              <w:t xml:space="preserve">importants pour la prise en charge des risques </w:t>
            </w:r>
            <w:r w:rsidRPr="00D1155D">
              <w:rPr>
                <w:rFonts w:asciiTheme="majorHAnsi" w:hAnsiTheme="majorHAnsi" w:cstheme="majorHAnsi"/>
                <w:sz w:val="20"/>
                <w:szCs w:val="20"/>
              </w:rPr>
              <w:t xml:space="preserve">soient consignés pour chaque patient </w:t>
            </w:r>
            <w:r w:rsidR="00A74D99">
              <w:rPr>
                <w:rFonts w:asciiTheme="majorHAnsi" w:hAnsiTheme="majorHAnsi" w:cstheme="majorHAnsi"/>
                <w:sz w:val="20"/>
                <w:szCs w:val="20"/>
              </w:rPr>
              <w:t xml:space="preserve">dès le début de la </w:t>
            </w:r>
            <w:r w:rsidRPr="00D1155D">
              <w:rPr>
                <w:rFonts w:asciiTheme="majorHAnsi" w:hAnsiTheme="majorHAnsi" w:cstheme="majorHAnsi"/>
                <w:sz w:val="20"/>
                <w:szCs w:val="20"/>
              </w:rPr>
              <w:t>consultation</w:t>
            </w:r>
            <w:r w:rsidR="00A74D99">
              <w:rPr>
                <w:rFonts w:asciiTheme="majorHAnsi" w:hAnsiTheme="majorHAnsi" w:cstheme="majorHAnsi"/>
                <w:sz w:val="20"/>
                <w:szCs w:val="20"/>
              </w:rPr>
              <w:t xml:space="preserve"> </w:t>
            </w:r>
            <w:r w:rsidRPr="00D1155D">
              <w:rPr>
                <w:rFonts w:asciiTheme="majorHAnsi" w:hAnsiTheme="majorHAnsi" w:cstheme="majorHAnsi"/>
                <w:sz w:val="20"/>
                <w:szCs w:val="20"/>
              </w:rPr>
              <w:t>(voir section 3a).</w:t>
            </w:r>
          </w:p>
          <w:p w14:paraId="083498EB" w14:textId="468042E0" w:rsidR="00A43E55" w:rsidRPr="00B739D9" w:rsidRDefault="00A43E55" w:rsidP="001E5A40">
            <w:pPr>
              <w:numPr>
                <w:ilvl w:val="0"/>
                <w:numId w:val="32"/>
              </w:num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 xml:space="preserve">Lorsque vous évaluez la sécurité d’un patient, </w:t>
            </w:r>
            <w:r w:rsidRPr="00B739D9">
              <w:rPr>
                <w:rFonts w:asciiTheme="majorHAnsi" w:hAnsiTheme="majorHAnsi" w:cstheme="majorHAnsi"/>
                <w:b/>
                <w:sz w:val="20"/>
                <w:szCs w:val="20"/>
                <w:lang w:bidi="fr-FR"/>
              </w:rPr>
              <w:t xml:space="preserve">évaluez le niveau d’agitation, le risque </w:t>
            </w:r>
            <w:r w:rsidR="00276BA3">
              <w:rPr>
                <w:rFonts w:asciiTheme="majorHAnsi" w:hAnsiTheme="majorHAnsi" w:cstheme="majorHAnsi"/>
                <w:b/>
                <w:sz w:val="20"/>
                <w:szCs w:val="20"/>
                <w:lang w:bidi="fr-FR"/>
              </w:rPr>
              <w:t>auto et hétéro-agressif</w:t>
            </w:r>
            <w:r w:rsidRPr="00B739D9">
              <w:rPr>
                <w:rFonts w:asciiTheme="majorHAnsi" w:hAnsiTheme="majorHAnsi" w:cstheme="majorHAnsi"/>
                <w:b/>
                <w:sz w:val="20"/>
                <w:szCs w:val="20"/>
                <w:lang w:bidi="fr-FR"/>
              </w:rPr>
              <w:t>, ainsi que les autres risques</w:t>
            </w:r>
            <w:r w:rsidRPr="00B739D9">
              <w:rPr>
                <w:rFonts w:asciiTheme="majorHAnsi" w:hAnsiTheme="majorHAnsi" w:cstheme="majorHAnsi"/>
                <w:sz w:val="20"/>
                <w:szCs w:val="20"/>
                <w:lang w:bidi="fr-FR"/>
              </w:rPr>
              <w:t xml:space="preserve"> qui pourraient survenir </w:t>
            </w:r>
            <w:r w:rsidR="00276BA3">
              <w:rPr>
                <w:rFonts w:asciiTheme="majorHAnsi" w:hAnsiTheme="majorHAnsi" w:cstheme="majorHAnsi"/>
                <w:sz w:val="20"/>
                <w:szCs w:val="20"/>
                <w:lang w:bidi="fr-FR"/>
              </w:rPr>
              <w:t xml:space="preserve">pour </w:t>
            </w:r>
            <w:r w:rsidRPr="00B739D9">
              <w:rPr>
                <w:rFonts w:asciiTheme="majorHAnsi" w:hAnsiTheme="majorHAnsi" w:cstheme="majorHAnsi"/>
                <w:sz w:val="20"/>
                <w:szCs w:val="20"/>
                <w:lang w:bidi="fr-FR"/>
              </w:rPr>
              <w:t>le patient pendant la session.</w:t>
            </w:r>
          </w:p>
          <w:p w14:paraId="64DB2D56" w14:textId="32CACE67" w:rsidR="00A43E55" w:rsidRDefault="00A43E55" w:rsidP="001E5A40">
            <w:pPr>
              <w:numPr>
                <w:ilvl w:val="0"/>
                <w:numId w:val="32"/>
              </w:num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Familiarisez-vous avec le lieu où se trouve le patient, y compris le personnel soignant immédiat qui serait disponible en cas de crise clinique, les procédures d’urgences ; ainsi que les moyens d’obtenir des informations supplémentaires sur le patient.</w:t>
            </w:r>
          </w:p>
          <w:p w14:paraId="295D2002" w14:textId="1AEA8CAC" w:rsidR="00A74D99" w:rsidRPr="00B739D9" w:rsidRDefault="00A74D99" w:rsidP="001E5A40">
            <w:pPr>
              <w:numPr>
                <w:ilvl w:val="0"/>
                <w:numId w:val="32"/>
              </w:numPr>
              <w:spacing w:before="8" w:after="8"/>
              <w:rPr>
                <w:rFonts w:asciiTheme="majorHAnsi" w:hAnsiTheme="majorHAnsi" w:cstheme="majorHAnsi"/>
                <w:sz w:val="20"/>
                <w:szCs w:val="20"/>
              </w:rPr>
            </w:pPr>
            <w:r>
              <w:rPr>
                <w:rFonts w:asciiTheme="majorHAnsi" w:hAnsiTheme="majorHAnsi" w:cstheme="majorHAnsi"/>
                <w:sz w:val="20"/>
                <w:szCs w:val="20"/>
                <w:lang w:bidi="fr-FR"/>
              </w:rPr>
              <w:t>Considérez le recourt à un aidant ou à un proche lors de la consultation et demandez leur contact en cas d’urgence.</w:t>
            </w:r>
          </w:p>
          <w:p w14:paraId="47671E66" w14:textId="33236D7D" w:rsidR="00A43E55" w:rsidRDefault="00A43E55" w:rsidP="001E5A40">
            <w:pPr>
              <w:numPr>
                <w:ilvl w:val="0"/>
                <w:numId w:val="32"/>
              </w:num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La technologie peut être utilisée pour manipuler la qualité de l’image et du son de la vidéo pendant la session afin de permettre l’inspection des indices verbaux et non-verbaux chez le patient d’agitation ou autres facteurs potentiels liés à la sécurité du patient.</w:t>
            </w:r>
          </w:p>
          <w:p w14:paraId="712C276E" w14:textId="45F18AB1" w:rsidR="00A74D99" w:rsidRDefault="00A74D99" w:rsidP="00A74D99">
            <w:pPr>
              <w:spacing w:before="8" w:after="8"/>
              <w:rPr>
                <w:rFonts w:asciiTheme="majorHAnsi" w:hAnsiTheme="majorHAnsi" w:cstheme="majorHAnsi"/>
                <w:sz w:val="20"/>
                <w:szCs w:val="20"/>
                <w:lang w:bidi="fr-FR"/>
              </w:rPr>
            </w:pPr>
          </w:p>
          <w:p w14:paraId="769DF93D" w14:textId="77777777" w:rsidR="006B6FF9" w:rsidRPr="006B6FF9" w:rsidRDefault="006B6FF9" w:rsidP="006B6FF9">
            <w:pPr>
              <w:rPr>
                <w:rFonts w:asciiTheme="majorHAnsi" w:hAnsiTheme="majorHAnsi" w:cstheme="majorHAnsi"/>
                <w:b/>
                <w:bCs/>
                <w:sz w:val="20"/>
                <w:szCs w:val="20"/>
                <w:u w:val="single"/>
              </w:rPr>
            </w:pPr>
            <w:r w:rsidRPr="006B6FF9">
              <w:rPr>
                <w:rFonts w:asciiTheme="majorHAnsi" w:hAnsiTheme="majorHAnsi" w:cstheme="majorHAnsi"/>
                <w:b/>
                <w:bCs/>
                <w:sz w:val="20"/>
                <w:szCs w:val="20"/>
                <w:u w:val="single"/>
              </w:rPr>
              <w:t>Violence et abus domestiques</w:t>
            </w:r>
          </w:p>
          <w:p w14:paraId="256F7DF1" w14:textId="77777777" w:rsidR="006B6FF9" w:rsidRPr="006B6FF9" w:rsidRDefault="006B6FF9" w:rsidP="006B6FF9">
            <w:pPr>
              <w:rPr>
                <w:rFonts w:asciiTheme="majorHAnsi" w:hAnsiTheme="majorHAnsi" w:cstheme="majorHAnsi"/>
                <w:sz w:val="20"/>
                <w:szCs w:val="20"/>
              </w:rPr>
            </w:pPr>
          </w:p>
          <w:p w14:paraId="642DF3C5" w14:textId="413F45DE" w:rsidR="00A74D99" w:rsidRPr="006B6FF9" w:rsidRDefault="006B6FF9" w:rsidP="006B6FF9">
            <w:pPr>
              <w:rPr>
                <w:rFonts w:asciiTheme="majorHAnsi" w:hAnsiTheme="majorHAnsi" w:cstheme="majorHAnsi"/>
                <w:sz w:val="20"/>
                <w:szCs w:val="20"/>
              </w:rPr>
            </w:pPr>
            <w:r w:rsidRPr="006B6FF9">
              <w:rPr>
                <w:rFonts w:asciiTheme="majorHAnsi" w:hAnsiTheme="majorHAnsi" w:cstheme="majorHAnsi"/>
                <w:sz w:val="20"/>
                <w:szCs w:val="20"/>
              </w:rPr>
              <w:t>Pour des conseils généraux sur l'évaluation et la gestion du risque de violence et d'abus domestiques pendant COVID-19, veuillez consulter https://oxfordhealthbrc.nihr.ac.uk/our-work/oxppl/domestic-violence-and-abuse/ (en particulier la section 2f pour les professionnels de la santé mentale).</w:t>
            </w:r>
          </w:p>
          <w:p w14:paraId="6A4A7415" w14:textId="77777777" w:rsidR="00A74D99" w:rsidRPr="00A74D99" w:rsidRDefault="00A74D99" w:rsidP="00A74D99">
            <w:pPr>
              <w:spacing w:before="8" w:after="8"/>
              <w:rPr>
                <w:rFonts w:asciiTheme="majorHAnsi" w:hAnsiTheme="majorHAnsi" w:cstheme="majorHAnsi"/>
                <w:sz w:val="20"/>
                <w:szCs w:val="20"/>
              </w:rPr>
            </w:pPr>
            <w:r w:rsidRPr="00A74D99">
              <w:rPr>
                <w:rFonts w:asciiTheme="majorHAnsi" w:hAnsiTheme="majorHAnsi" w:cstheme="majorHAnsi"/>
                <w:sz w:val="20"/>
                <w:szCs w:val="20"/>
              </w:rPr>
              <w:t xml:space="preserve">Si vous craignez que la personne ne soit victime de violences domestiques, adressez-vous à votre responsable ou au responsable de la sécurité afin d'élaborer d'urgence un plan d'action. </w:t>
            </w:r>
          </w:p>
          <w:p w14:paraId="455436CD" w14:textId="77777777" w:rsidR="00A74D99" w:rsidRPr="00A74D99" w:rsidRDefault="00A74D99" w:rsidP="00A74D99">
            <w:pPr>
              <w:spacing w:before="8" w:after="8"/>
              <w:rPr>
                <w:rFonts w:asciiTheme="majorHAnsi" w:hAnsiTheme="majorHAnsi" w:cstheme="majorHAnsi"/>
                <w:sz w:val="20"/>
                <w:szCs w:val="20"/>
              </w:rPr>
            </w:pPr>
          </w:p>
          <w:p w14:paraId="4AC722E6" w14:textId="77777777" w:rsidR="00A74D99" w:rsidRPr="00A74D99" w:rsidRDefault="00A74D99" w:rsidP="00A74D99">
            <w:pPr>
              <w:spacing w:before="8" w:after="8"/>
              <w:rPr>
                <w:rFonts w:asciiTheme="majorHAnsi" w:hAnsiTheme="majorHAnsi" w:cstheme="majorHAnsi"/>
                <w:sz w:val="20"/>
                <w:szCs w:val="20"/>
              </w:rPr>
            </w:pPr>
            <w:r w:rsidRPr="00A74D99">
              <w:rPr>
                <w:rFonts w:asciiTheme="majorHAnsi" w:hAnsiTheme="majorHAnsi" w:cstheme="majorHAnsi"/>
                <w:sz w:val="20"/>
                <w:szCs w:val="20"/>
              </w:rPr>
              <w:lastRenderedPageBreak/>
              <w:t>Si la violence domestique est soulevée lors d'un appel téléphonique ou vidéo, les points suivants peuvent être utiles (voir les conseils</w:t>
            </w:r>
          </w:p>
          <w:p w14:paraId="5492B5E2" w14:textId="5A73C6A9" w:rsidR="00A74D99" w:rsidRDefault="001058F9" w:rsidP="00A74D99">
            <w:pPr>
              <w:spacing w:before="8" w:after="8"/>
              <w:rPr>
                <w:rFonts w:asciiTheme="majorHAnsi" w:hAnsiTheme="majorHAnsi" w:cstheme="majorHAnsi"/>
                <w:sz w:val="20"/>
                <w:szCs w:val="20"/>
              </w:rPr>
            </w:pPr>
            <w:hyperlink r:id="rId92" w:history="1">
              <w:r w:rsidR="006B6FF9" w:rsidRPr="00C521DE">
                <w:rPr>
                  <w:rStyle w:val="Lienhypertexte"/>
                  <w:rFonts w:asciiTheme="majorHAnsi" w:hAnsiTheme="majorHAnsi" w:cstheme="majorHAnsi"/>
                  <w:sz w:val="20"/>
                  <w:szCs w:val="20"/>
                </w:rPr>
                <w:t>https://static1.squarespace.com/static/5ee0be2588f1e349401c832c/t/5ef4549bae574d50c6650d02/1593070749637/COVID-19+Guidance+-+Health.pdf</w:t>
              </w:r>
            </w:hyperlink>
            <w:r w:rsidR="00A74D99" w:rsidRPr="00A74D99">
              <w:rPr>
                <w:rFonts w:asciiTheme="majorHAnsi" w:hAnsiTheme="majorHAnsi" w:cstheme="majorHAnsi"/>
                <w:sz w:val="20"/>
                <w:szCs w:val="20"/>
              </w:rPr>
              <w:t>):</w:t>
            </w:r>
          </w:p>
          <w:p w14:paraId="58F06BB6" w14:textId="77777777" w:rsidR="006B6FF9" w:rsidRPr="00A74D99" w:rsidRDefault="006B6FF9" w:rsidP="00A74D99">
            <w:pPr>
              <w:spacing w:before="8" w:after="8"/>
              <w:rPr>
                <w:rFonts w:asciiTheme="majorHAnsi" w:hAnsiTheme="majorHAnsi" w:cstheme="majorHAnsi"/>
                <w:sz w:val="20"/>
                <w:szCs w:val="20"/>
              </w:rPr>
            </w:pPr>
          </w:p>
          <w:p w14:paraId="1B588143" w14:textId="4D0D0593" w:rsidR="00A74D99" w:rsidRPr="00A74D99" w:rsidRDefault="00A74D99" w:rsidP="00A74D99">
            <w:pPr>
              <w:spacing w:before="8" w:after="8"/>
              <w:rPr>
                <w:rFonts w:asciiTheme="majorHAnsi" w:hAnsiTheme="majorHAnsi" w:cstheme="majorHAnsi"/>
                <w:sz w:val="20"/>
                <w:szCs w:val="20"/>
              </w:rPr>
            </w:pPr>
            <w:r w:rsidRPr="00A74D99">
              <w:rPr>
                <w:rFonts w:asciiTheme="majorHAnsi" w:hAnsiTheme="majorHAnsi" w:cstheme="majorHAnsi"/>
                <w:sz w:val="20"/>
                <w:szCs w:val="20"/>
              </w:rPr>
              <w:t>1.</w:t>
            </w:r>
            <w:r>
              <w:rPr>
                <w:rFonts w:asciiTheme="majorHAnsi" w:hAnsiTheme="majorHAnsi" w:cstheme="majorHAnsi"/>
                <w:sz w:val="20"/>
                <w:szCs w:val="20"/>
              </w:rPr>
              <w:t>Vérifiez que</w:t>
            </w:r>
            <w:r w:rsidRPr="00A74D99">
              <w:rPr>
                <w:rFonts w:asciiTheme="majorHAnsi" w:hAnsiTheme="majorHAnsi" w:cstheme="majorHAnsi"/>
                <w:sz w:val="20"/>
                <w:szCs w:val="20"/>
              </w:rPr>
              <w:t xml:space="preserve"> vous parlez la même langue que le patient. Si nécessaire, faites appel à un service d'interprétation téléphonique indépendant (de </w:t>
            </w:r>
            <w:r>
              <w:rPr>
                <w:rFonts w:asciiTheme="majorHAnsi" w:hAnsiTheme="majorHAnsi" w:cstheme="majorHAnsi"/>
                <w:sz w:val="20"/>
                <w:szCs w:val="20"/>
              </w:rPr>
              <w:t>même genre</w:t>
            </w:r>
            <w:r w:rsidRPr="00A74D99">
              <w:rPr>
                <w:rFonts w:asciiTheme="majorHAnsi" w:hAnsiTheme="majorHAnsi" w:cstheme="majorHAnsi"/>
                <w:sz w:val="20"/>
                <w:szCs w:val="20"/>
              </w:rPr>
              <w:t xml:space="preserve"> si possible, et non à un ami ou un membre de la famille). </w:t>
            </w:r>
          </w:p>
          <w:p w14:paraId="2D6398DE" w14:textId="7AEBE2E2" w:rsidR="00A74D99" w:rsidRPr="00A74D99" w:rsidRDefault="00A74D99" w:rsidP="00A74D99">
            <w:pPr>
              <w:spacing w:before="8" w:after="8"/>
              <w:rPr>
                <w:rFonts w:asciiTheme="majorHAnsi" w:hAnsiTheme="majorHAnsi" w:cstheme="majorHAnsi"/>
                <w:sz w:val="20"/>
                <w:szCs w:val="20"/>
              </w:rPr>
            </w:pPr>
            <w:r w:rsidRPr="00A74D99">
              <w:rPr>
                <w:rFonts w:asciiTheme="majorHAnsi" w:hAnsiTheme="majorHAnsi" w:cstheme="majorHAnsi"/>
                <w:sz w:val="20"/>
                <w:szCs w:val="20"/>
              </w:rPr>
              <w:t xml:space="preserve">2.Vérifiez que le patient est seul et confirmez sa localisation actuelle (adresse complète) avant de </w:t>
            </w:r>
            <w:r>
              <w:rPr>
                <w:rFonts w:asciiTheme="majorHAnsi" w:hAnsiTheme="majorHAnsi" w:cstheme="majorHAnsi"/>
                <w:sz w:val="20"/>
                <w:szCs w:val="20"/>
              </w:rPr>
              <w:t>poursuivre</w:t>
            </w:r>
            <w:r w:rsidRPr="00A74D99">
              <w:rPr>
                <w:rFonts w:asciiTheme="majorHAnsi" w:hAnsiTheme="majorHAnsi" w:cstheme="majorHAnsi"/>
                <w:sz w:val="20"/>
                <w:szCs w:val="20"/>
              </w:rPr>
              <w:t xml:space="preserve">. Si le patient n'est pas seul, faites-lui savoir que vous l'appellerez plus tard et ce, dans les 48 heures. </w:t>
            </w:r>
          </w:p>
          <w:p w14:paraId="60EC58F5" w14:textId="62037F43" w:rsidR="00A74D99" w:rsidRPr="00A74D99" w:rsidRDefault="00A74D99" w:rsidP="00A74D99">
            <w:pPr>
              <w:spacing w:before="8" w:after="8"/>
              <w:rPr>
                <w:rFonts w:asciiTheme="majorHAnsi" w:hAnsiTheme="majorHAnsi" w:cstheme="majorHAnsi"/>
                <w:sz w:val="20"/>
                <w:szCs w:val="20"/>
              </w:rPr>
            </w:pPr>
            <w:r w:rsidRPr="00A74D99">
              <w:rPr>
                <w:rFonts w:asciiTheme="majorHAnsi" w:hAnsiTheme="majorHAnsi" w:cstheme="majorHAnsi"/>
                <w:sz w:val="20"/>
                <w:szCs w:val="20"/>
              </w:rPr>
              <w:t xml:space="preserve">3.Établissez un mot de code ou une phrase qu'il pourra dire pour indiquer qu'il n'est plus </w:t>
            </w:r>
            <w:r>
              <w:rPr>
                <w:rFonts w:asciiTheme="majorHAnsi" w:hAnsiTheme="majorHAnsi" w:cstheme="majorHAnsi"/>
                <w:sz w:val="20"/>
                <w:szCs w:val="20"/>
              </w:rPr>
              <w:t>en mesure</w:t>
            </w:r>
            <w:r w:rsidRPr="00A74D99">
              <w:rPr>
                <w:rFonts w:asciiTheme="majorHAnsi" w:hAnsiTheme="majorHAnsi" w:cstheme="majorHAnsi"/>
                <w:sz w:val="20"/>
                <w:szCs w:val="20"/>
              </w:rPr>
              <w:t xml:space="preserve"> de parler afin de mettre fin à l'appel.</w:t>
            </w:r>
          </w:p>
          <w:p w14:paraId="661DA6D0" w14:textId="2283023F" w:rsidR="00A74D99" w:rsidRPr="00A74D99" w:rsidRDefault="00A74D99" w:rsidP="00A74D99">
            <w:pPr>
              <w:spacing w:before="8" w:after="8"/>
              <w:rPr>
                <w:rFonts w:asciiTheme="majorHAnsi" w:hAnsiTheme="majorHAnsi" w:cstheme="majorHAnsi"/>
                <w:sz w:val="20"/>
                <w:szCs w:val="20"/>
              </w:rPr>
            </w:pPr>
            <w:r w:rsidRPr="00A74D99">
              <w:rPr>
                <w:rFonts w:asciiTheme="majorHAnsi" w:hAnsiTheme="majorHAnsi" w:cstheme="majorHAnsi"/>
                <w:sz w:val="20"/>
                <w:szCs w:val="20"/>
              </w:rPr>
              <w:t>4.</w:t>
            </w:r>
            <w:r>
              <w:rPr>
                <w:rFonts w:asciiTheme="majorHAnsi" w:hAnsiTheme="majorHAnsi" w:cstheme="majorHAnsi"/>
                <w:sz w:val="20"/>
                <w:szCs w:val="20"/>
              </w:rPr>
              <w:t>Documentez la violence domestique en ayant vérifié au préalable que</w:t>
            </w:r>
            <w:r w:rsidRPr="00A74D99">
              <w:rPr>
                <w:rFonts w:asciiTheme="majorHAnsi" w:hAnsiTheme="majorHAnsi" w:cstheme="majorHAnsi"/>
                <w:sz w:val="20"/>
                <w:szCs w:val="20"/>
              </w:rPr>
              <w:t xml:space="preserve"> le patient peut parler sans danger.  </w:t>
            </w:r>
          </w:p>
          <w:p w14:paraId="1A95646A" w14:textId="7A66FF52" w:rsidR="00A74D99" w:rsidRPr="00A74D99" w:rsidRDefault="00A74D99" w:rsidP="00A74D99">
            <w:pPr>
              <w:spacing w:before="8" w:after="8"/>
              <w:rPr>
                <w:rFonts w:asciiTheme="majorHAnsi" w:hAnsiTheme="majorHAnsi" w:cstheme="majorHAnsi"/>
                <w:sz w:val="20"/>
                <w:szCs w:val="20"/>
              </w:rPr>
            </w:pPr>
            <w:r w:rsidRPr="00A74D99">
              <w:rPr>
                <w:rFonts w:asciiTheme="majorHAnsi" w:hAnsiTheme="majorHAnsi" w:cstheme="majorHAnsi"/>
                <w:sz w:val="20"/>
                <w:szCs w:val="20"/>
              </w:rPr>
              <w:t>5.Suivez les étapes suivantes pour vous renseigner en toute sécurité : expliquez les procédures de confidentialité et de partage d'informations, explique</w:t>
            </w:r>
            <w:r w:rsidR="000F3887">
              <w:rPr>
                <w:rFonts w:asciiTheme="majorHAnsi" w:hAnsiTheme="majorHAnsi" w:cstheme="majorHAnsi"/>
                <w:sz w:val="20"/>
                <w:szCs w:val="20"/>
              </w:rPr>
              <w:t>z pourquoi vous posez ces questions</w:t>
            </w:r>
            <w:r w:rsidRPr="00A74D99">
              <w:rPr>
                <w:rFonts w:asciiTheme="majorHAnsi" w:hAnsiTheme="majorHAnsi" w:cstheme="majorHAnsi"/>
                <w:sz w:val="20"/>
                <w:szCs w:val="20"/>
              </w:rPr>
              <w:t xml:space="preserve">, posez </w:t>
            </w:r>
            <w:r w:rsidR="000F3887">
              <w:rPr>
                <w:rFonts w:asciiTheme="majorHAnsi" w:hAnsiTheme="majorHAnsi" w:cstheme="majorHAnsi"/>
                <w:sz w:val="20"/>
                <w:szCs w:val="20"/>
              </w:rPr>
              <w:t>des</w:t>
            </w:r>
            <w:r w:rsidRPr="00A74D99">
              <w:rPr>
                <w:rFonts w:asciiTheme="majorHAnsi" w:hAnsiTheme="majorHAnsi" w:cstheme="majorHAnsi"/>
                <w:sz w:val="20"/>
                <w:szCs w:val="20"/>
              </w:rPr>
              <w:t xml:space="preserve"> question</w:t>
            </w:r>
            <w:r w:rsidR="000F3887">
              <w:rPr>
                <w:rFonts w:asciiTheme="majorHAnsi" w:hAnsiTheme="majorHAnsi" w:cstheme="majorHAnsi"/>
                <w:sz w:val="20"/>
                <w:szCs w:val="20"/>
              </w:rPr>
              <w:t>s</w:t>
            </w:r>
            <w:r w:rsidRPr="00A74D99">
              <w:rPr>
                <w:rFonts w:asciiTheme="majorHAnsi" w:hAnsiTheme="majorHAnsi" w:cstheme="majorHAnsi"/>
                <w:sz w:val="20"/>
                <w:szCs w:val="20"/>
              </w:rPr>
              <w:t xml:space="preserve"> directe</w:t>
            </w:r>
            <w:r w:rsidR="000F3887">
              <w:rPr>
                <w:rFonts w:asciiTheme="majorHAnsi" w:hAnsiTheme="majorHAnsi" w:cstheme="majorHAnsi"/>
                <w:sz w:val="20"/>
                <w:szCs w:val="20"/>
              </w:rPr>
              <w:t>s</w:t>
            </w:r>
            <w:r w:rsidRPr="00A74D99">
              <w:rPr>
                <w:rFonts w:asciiTheme="majorHAnsi" w:hAnsiTheme="majorHAnsi" w:cstheme="majorHAnsi"/>
                <w:sz w:val="20"/>
                <w:szCs w:val="20"/>
              </w:rPr>
              <w:t xml:space="preserve"> pour savoir </w:t>
            </w:r>
            <w:r w:rsidR="000F3887">
              <w:rPr>
                <w:rFonts w:asciiTheme="majorHAnsi" w:hAnsiTheme="majorHAnsi" w:cstheme="majorHAnsi"/>
                <w:sz w:val="20"/>
                <w:szCs w:val="20"/>
              </w:rPr>
              <w:t>si la personne est victime de violence domestique</w:t>
            </w:r>
            <w:r w:rsidRPr="00A74D99">
              <w:rPr>
                <w:rFonts w:asciiTheme="majorHAnsi" w:hAnsiTheme="majorHAnsi" w:cstheme="majorHAnsi"/>
                <w:sz w:val="20"/>
                <w:szCs w:val="20"/>
              </w:rPr>
              <w:t xml:space="preserve">, </w:t>
            </w:r>
            <w:r w:rsidR="000F3887">
              <w:rPr>
                <w:rFonts w:asciiTheme="majorHAnsi" w:hAnsiTheme="majorHAnsi" w:cstheme="majorHAnsi"/>
                <w:sz w:val="20"/>
                <w:szCs w:val="20"/>
              </w:rPr>
              <w:t>reconnaissez</w:t>
            </w:r>
            <w:r w:rsidRPr="00A74D99">
              <w:rPr>
                <w:rFonts w:asciiTheme="majorHAnsi" w:hAnsiTheme="majorHAnsi" w:cstheme="majorHAnsi"/>
                <w:sz w:val="20"/>
                <w:szCs w:val="20"/>
              </w:rPr>
              <w:t xml:space="preserve"> son expérience et rassurez la victime en lui disant que vous la croyez et que les abus qu'elle subit ne sont pas de sa faute.</w:t>
            </w:r>
          </w:p>
          <w:p w14:paraId="7039EABB" w14:textId="060F64FF" w:rsidR="00A74D99" w:rsidRPr="00A74D99" w:rsidRDefault="00A74D99" w:rsidP="00A74D99">
            <w:pPr>
              <w:spacing w:before="8" w:after="8"/>
              <w:rPr>
                <w:rFonts w:asciiTheme="majorHAnsi" w:hAnsiTheme="majorHAnsi" w:cstheme="majorHAnsi"/>
                <w:sz w:val="20"/>
                <w:szCs w:val="20"/>
              </w:rPr>
            </w:pPr>
            <w:r w:rsidRPr="00A74D99">
              <w:rPr>
                <w:rFonts w:asciiTheme="majorHAnsi" w:hAnsiTheme="majorHAnsi" w:cstheme="majorHAnsi"/>
                <w:sz w:val="20"/>
                <w:szCs w:val="20"/>
              </w:rPr>
              <w:t xml:space="preserve">6.Rassemblez les informations suivantes : </w:t>
            </w:r>
          </w:p>
          <w:p w14:paraId="78EEF8EC" w14:textId="6B3B65AA" w:rsidR="00A74D99" w:rsidRPr="00A74D99" w:rsidRDefault="00A74D99" w:rsidP="00A74D99">
            <w:pPr>
              <w:spacing w:before="8" w:after="8"/>
              <w:rPr>
                <w:rFonts w:asciiTheme="majorHAnsi" w:hAnsiTheme="majorHAnsi" w:cstheme="majorHAnsi"/>
                <w:sz w:val="20"/>
                <w:szCs w:val="20"/>
              </w:rPr>
            </w:pPr>
            <w:r w:rsidRPr="00A74D99">
              <w:rPr>
                <w:rFonts w:asciiTheme="majorHAnsi" w:hAnsiTheme="majorHAnsi" w:cstheme="majorHAnsi"/>
                <w:sz w:val="20"/>
                <w:szCs w:val="20"/>
              </w:rPr>
              <w:t xml:space="preserve">o Demandez comment vous pouvez vous </w:t>
            </w:r>
            <w:r w:rsidR="000F3887">
              <w:rPr>
                <w:rFonts w:asciiTheme="majorHAnsi" w:hAnsiTheme="majorHAnsi" w:cstheme="majorHAnsi"/>
                <w:sz w:val="20"/>
                <w:szCs w:val="20"/>
              </w:rPr>
              <w:t>la recontacter</w:t>
            </w:r>
            <w:r w:rsidRPr="00A74D99">
              <w:rPr>
                <w:rFonts w:asciiTheme="majorHAnsi" w:hAnsiTheme="majorHAnsi" w:cstheme="majorHAnsi"/>
                <w:sz w:val="20"/>
                <w:szCs w:val="20"/>
              </w:rPr>
              <w:t xml:space="preserve"> en toute sécurité. </w:t>
            </w:r>
          </w:p>
          <w:p w14:paraId="02D072A5" w14:textId="77777777" w:rsidR="00A74D99" w:rsidRPr="00A74D99" w:rsidRDefault="00A74D99" w:rsidP="00A74D99">
            <w:pPr>
              <w:spacing w:before="8" w:after="8"/>
              <w:rPr>
                <w:rFonts w:asciiTheme="majorHAnsi" w:hAnsiTheme="majorHAnsi" w:cstheme="majorHAnsi"/>
                <w:sz w:val="20"/>
                <w:szCs w:val="20"/>
              </w:rPr>
            </w:pPr>
            <w:r w:rsidRPr="00A74D99">
              <w:rPr>
                <w:rFonts w:asciiTheme="majorHAnsi" w:hAnsiTheme="majorHAnsi" w:cstheme="majorHAnsi"/>
                <w:sz w:val="20"/>
                <w:szCs w:val="20"/>
              </w:rPr>
              <w:t xml:space="preserve">o Est-il sûr d'envoyer des messages textuels ou des courriels ? </w:t>
            </w:r>
          </w:p>
          <w:p w14:paraId="11CACFA1" w14:textId="3D0B863B" w:rsidR="00A74D99" w:rsidRPr="00A74D99" w:rsidRDefault="00A74D99" w:rsidP="00A74D99">
            <w:pPr>
              <w:spacing w:before="8" w:after="8"/>
              <w:rPr>
                <w:rFonts w:asciiTheme="majorHAnsi" w:hAnsiTheme="majorHAnsi" w:cstheme="majorHAnsi"/>
                <w:sz w:val="20"/>
                <w:szCs w:val="20"/>
              </w:rPr>
            </w:pPr>
            <w:r w:rsidRPr="00A74D99">
              <w:rPr>
                <w:rFonts w:asciiTheme="majorHAnsi" w:hAnsiTheme="majorHAnsi" w:cstheme="majorHAnsi"/>
                <w:sz w:val="20"/>
                <w:szCs w:val="20"/>
              </w:rPr>
              <w:t xml:space="preserve">o </w:t>
            </w:r>
            <w:r w:rsidR="0058443E">
              <w:rPr>
                <w:rFonts w:asciiTheme="majorHAnsi" w:hAnsiTheme="majorHAnsi" w:cstheme="majorHAnsi"/>
                <w:sz w:val="20"/>
                <w:szCs w:val="20"/>
              </w:rPr>
              <w:t>Identifiez</w:t>
            </w:r>
            <w:r w:rsidRPr="00A74D99">
              <w:rPr>
                <w:rFonts w:asciiTheme="majorHAnsi" w:hAnsiTheme="majorHAnsi" w:cstheme="majorHAnsi"/>
                <w:sz w:val="20"/>
                <w:szCs w:val="20"/>
              </w:rPr>
              <w:t xml:space="preserve"> dont la personne a peur et/ou ce qui l'inquiète pourrait ou va arriver. </w:t>
            </w:r>
          </w:p>
          <w:p w14:paraId="2C8C02FF" w14:textId="64548507" w:rsidR="00A74D99" w:rsidRPr="00A74D99" w:rsidRDefault="00A74D99" w:rsidP="00A74D99">
            <w:pPr>
              <w:spacing w:before="8" w:after="8"/>
              <w:rPr>
                <w:rFonts w:asciiTheme="majorHAnsi" w:hAnsiTheme="majorHAnsi" w:cstheme="majorHAnsi"/>
                <w:sz w:val="20"/>
                <w:szCs w:val="20"/>
              </w:rPr>
            </w:pPr>
            <w:r w:rsidRPr="00A74D99">
              <w:rPr>
                <w:rFonts w:asciiTheme="majorHAnsi" w:hAnsiTheme="majorHAnsi" w:cstheme="majorHAnsi"/>
                <w:sz w:val="20"/>
                <w:szCs w:val="20"/>
              </w:rPr>
              <w:t xml:space="preserve">o Vérifiez qu'elle a accès </w:t>
            </w:r>
            <w:r w:rsidR="0058443E">
              <w:rPr>
                <w:rFonts w:asciiTheme="majorHAnsi" w:hAnsiTheme="majorHAnsi" w:cstheme="majorHAnsi"/>
                <w:sz w:val="20"/>
                <w:szCs w:val="20"/>
              </w:rPr>
              <w:t>au nécessaire</w:t>
            </w:r>
            <w:r w:rsidRPr="00A74D99">
              <w:rPr>
                <w:rFonts w:asciiTheme="majorHAnsi" w:hAnsiTheme="majorHAnsi" w:cstheme="majorHAnsi"/>
                <w:sz w:val="20"/>
                <w:szCs w:val="20"/>
              </w:rPr>
              <w:t xml:space="preserve">, par exemple des médicaments. </w:t>
            </w:r>
          </w:p>
          <w:p w14:paraId="125BC143" w14:textId="77777777" w:rsidR="00A74D99" w:rsidRPr="00A74D99" w:rsidRDefault="00A74D99" w:rsidP="00A74D99">
            <w:pPr>
              <w:spacing w:before="8" w:after="8"/>
              <w:rPr>
                <w:rFonts w:asciiTheme="majorHAnsi" w:hAnsiTheme="majorHAnsi" w:cstheme="majorHAnsi"/>
                <w:sz w:val="20"/>
                <w:szCs w:val="20"/>
              </w:rPr>
            </w:pPr>
            <w:r w:rsidRPr="00A74D99">
              <w:rPr>
                <w:rFonts w:asciiTheme="majorHAnsi" w:hAnsiTheme="majorHAnsi" w:cstheme="majorHAnsi"/>
                <w:sz w:val="20"/>
                <w:szCs w:val="20"/>
              </w:rPr>
              <w:t xml:space="preserve">o La personne a-t-elle des inquiétudes au sujet de ses enfants (le cas échéant) ou d'autres personnes ? </w:t>
            </w:r>
          </w:p>
          <w:p w14:paraId="6511EBE6" w14:textId="35887B4B" w:rsidR="00A74D99" w:rsidRPr="00A74D99" w:rsidRDefault="00A74D99" w:rsidP="00A74D99">
            <w:pPr>
              <w:spacing w:before="8" w:after="8"/>
              <w:rPr>
                <w:rFonts w:asciiTheme="majorHAnsi" w:hAnsiTheme="majorHAnsi" w:cstheme="majorHAnsi"/>
                <w:sz w:val="20"/>
                <w:szCs w:val="20"/>
              </w:rPr>
            </w:pPr>
            <w:r w:rsidRPr="00A74D99">
              <w:rPr>
                <w:rFonts w:asciiTheme="majorHAnsi" w:hAnsiTheme="majorHAnsi" w:cstheme="majorHAnsi"/>
                <w:sz w:val="20"/>
                <w:szCs w:val="20"/>
              </w:rPr>
              <w:t xml:space="preserve">o Vérifiez qu'ils peuvent rester chez eux en toute sécurité et qu'ils se sentent en sécurité pour appeler le </w:t>
            </w:r>
            <w:r w:rsidR="0058443E">
              <w:rPr>
                <w:rFonts w:asciiTheme="majorHAnsi" w:hAnsiTheme="majorHAnsi" w:cstheme="majorHAnsi"/>
                <w:sz w:val="20"/>
                <w:szCs w:val="20"/>
              </w:rPr>
              <w:t>3919/119/15/17</w:t>
            </w:r>
            <w:r w:rsidRPr="00A74D99">
              <w:rPr>
                <w:rFonts w:asciiTheme="majorHAnsi" w:hAnsiTheme="majorHAnsi" w:cstheme="majorHAnsi"/>
                <w:sz w:val="20"/>
                <w:szCs w:val="20"/>
              </w:rPr>
              <w:t xml:space="preserve"> en cas d'urgence.</w:t>
            </w:r>
          </w:p>
          <w:p w14:paraId="7B93B81C" w14:textId="04C73052" w:rsidR="00A74D99" w:rsidRPr="00A74D99" w:rsidRDefault="00A74D99" w:rsidP="00A74D99">
            <w:pPr>
              <w:spacing w:before="8" w:after="8"/>
              <w:rPr>
                <w:rFonts w:asciiTheme="majorHAnsi" w:hAnsiTheme="majorHAnsi" w:cstheme="majorHAnsi"/>
                <w:sz w:val="20"/>
                <w:szCs w:val="20"/>
              </w:rPr>
            </w:pPr>
            <w:r w:rsidRPr="00A74D99">
              <w:rPr>
                <w:rFonts w:asciiTheme="majorHAnsi" w:hAnsiTheme="majorHAnsi" w:cstheme="majorHAnsi"/>
                <w:sz w:val="20"/>
                <w:szCs w:val="20"/>
              </w:rPr>
              <w:t>o Renseignez-vous sur ce qu'ils veulent faire</w:t>
            </w:r>
            <w:r w:rsidR="0058443E">
              <w:rPr>
                <w:rFonts w:asciiTheme="majorHAnsi" w:hAnsiTheme="majorHAnsi" w:cstheme="majorHAnsi"/>
                <w:sz w:val="20"/>
                <w:szCs w:val="20"/>
              </w:rPr>
              <w:t xml:space="preserve"> immédiatement</w:t>
            </w:r>
            <w:r w:rsidRPr="00A74D99">
              <w:rPr>
                <w:rFonts w:asciiTheme="majorHAnsi" w:hAnsiTheme="majorHAnsi" w:cstheme="majorHAnsi"/>
                <w:sz w:val="20"/>
                <w:szCs w:val="20"/>
              </w:rPr>
              <w:t xml:space="preserve"> et </w:t>
            </w:r>
            <w:r w:rsidR="0058443E">
              <w:rPr>
                <w:rFonts w:asciiTheme="majorHAnsi" w:hAnsiTheme="majorHAnsi" w:cstheme="majorHAnsi"/>
                <w:sz w:val="20"/>
                <w:szCs w:val="20"/>
              </w:rPr>
              <w:t>s’ils ont réfléchi à un plan pour la suite</w:t>
            </w:r>
            <w:r w:rsidRPr="00A74D99">
              <w:rPr>
                <w:rFonts w:asciiTheme="majorHAnsi" w:hAnsiTheme="majorHAnsi" w:cstheme="majorHAnsi"/>
                <w:sz w:val="20"/>
                <w:szCs w:val="20"/>
              </w:rPr>
              <w:t>.</w:t>
            </w:r>
          </w:p>
          <w:p w14:paraId="6D0AF70A" w14:textId="64D34C64" w:rsidR="00A74D99" w:rsidRPr="00A74D99" w:rsidRDefault="00A74D99" w:rsidP="00A74D99">
            <w:pPr>
              <w:spacing w:before="8" w:after="8"/>
              <w:rPr>
                <w:rFonts w:asciiTheme="majorHAnsi" w:hAnsiTheme="majorHAnsi" w:cstheme="majorHAnsi"/>
                <w:sz w:val="20"/>
                <w:szCs w:val="20"/>
              </w:rPr>
            </w:pPr>
            <w:r w:rsidRPr="00A74D99">
              <w:rPr>
                <w:rFonts w:asciiTheme="majorHAnsi" w:hAnsiTheme="majorHAnsi" w:cstheme="majorHAnsi"/>
                <w:sz w:val="20"/>
                <w:szCs w:val="20"/>
              </w:rPr>
              <w:t xml:space="preserve">o Faites-leur savoir quels sont les </w:t>
            </w:r>
            <w:r w:rsidR="0058443E">
              <w:rPr>
                <w:rFonts w:asciiTheme="majorHAnsi" w:hAnsiTheme="majorHAnsi" w:cstheme="majorHAnsi"/>
                <w:sz w:val="20"/>
                <w:szCs w:val="20"/>
              </w:rPr>
              <w:t>lieux</w:t>
            </w:r>
            <w:r w:rsidRPr="00A74D99">
              <w:rPr>
                <w:rFonts w:asciiTheme="majorHAnsi" w:hAnsiTheme="majorHAnsi" w:cstheme="majorHAnsi"/>
                <w:sz w:val="20"/>
                <w:szCs w:val="20"/>
              </w:rPr>
              <w:t xml:space="preserve"> qui restent ouverts (car ils peuvent devenir des endroits sûrs où fuir en cas d'urgence). </w:t>
            </w:r>
          </w:p>
          <w:p w14:paraId="58B437FD" w14:textId="5B3EBBC2" w:rsidR="00A74D99" w:rsidRPr="00A74D99" w:rsidRDefault="00A74D99" w:rsidP="00A74D99">
            <w:pPr>
              <w:spacing w:before="8" w:after="8"/>
              <w:rPr>
                <w:rFonts w:asciiTheme="majorHAnsi" w:hAnsiTheme="majorHAnsi" w:cstheme="majorHAnsi"/>
                <w:sz w:val="20"/>
                <w:szCs w:val="20"/>
              </w:rPr>
            </w:pPr>
            <w:r w:rsidRPr="00A74D99">
              <w:rPr>
                <w:rFonts w:asciiTheme="majorHAnsi" w:hAnsiTheme="majorHAnsi" w:cstheme="majorHAnsi"/>
                <w:sz w:val="20"/>
                <w:szCs w:val="20"/>
              </w:rPr>
              <w:t xml:space="preserve">7. Vérifiez s'il est sûr d'offrir des informations sur les services spécialisés dans la violence domestique et de leur permettre de conserver le numéro de la ligne d'assistance nationale contre la violence domestique (par exemple, sous un autre nom, comme celui d'un salon de coiffure ou d'un cabinet médical). </w:t>
            </w:r>
          </w:p>
          <w:p w14:paraId="14D4BA68" w14:textId="5C4933DC" w:rsidR="00A74D99" w:rsidRPr="00A74D99" w:rsidRDefault="00A74D99" w:rsidP="00A74D99">
            <w:pPr>
              <w:spacing w:before="8" w:after="8"/>
              <w:rPr>
                <w:rFonts w:asciiTheme="majorHAnsi" w:hAnsiTheme="majorHAnsi" w:cstheme="majorHAnsi"/>
                <w:sz w:val="20"/>
                <w:szCs w:val="20"/>
              </w:rPr>
            </w:pPr>
            <w:r w:rsidRPr="00A74D99">
              <w:rPr>
                <w:rFonts w:asciiTheme="majorHAnsi" w:hAnsiTheme="majorHAnsi" w:cstheme="majorHAnsi"/>
                <w:sz w:val="20"/>
                <w:szCs w:val="20"/>
              </w:rPr>
              <w:t>S'il existe un risque immédiat de préjudice pour le patient, il est important de lui rappeler qu'il doit appeler la police</w:t>
            </w:r>
            <w:r w:rsidR="0058443E">
              <w:rPr>
                <w:rFonts w:asciiTheme="majorHAnsi" w:hAnsiTheme="majorHAnsi" w:cstheme="majorHAnsi"/>
                <w:sz w:val="20"/>
                <w:szCs w:val="20"/>
              </w:rPr>
              <w:t xml:space="preserve"> (17)</w:t>
            </w:r>
            <w:r w:rsidRPr="00A74D99">
              <w:rPr>
                <w:rFonts w:asciiTheme="majorHAnsi" w:hAnsiTheme="majorHAnsi" w:cstheme="majorHAnsi"/>
                <w:sz w:val="20"/>
                <w:szCs w:val="20"/>
              </w:rPr>
              <w:t xml:space="preserve"> ou quitter son domicile pour accéder à un lieu sûr, quelles que soient les mesures d'isolement COVID-19 en place. Leur lieu de sécurité peut être leur service </w:t>
            </w:r>
            <w:r w:rsidR="0058443E">
              <w:rPr>
                <w:rFonts w:asciiTheme="majorHAnsi" w:hAnsiTheme="majorHAnsi" w:cstheme="majorHAnsi"/>
                <w:sz w:val="20"/>
                <w:szCs w:val="20"/>
              </w:rPr>
              <w:t>d’urgence local</w:t>
            </w:r>
            <w:r w:rsidRPr="00A74D99">
              <w:rPr>
                <w:rFonts w:asciiTheme="majorHAnsi" w:hAnsiTheme="majorHAnsi" w:cstheme="majorHAnsi"/>
                <w:sz w:val="20"/>
                <w:szCs w:val="20"/>
              </w:rPr>
              <w:t xml:space="preserve"> et ils peuvent toujours s'y rendre s'ils se sentent en danger, quelles que soient les restrictions COVID-19. </w:t>
            </w:r>
          </w:p>
          <w:p w14:paraId="2DCC528A" w14:textId="7C340F3E" w:rsidR="006E69D3" w:rsidRPr="00B739D9" w:rsidRDefault="006E69D3" w:rsidP="00A74D99">
            <w:pPr>
              <w:spacing w:before="8" w:after="8"/>
              <w:rPr>
                <w:rFonts w:asciiTheme="majorHAnsi" w:hAnsiTheme="majorHAnsi" w:cstheme="majorHAnsi"/>
                <w:sz w:val="20"/>
                <w:szCs w:val="20"/>
              </w:rPr>
            </w:pPr>
          </w:p>
        </w:tc>
      </w:tr>
      <w:tr w:rsidR="00A43E55" w:rsidRPr="00B739D9" w14:paraId="52E00CD7" w14:textId="77777777" w:rsidTr="00A43E55">
        <w:trPr>
          <w:trHeight w:val="71"/>
        </w:trPr>
        <w:tc>
          <w:tcPr>
            <w:tcW w:w="14848" w:type="dxa"/>
            <w:gridSpan w:val="2"/>
            <w:tcBorders>
              <w:top w:val="nil"/>
              <w:left w:val="single" w:sz="48" w:space="0" w:color="E2F2FF"/>
              <w:bottom w:val="nil"/>
              <w:right w:val="single" w:sz="48" w:space="0" w:color="E2F2FF"/>
            </w:tcBorders>
            <w:shd w:val="clear" w:color="auto" w:fill="002046"/>
          </w:tcPr>
          <w:p w14:paraId="4C7580EE" w14:textId="25F58796" w:rsidR="00A43E55" w:rsidRPr="00B739D9" w:rsidRDefault="00A43E55" w:rsidP="006E69D3">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lastRenderedPageBreak/>
              <w:t xml:space="preserve">5. </w:t>
            </w:r>
            <w:r w:rsidR="00276BA3">
              <w:rPr>
                <w:rFonts w:asciiTheme="majorHAnsi" w:hAnsiTheme="majorHAnsi" w:cstheme="majorHAnsi"/>
                <w:b/>
                <w:sz w:val="20"/>
                <w:szCs w:val="20"/>
                <w:lang w:bidi="fr-FR"/>
              </w:rPr>
              <w:t>A</w:t>
            </w:r>
            <w:r w:rsidRPr="00B739D9">
              <w:rPr>
                <w:rFonts w:asciiTheme="majorHAnsi" w:hAnsiTheme="majorHAnsi" w:cstheme="majorHAnsi"/>
                <w:b/>
                <w:sz w:val="20"/>
                <w:szCs w:val="20"/>
                <w:lang w:bidi="fr-FR"/>
              </w:rPr>
              <w:t>près la consultation </w:t>
            </w:r>
          </w:p>
        </w:tc>
      </w:tr>
      <w:tr w:rsidR="006E69D3" w:rsidRPr="00B739D9" w14:paraId="3F0EB184" w14:textId="77777777" w:rsidTr="00B133A7">
        <w:trPr>
          <w:trHeight w:val="71"/>
        </w:trPr>
        <w:tc>
          <w:tcPr>
            <w:tcW w:w="3402" w:type="dxa"/>
            <w:tcBorders>
              <w:top w:val="nil"/>
              <w:left w:val="single" w:sz="48" w:space="0" w:color="E2F2FF"/>
              <w:bottom w:val="nil"/>
              <w:right w:val="nil"/>
            </w:tcBorders>
            <w:shd w:val="clear" w:color="auto" w:fill="E2F2FF"/>
          </w:tcPr>
          <w:p w14:paraId="48370AF2" w14:textId="6A1A453D" w:rsidR="006E69D3" w:rsidRPr="00B739D9" w:rsidRDefault="00A43E55" w:rsidP="001249C1">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 xml:space="preserve">5a. </w:t>
            </w:r>
            <w:r w:rsidR="00EB57A9">
              <w:rPr>
                <w:rFonts w:asciiTheme="majorHAnsi" w:hAnsiTheme="majorHAnsi" w:cstheme="majorHAnsi"/>
                <w:b/>
                <w:sz w:val="20"/>
                <w:szCs w:val="20"/>
                <w:lang w:bidi="fr-FR"/>
              </w:rPr>
              <w:t>D</w:t>
            </w:r>
            <w:r w:rsidRPr="00B739D9">
              <w:rPr>
                <w:rFonts w:asciiTheme="majorHAnsi" w:hAnsiTheme="majorHAnsi" w:cstheme="majorHAnsi"/>
                <w:b/>
                <w:sz w:val="20"/>
                <w:szCs w:val="20"/>
                <w:lang w:bidi="fr-FR"/>
              </w:rPr>
              <w:t>ocumenter l’évaluation </w:t>
            </w:r>
          </w:p>
          <w:p w14:paraId="175C304C" w14:textId="76B92E0C" w:rsidR="00A43E55" w:rsidRPr="00B739D9" w:rsidRDefault="00A43E55" w:rsidP="001249C1">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93" w:history="1">
              <w:r w:rsidRPr="00B739D9">
                <w:rPr>
                  <w:rStyle w:val="Lienhypertexte"/>
                  <w:rFonts w:asciiTheme="majorHAnsi" w:hAnsiTheme="majorHAnsi" w:cstheme="majorHAnsi"/>
                  <w:sz w:val="20"/>
                  <w:szCs w:val="20"/>
                  <w:lang w:bidi="fr-FR"/>
                </w:rPr>
                <w:t>lien33</w:t>
              </w:r>
            </w:hyperlink>
            <w:r w:rsidRPr="00B739D9">
              <w:rPr>
                <w:rFonts w:asciiTheme="majorHAnsi" w:hAnsiTheme="majorHAnsi" w:cstheme="majorHAnsi"/>
                <w:sz w:val="20"/>
                <w:szCs w:val="20"/>
                <w:lang w:bidi="fr-FR"/>
              </w:rPr>
              <w:t>]</w:t>
            </w:r>
          </w:p>
        </w:tc>
        <w:tc>
          <w:tcPr>
            <w:tcW w:w="11446" w:type="dxa"/>
            <w:tcBorders>
              <w:top w:val="nil"/>
              <w:left w:val="nil"/>
              <w:bottom w:val="nil"/>
              <w:right w:val="single" w:sz="48" w:space="0" w:color="E2F2FF"/>
            </w:tcBorders>
            <w:shd w:val="clear" w:color="auto" w:fill="E2F2FF"/>
          </w:tcPr>
          <w:p w14:paraId="1F55E1DE" w14:textId="77777777" w:rsidR="00A43E55" w:rsidRPr="00B739D9" w:rsidRDefault="00A43E55" w:rsidP="00A43E55">
            <w:p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t>La documentation clinique est aussi</w:t>
            </w:r>
            <w:r w:rsidRPr="00B739D9">
              <w:rPr>
                <w:rFonts w:asciiTheme="majorHAnsi" w:hAnsiTheme="majorHAnsi" w:cstheme="majorHAnsi"/>
                <w:sz w:val="20"/>
                <w:szCs w:val="20"/>
                <w:lang w:bidi="fr-FR"/>
              </w:rPr>
              <w:t xml:space="preserve"> importante que pour n’importe quelle consultation clinique. </w:t>
            </w:r>
            <w:r w:rsidRPr="00B739D9">
              <w:rPr>
                <w:rFonts w:asciiTheme="majorHAnsi" w:hAnsiTheme="majorHAnsi" w:cstheme="majorHAnsi"/>
                <w:b/>
                <w:sz w:val="20"/>
                <w:szCs w:val="20"/>
                <w:lang w:bidi="fr-FR"/>
              </w:rPr>
              <w:t>De plus, documentez également :</w:t>
            </w:r>
          </w:p>
          <w:p w14:paraId="3CC6C8D5" w14:textId="77777777" w:rsidR="00A43E55" w:rsidRPr="00B739D9" w:rsidRDefault="00A43E55" w:rsidP="001E5A40">
            <w:pPr>
              <w:numPr>
                <w:ilvl w:val="0"/>
                <w:numId w:val="33"/>
              </w:numPr>
              <w:spacing w:before="8" w:after="8"/>
              <w:ind w:left="685" w:hanging="284"/>
              <w:rPr>
                <w:rFonts w:asciiTheme="majorHAnsi" w:hAnsiTheme="majorHAnsi" w:cstheme="majorHAnsi"/>
                <w:sz w:val="20"/>
                <w:szCs w:val="20"/>
              </w:rPr>
            </w:pPr>
            <w:r w:rsidRPr="00B739D9">
              <w:rPr>
                <w:rFonts w:asciiTheme="majorHAnsi" w:hAnsiTheme="majorHAnsi" w:cstheme="majorHAnsi"/>
                <w:sz w:val="20"/>
                <w:szCs w:val="20"/>
                <w:lang w:bidi="fr-FR"/>
              </w:rPr>
              <w:t xml:space="preserve">La </w:t>
            </w:r>
            <w:r w:rsidRPr="00B739D9">
              <w:rPr>
                <w:rFonts w:asciiTheme="majorHAnsi" w:hAnsiTheme="majorHAnsi" w:cstheme="majorHAnsi"/>
                <w:b/>
                <w:sz w:val="20"/>
                <w:szCs w:val="20"/>
                <w:lang w:bidi="fr-FR"/>
              </w:rPr>
              <w:t>date, l’heure, le lieu de consultation à distance.</w:t>
            </w:r>
          </w:p>
          <w:p w14:paraId="31135C49" w14:textId="77777777" w:rsidR="00A43E55" w:rsidRPr="00B739D9" w:rsidRDefault="00A43E55" w:rsidP="001E5A40">
            <w:pPr>
              <w:numPr>
                <w:ilvl w:val="0"/>
                <w:numId w:val="33"/>
              </w:numPr>
              <w:spacing w:before="8" w:after="8"/>
              <w:ind w:left="685" w:hanging="284"/>
              <w:rPr>
                <w:rFonts w:asciiTheme="majorHAnsi" w:hAnsiTheme="majorHAnsi" w:cstheme="majorHAnsi"/>
                <w:sz w:val="20"/>
                <w:szCs w:val="20"/>
              </w:rPr>
            </w:pPr>
            <w:r w:rsidRPr="00B739D9">
              <w:rPr>
                <w:rFonts w:asciiTheme="majorHAnsi" w:hAnsiTheme="majorHAnsi" w:cstheme="majorHAnsi"/>
                <w:sz w:val="20"/>
                <w:szCs w:val="20"/>
                <w:lang w:bidi="fr-FR"/>
              </w:rPr>
              <w:t xml:space="preserve">Le </w:t>
            </w:r>
            <w:r w:rsidRPr="00B739D9">
              <w:rPr>
                <w:rFonts w:asciiTheme="majorHAnsi" w:hAnsiTheme="majorHAnsi" w:cstheme="majorHAnsi"/>
                <w:b/>
                <w:sz w:val="20"/>
                <w:szCs w:val="20"/>
                <w:lang w:bidi="fr-FR"/>
              </w:rPr>
              <w:t>temps passé en face à face</w:t>
            </w:r>
            <w:r w:rsidRPr="00B739D9">
              <w:rPr>
                <w:rFonts w:asciiTheme="majorHAnsi" w:hAnsiTheme="majorHAnsi" w:cstheme="majorHAnsi"/>
                <w:sz w:val="20"/>
                <w:szCs w:val="20"/>
                <w:lang w:bidi="fr-FR"/>
              </w:rPr>
              <w:t xml:space="preserve"> avec le patient en consultation et examen.</w:t>
            </w:r>
          </w:p>
          <w:p w14:paraId="4EC82C3E" w14:textId="1323513A" w:rsidR="00A43E55" w:rsidRPr="00B739D9" w:rsidRDefault="00A43E55" w:rsidP="001E5A40">
            <w:pPr>
              <w:numPr>
                <w:ilvl w:val="0"/>
                <w:numId w:val="33"/>
              </w:numPr>
              <w:spacing w:before="8" w:after="8"/>
              <w:ind w:left="685" w:hanging="284"/>
              <w:rPr>
                <w:rFonts w:asciiTheme="majorHAnsi" w:hAnsiTheme="majorHAnsi" w:cstheme="majorHAnsi"/>
                <w:sz w:val="20"/>
                <w:szCs w:val="20"/>
              </w:rPr>
            </w:pPr>
            <w:r w:rsidRPr="00B739D9">
              <w:rPr>
                <w:rFonts w:asciiTheme="majorHAnsi" w:hAnsiTheme="majorHAnsi" w:cstheme="majorHAnsi"/>
                <w:sz w:val="20"/>
                <w:szCs w:val="20"/>
                <w:lang w:bidi="fr-FR"/>
              </w:rPr>
              <w:t xml:space="preserve">Le </w:t>
            </w:r>
            <w:r w:rsidRPr="00B739D9">
              <w:rPr>
                <w:rFonts w:asciiTheme="majorHAnsi" w:hAnsiTheme="majorHAnsi" w:cstheme="majorHAnsi"/>
                <w:b/>
                <w:sz w:val="20"/>
                <w:szCs w:val="20"/>
                <w:lang w:bidi="fr-FR"/>
              </w:rPr>
              <w:t>lieu et les personnes</w:t>
            </w:r>
            <w:r w:rsidR="00EB57A9">
              <w:rPr>
                <w:rFonts w:asciiTheme="majorHAnsi" w:hAnsiTheme="majorHAnsi" w:cstheme="majorHAnsi"/>
                <w:b/>
                <w:sz w:val="20"/>
                <w:szCs w:val="20"/>
                <w:lang w:bidi="fr-FR"/>
              </w:rPr>
              <w:t xml:space="preserve"> présentes</w:t>
            </w:r>
            <w:r w:rsidRPr="00B739D9">
              <w:rPr>
                <w:rFonts w:asciiTheme="majorHAnsi" w:hAnsiTheme="majorHAnsi" w:cstheme="majorHAnsi"/>
                <w:b/>
                <w:sz w:val="20"/>
                <w:szCs w:val="20"/>
                <w:lang w:bidi="fr-FR"/>
              </w:rPr>
              <w:t>.</w:t>
            </w:r>
          </w:p>
          <w:p w14:paraId="70562A8D" w14:textId="4A3E4FE1" w:rsidR="00A43E55" w:rsidRDefault="00A43E55" w:rsidP="001E5A40">
            <w:pPr>
              <w:numPr>
                <w:ilvl w:val="0"/>
                <w:numId w:val="33"/>
              </w:numPr>
              <w:spacing w:before="8" w:after="8"/>
              <w:ind w:left="685" w:hanging="284"/>
              <w:rPr>
                <w:rFonts w:asciiTheme="majorHAnsi" w:hAnsiTheme="majorHAnsi" w:cstheme="majorHAnsi"/>
                <w:sz w:val="20"/>
                <w:szCs w:val="20"/>
              </w:rPr>
            </w:pPr>
            <w:r w:rsidRPr="00B739D9">
              <w:rPr>
                <w:rFonts w:asciiTheme="majorHAnsi" w:hAnsiTheme="majorHAnsi" w:cstheme="majorHAnsi"/>
                <w:sz w:val="20"/>
                <w:szCs w:val="20"/>
                <w:lang w:bidi="fr-FR"/>
              </w:rPr>
              <w:t>L’</w:t>
            </w:r>
            <w:r w:rsidRPr="00B739D9">
              <w:rPr>
                <w:rFonts w:asciiTheme="majorHAnsi" w:hAnsiTheme="majorHAnsi" w:cstheme="majorHAnsi"/>
                <w:b/>
                <w:sz w:val="20"/>
                <w:szCs w:val="20"/>
                <w:lang w:bidi="fr-FR"/>
              </w:rPr>
              <w:t xml:space="preserve">historique clinique complet, l’examen, le diagnostic et </w:t>
            </w:r>
            <w:r w:rsidR="00EB57A9">
              <w:rPr>
                <w:rFonts w:asciiTheme="majorHAnsi" w:hAnsiTheme="majorHAnsi" w:cstheme="majorHAnsi"/>
                <w:b/>
                <w:sz w:val="20"/>
                <w:szCs w:val="20"/>
                <w:lang w:bidi="fr-FR"/>
              </w:rPr>
              <w:t>la prise en charge,</w:t>
            </w:r>
            <w:r w:rsidRPr="00B739D9">
              <w:rPr>
                <w:rFonts w:asciiTheme="majorHAnsi" w:hAnsiTheme="majorHAnsi" w:cstheme="majorHAnsi"/>
                <w:sz w:val="20"/>
                <w:szCs w:val="20"/>
                <w:lang w:bidi="fr-FR"/>
              </w:rPr>
              <w:t xml:space="preserve"> tel que vous le feriez dans une consultation en face à face.</w:t>
            </w:r>
          </w:p>
          <w:p w14:paraId="46B5947F" w14:textId="77777777" w:rsidR="006E69D3" w:rsidRPr="00B739D9" w:rsidRDefault="006E69D3" w:rsidP="006E69D3">
            <w:pPr>
              <w:spacing w:before="8" w:after="8"/>
              <w:rPr>
                <w:rFonts w:asciiTheme="majorHAnsi" w:hAnsiTheme="majorHAnsi" w:cstheme="majorHAnsi"/>
                <w:sz w:val="20"/>
                <w:szCs w:val="20"/>
              </w:rPr>
            </w:pPr>
          </w:p>
        </w:tc>
      </w:tr>
      <w:tr w:rsidR="00A43E55" w:rsidRPr="00B739D9" w14:paraId="573F750A" w14:textId="77777777" w:rsidTr="00A43E55">
        <w:trPr>
          <w:trHeight w:val="71"/>
        </w:trPr>
        <w:tc>
          <w:tcPr>
            <w:tcW w:w="14848" w:type="dxa"/>
            <w:gridSpan w:val="2"/>
            <w:tcBorders>
              <w:top w:val="nil"/>
              <w:left w:val="single" w:sz="48" w:space="0" w:color="E2F2FF"/>
              <w:bottom w:val="nil"/>
              <w:right w:val="single" w:sz="48" w:space="0" w:color="E2F2FF"/>
            </w:tcBorders>
            <w:shd w:val="clear" w:color="auto" w:fill="002046"/>
          </w:tcPr>
          <w:p w14:paraId="2912F4A0" w14:textId="2C48F3A2" w:rsidR="00A43E55" w:rsidRPr="00B739D9" w:rsidRDefault="00A43E55" w:rsidP="006E69D3">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 xml:space="preserve">6. </w:t>
            </w:r>
            <w:r w:rsidR="00EB57A9">
              <w:rPr>
                <w:rFonts w:asciiTheme="majorHAnsi" w:hAnsiTheme="majorHAnsi" w:cstheme="majorHAnsi"/>
                <w:b/>
                <w:sz w:val="20"/>
                <w:szCs w:val="20"/>
                <w:lang w:bidi="fr-FR"/>
              </w:rPr>
              <w:t>S</w:t>
            </w:r>
            <w:r w:rsidRPr="00B739D9">
              <w:rPr>
                <w:rFonts w:asciiTheme="majorHAnsi" w:hAnsiTheme="majorHAnsi" w:cstheme="majorHAnsi"/>
                <w:b/>
                <w:sz w:val="20"/>
                <w:szCs w:val="20"/>
                <w:lang w:bidi="fr-FR"/>
              </w:rPr>
              <w:t>ituations spécifiques </w:t>
            </w:r>
          </w:p>
        </w:tc>
      </w:tr>
      <w:tr w:rsidR="006E69D3" w:rsidRPr="00B739D9" w14:paraId="78853751" w14:textId="77777777" w:rsidTr="00A43E55">
        <w:trPr>
          <w:trHeight w:val="71"/>
        </w:trPr>
        <w:tc>
          <w:tcPr>
            <w:tcW w:w="3402" w:type="dxa"/>
            <w:tcBorders>
              <w:top w:val="nil"/>
              <w:left w:val="single" w:sz="48" w:space="0" w:color="E2F2FF"/>
              <w:bottom w:val="nil"/>
              <w:right w:val="nil"/>
            </w:tcBorders>
            <w:shd w:val="clear" w:color="auto" w:fill="FFFFFF" w:themeFill="background1"/>
          </w:tcPr>
          <w:p w14:paraId="3F9DE1C7" w14:textId="2C9377F9" w:rsidR="006E69D3" w:rsidRPr="00B739D9" w:rsidRDefault="00A43E55" w:rsidP="001249C1">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 xml:space="preserve">6a. </w:t>
            </w:r>
            <w:r w:rsidR="0005012A">
              <w:rPr>
                <w:rFonts w:asciiTheme="majorHAnsi" w:hAnsiTheme="majorHAnsi" w:cstheme="majorHAnsi"/>
                <w:b/>
                <w:sz w:val="20"/>
                <w:szCs w:val="20"/>
                <w:lang w:bidi="fr-FR"/>
              </w:rPr>
              <w:t>Personnes âgées</w:t>
            </w:r>
          </w:p>
          <w:p w14:paraId="14185385" w14:textId="39288A35" w:rsidR="00A43E55" w:rsidRPr="00B739D9" w:rsidRDefault="00A43E55" w:rsidP="001249C1">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94" w:history="1">
              <w:r w:rsidRPr="00B739D9">
                <w:rPr>
                  <w:rStyle w:val="Lienhypertexte"/>
                  <w:rFonts w:asciiTheme="majorHAnsi" w:hAnsiTheme="majorHAnsi" w:cstheme="majorHAnsi"/>
                  <w:sz w:val="20"/>
                  <w:szCs w:val="20"/>
                  <w:lang w:bidi="fr-FR"/>
                </w:rPr>
                <w:t>lien34</w:t>
              </w:r>
            </w:hyperlink>
            <w:r w:rsidRPr="00B739D9">
              <w:rPr>
                <w:rFonts w:asciiTheme="majorHAnsi" w:hAnsiTheme="majorHAnsi" w:cstheme="majorHAnsi"/>
                <w:sz w:val="20"/>
                <w:szCs w:val="20"/>
                <w:lang w:bidi="fr-FR"/>
              </w:rPr>
              <w:t>]</w:t>
            </w:r>
          </w:p>
        </w:tc>
        <w:tc>
          <w:tcPr>
            <w:tcW w:w="11446" w:type="dxa"/>
            <w:tcBorders>
              <w:top w:val="nil"/>
              <w:left w:val="nil"/>
              <w:bottom w:val="nil"/>
              <w:right w:val="single" w:sz="48" w:space="0" w:color="E2F2FF"/>
            </w:tcBorders>
            <w:shd w:val="clear" w:color="auto" w:fill="FFFFFF" w:themeFill="background1"/>
          </w:tcPr>
          <w:p w14:paraId="0448D0F7" w14:textId="7FD33988" w:rsidR="007972D5" w:rsidRPr="00C0386A" w:rsidRDefault="00C0386A" w:rsidP="00C0386A">
            <w:pPr>
              <w:spacing w:before="8" w:after="8"/>
              <w:rPr>
                <w:rFonts w:asciiTheme="majorHAnsi" w:hAnsiTheme="majorHAnsi" w:cstheme="majorHAnsi"/>
                <w:b/>
                <w:sz w:val="20"/>
                <w:szCs w:val="20"/>
                <w:lang w:bidi="fr-FR"/>
              </w:rPr>
            </w:pPr>
            <w:r>
              <w:rPr>
                <w:rFonts w:asciiTheme="majorHAnsi" w:hAnsiTheme="majorHAnsi" w:cstheme="majorHAnsi"/>
                <w:b/>
                <w:sz w:val="20"/>
                <w:szCs w:val="20"/>
                <w:lang w:bidi="fr-FR"/>
              </w:rPr>
              <w:t>Voir tableau D</w:t>
            </w:r>
          </w:p>
        </w:tc>
      </w:tr>
      <w:tr w:rsidR="006E69D3" w:rsidRPr="00B739D9" w14:paraId="3DF90550" w14:textId="77777777" w:rsidTr="00B133A7">
        <w:trPr>
          <w:trHeight w:val="71"/>
        </w:trPr>
        <w:tc>
          <w:tcPr>
            <w:tcW w:w="3402" w:type="dxa"/>
            <w:tcBorders>
              <w:top w:val="nil"/>
              <w:left w:val="single" w:sz="48" w:space="0" w:color="E2F2FF"/>
              <w:bottom w:val="nil"/>
              <w:right w:val="nil"/>
            </w:tcBorders>
            <w:shd w:val="clear" w:color="auto" w:fill="E2F2FF"/>
          </w:tcPr>
          <w:p w14:paraId="047DEB4E" w14:textId="1547CEC0" w:rsidR="006E69D3" w:rsidRPr="00B739D9" w:rsidRDefault="00A43E55" w:rsidP="001249C1">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lastRenderedPageBreak/>
              <w:t xml:space="preserve">6b. </w:t>
            </w:r>
            <w:r w:rsidR="0005012A">
              <w:rPr>
                <w:rFonts w:asciiTheme="majorHAnsi" w:hAnsiTheme="majorHAnsi" w:cstheme="majorHAnsi"/>
                <w:b/>
                <w:sz w:val="20"/>
                <w:szCs w:val="20"/>
                <w:lang w:bidi="fr-FR"/>
              </w:rPr>
              <w:t>E</w:t>
            </w:r>
            <w:r w:rsidRPr="00B739D9">
              <w:rPr>
                <w:rFonts w:asciiTheme="majorHAnsi" w:hAnsiTheme="majorHAnsi" w:cstheme="majorHAnsi"/>
                <w:b/>
                <w:sz w:val="20"/>
                <w:szCs w:val="20"/>
                <w:lang w:bidi="fr-FR"/>
              </w:rPr>
              <w:t>nfants ou adolescents </w:t>
            </w:r>
          </w:p>
          <w:p w14:paraId="41EB5C64" w14:textId="28A1EF39" w:rsidR="00A43E55" w:rsidRPr="00B739D9" w:rsidRDefault="00C0386A" w:rsidP="001249C1">
            <w:pPr>
              <w:spacing w:before="8" w:after="8"/>
              <w:rPr>
                <w:rFonts w:asciiTheme="majorHAnsi" w:hAnsiTheme="majorHAnsi" w:cstheme="majorHAnsi"/>
                <w:b/>
                <w:bCs/>
                <w:sz w:val="20"/>
                <w:szCs w:val="20"/>
              </w:rPr>
            </w:pPr>
            <w:r>
              <w:rPr>
                <w:rFonts w:asciiTheme="majorHAnsi" w:hAnsiTheme="majorHAnsi" w:cstheme="majorHAnsi"/>
                <w:b/>
                <w:bCs/>
                <w:sz w:val="20"/>
                <w:szCs w:val="20"/>
              </w:rPr>
              <w:t xml:space="preserve"> </w:t>
            </w:r>
          </w:p>
        </w:tc>
        <w:tc>
          <w:tcPr>
            <w:tcW w:w="11446" w:type="dxa"/>
            <w:tcBorders>
              <w:top w:val="nil"/>
              <w:left w:val="nil"/>
              <w:bottom w:val="nil"/>
              <w:right w:val="single" w:sz="48" w:space="0" w:color="E2F2FF"/>
            </w:tcBorders>
            <w:shd w:val="clear" w:color="auto" w:fill="E2F2FF"/>
          </w:tcPr>
          <w:p w14:paraId="5DD42698" w14:textId="0965F3CE" w:rsidR="006B6FF9" w:rsidRPr="006B6FF9" w:rsidRDefault="00C0386A" w:rsidP="006B6FF9">
            <w:pPr>
              <w:spacing w:before="8" w:after="8"/>
              <w:rPr>
                <w:rFonts w:asciiTheme="majorHAnsi" w:hAnsiTheme="majorHAnsi" w:cstheme="majorHAnsi"/>
                <w:sz w:val="20"/>
                <w:szCs w:val="20"/>
              </w:rPr>
            </w:pPr>
            <w:r>
              <w:rPr>
                <w:rFonts w:asciiTheme="majorHAnsi" w:hAnsiTheme="majorHAnsi" w:cstheme="majorHAnsi"/>
                <w:b/>
                <w:bCs/>
                <w:sz w:val="20"/>
                <w:szCs w:val="20"/>
              </w:rPr>
              <w:t>Voir tableau C</w:t>
            </w:r>
            <w:r w:rsidR="006B6FF9">
              <w:rPr>
                <w:rFonts w:asciiTheme="majorHAnsi" w:hAnsiTheme="majorHAnsi" w:cstheme="majorHAnsi"/>
                <w:b/>
                <w:bCs/>
                <w:sz w:val="20"/>
                <w:szCs w:val="20"/>
              </w:rPr>
              <w:t xml:space="preserve"> </w:t>
            </w:r>
            <w:r w:rsidR="006B6FF9" w:rsidRPr="006B6FF9">
              <w:rPr>
                <w:rFonts w:asciiTheme="majorHAnsi" w:hAnsiTheme="majorHAnsi" w:cstheme="majorHAnsi"/>
                <w:sz w:val="20"/>
                <w:szCs w:val="20"/>
              </w:rPr>
              <w:t>(y compris des conseils pour les patients atteints de TSA dans la section 9 et pour les établissements médico-légaux ou de justice pour mineurs dans la section 6).</w:t>
            </w:r>
          </w:p>
          <w:p w14:paraId="2ED982EA" w14:textId="77777777" w:rsidR="006B6FF9" w:rsidRPr="006B6FF9" w:rsidRDefault="006B6FF9" w:rsidP="006B6FF9">
            <w:pPr>
              <w:spacing w:before="8" w:after="8"/>
              <w:rPr>
                <w:rFonts w:asciiTheme="majorHAnsi" w:hAnsiTheme="majorHAnsi" w:cstheme="majorHAnsi"/>
                <w:sz w:val="20"/>
                <w:szCs w:val="20"/>
              </w:rPr>
            </w:pPr>
          </w:p>
          <w:p w14:paraId="5F5AB230" w14:textId="698021D9" w:rsidR="006B6FF9" w:rsidRPr="006B6FF9" w:rsidRDefault="006B6FF9" w:rsidP="006B6FF9">
            <w:pPr>
              <w:spacing w:before="8" w:after="8"/>
              <w:rPr>
                <w:rFonts w:asciiTheme="majorHAnsi" w:hAnsiTheme="majorHAnsi" w:cstheme="majorHAnsi"/>
                <w:sz w:val="20"/>
                <w:szCs w:val="20"/>
              </w:rPr>
            </w:pPr>
            <w:r w:rsidRPr="006B6FF9">
              <w:rPr>
                <w:rFonts w:asciiTheme="majorHAnsi" w:hAnsiTheme="majorHAnsi" w:cstheme="majorHAnsi"/>
                <w:sz w:val="20"/>
                <w:szCs w:val="20"/>
              </w:rPr>
              <w:t xml:space="preserve">Il n'existe pas encore d'orientation spécifique sur la </w:t>
            </w:r>
            <w:proofErr w:type="spellStart"/>
            <w:r w:rsidRPr="006B6FF9">
              <w:rPr>
                <w:rFonts w:asciiTheme="majorHAnsi" w:hAnsiTheme="majorHAnsi" w:cstheme="majorHAnsi"/>
                <w:sz w:val="20"/>
                <w:szCs w:val="20"/>
              </w:rPr>
              <w:t>télépsychiatrie</w:t>
            </w:r>
            <w:proofErr w:type="spellEnd"/>
            <w:r w:rsidRPr="006B6FF9">
              <w:rPr>
                <w:rFonts w:asciiTheme="majorHAnsi" w:hAnsiTheme="majorHAnsi" w:cstheme="majorHAnsi"/>
                <w:sz w:val="20"/>
                <w:szCs w:val="20"/>
              </w:rPr>
              <w:t xml:space="preserve"> dans les troubles de l'apprentissage ou les contextes médico-légaux/juridiques chez les adultes.</w:t>
            </w:r>
          </w:p>
          <w:p w14:paraId="3C291FA6" w14:textId="77777777" w:rsidR="00C0386A" w:rsidRDefault="00C0386A" w:rsidP="00A43E55">
            <w:pPr>
              <w:spacing w:before="8" w:after="8"/>
              <w:rPr>
                <w:rFonts w:asciiTheme="majorHAnsi" w:hAnsiTheme="majorHAnsi" w:cstheme="majorHAnsi"/>
                <w:sz w:val="20"/>
                <w:szCs w:val="20"/>
                <w:lang w:bidi="fr-FR"/>
              </w:rPr>
            </w:pPr>
          </w:p>
          <w:p w14:paraId="564C6979" w14:textId="67632603" w:rsidR="00A43E55" w:rsidRPr="00B739D9" w:rsidRDefault="00A43E55" w:rsidP="00A43E55">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 xml:space="preserve">Voir les </w:t>
            </w:r>
            <w:hyperlink r:id="rId95" w:history="1">
              <w:r w:rsidRPr="00B739D9">
                <w:rPr>
                  <w:rStyle w:val="Lienhypertexte"/>
                  <w:rFonts w:asciiTheme="majorHAnsi" w:hAnsiTheme="majorHAnsi" w:cstheme="majorHAnsi"/>
                  <w:sz w:val="20"/>
                  <w:szCs w:val="20"/>
                  <w:lang w:bidi="fr-FR"/>
                </w:rPr>
                <w:t>recommandations de spécialistes</w:t>
              </w:r>
            </w:hyperlink>
            <w:r w:rsidRPr="00B739D9">
              <w:rPr>
                <w:rFonts w:asciiTheme="majorHAnsi" w:hAnsiTheme="majorHAnsi" w:cstheme="majorHAnsi"/>
                <w:sz w:val="20"/>
                <w:szCs w:val="20"/>
                <w:lang w:bidi="fr-FR"/>
              </w:rPr>
              <w:t xml:space="preserve"> de </w:t>
            </w:r>
            <w:hyperlink r:id="rId96" w:tgtFrame="_blank" w:history="1">
              <w:r w:rsidRPr="00B739D9">
                <w:rPr>
                  <w:rStyle w:val="Lienhypertexte"/>
                  <w:rFonts w:asciiTheme="majorHAnsi" w:hAnsiTheme="majorHAnsi" w:cstheme="majorHAnsi"/>
                  <w:b/>
                  <w:sz w:val="20"/>
                  <w:szCs w:val="20"/>
                  <w:lang w:bidi="fr-FR"/>
                </w:rPr>
                <w:t xml:space="preserve">l’American </w:t>
              </w:r>
              <w:proofErr w:type="spellStart"/>
              <w:r w:rsidRPr="00B739D9">
                <w:rPr>
                  <w:rStyle w:val="Lienhypertexte"/>
                  <w:rFonts w:asciiTheme="majorHAnsi" w:hAnsiTheme="majorHAnsi" w:cstheme="majorHAnsi"/>
                  <w:b/>
                  <w:sz w:val="20"/>
                  <w:szCs w:val="20"/>
                  <w:lang w:bidi="fr-FR"/>
                </w:rPr>
                <w:t>Academy</w:t>
              </w:r>
              <w:proofErr w:type="spellEnd"/>
              <w:r w:rsidRPr="00B739D9">
                <w:rPr>
                  <w:rStyle w:val="Lienhypertexte"/>
                  <w:rFonts w:asciiTheme="majorHAnsi" w:hAnsiTheme="majorHAnsi" w:cstheme="majorHAnsi"/>
                  <w:b/>
                  <w:sz w:val="20"/>
                  <w:szCs w:val="20"/>
                  <w:lang w:bidi="fr-FR"/>
                </w:rPr>
                <w:t xml:space="preserve"> of Child &amp; Adolescent </w:t>
              </w:r>
              <w:proofErr w:type="spellStart"/>
              <w:r w:rsidRPr="00B739D9">
                <w:rPr>
                  <w:rStyle w:val="Lienhypertexte"/>
                  <w:rFonts w:asciiTheme="majorHAnsi" w:hAnsiTheme="majorHAnsi" w:cstheme="majorHAnsi"/>
                  <w:b/>
                  <w:sz w:val="20"/>
                  <w:szCs w:val="20"/>
                  <w:lang w:bidi="fr-FR"/>
                </w:rPr>
                <w:t>Psychiatry</w:t>
              </w:r>
              <w:proofErr w:type="spellEnd"/>
            </w:hyperlink>
            <w:r w:rsidRPr="00B739D9">
              <w:rPr>
                <w:rFonts w:asciiTheme="majorHAnsi" w:hAnsiTheme="majorHAnsi" w:cstheme="majorHAnsi"/>
                <w:b/>
                <w:sz w:val="20"/>
                <w:szCs w:val="20"/>
                <w:lang w:bidi="fr-FR"/>
              </w:rPr>
              <w:t xml:space="preserve"> (académie américaine pour la psychiatrique chez les enfants et adolescents) et APA</w:t>
            </w:r>
            <w:r w:rsidRPr="00B739D9">
              <w:rPr>
                <w:rFonts w:asciiTheme="majorHAnsi" w:hAnsiTheme="majorHAnsi" w:cstheme="majorHAnsi"/>
                <w:sz w:val="20"/>
                <w:szCs w:val="20"/>
                <w:lang w:bidi="fr-FR"/>
              </w:rPr>
              <w:t>.</w:t>
            </w:r>
          </w:p>
          <w:p w14:paraId="7D443D85" w14:textId="77777777" w:rsidR="006E69D3" w:rsidRPr="00B739D9" w:rsidRDefault="006E69D3" w:rsidP="006E69D3">
            <w:pPr>
              <w:spacing w:before="8" w:after="8"/>
              <w:rPr>
                <w:rFonts w:asciiTheme="majorHAnsi" w:hAnsiTheme="majorHAnsi" w:cstheme="majorHAnsi"/>
                <w:sz w:val="20"/>
                <w:szCs w:val="20"/>
              </w:rPr>
            </w:pPr>
          </w:p>
        </w:tc>
      </w:tr>
      <w:tr w:rsidR="00A43E55" w:rsidRPr="00B739D9" w14:paraId="17534A75" w14:textId="77777777" w:rsidTr="00A43E55">
        <w:trPr>
          <w:trHeight w:val="71"/>
        </w:trPr>
        <w:tc>
          <w:tcPr>
            <w:tcW w:w="3402" w:type="dxa"/>
            <w:tcBorders>
              <w:top w:val="nil"/>
              <w:left w:val="single" w:sz="48" w:space="0" w:color="E2F2FF"/>
              <w:bottom w:val="nil"/>
              <w:right w:val="nil"/>
            </w:tcBorders>
            <w:shd w:val="clear" w:color="auto" w:fill="FFFFFF" w:themeFill="background1"/>
          </w:tcPr>
          <w:p w14:paraId="79931811" w14:textId="46091D8F" w:rsidR="00A43E55" w:rsidRPr="00B739D9" w:rsidRDefault="00A43E55" w:rsidP="001249C1">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 xml:space="preserve">6c. </w:t>
            </w:r>
            <w:r w:rsidR="0005012A">
              <w:rPr>
                <w:rFonts w:asciiTheme="majorHAnsi" w:hAnsiTheme="majorHAnsi" w:cstheme="majorHAnsi"/>
                <w:b/>
                <w:sz w:val="20"/>
                <w:szCs w:val="20"/>
                <w:lang w:bidi="fr-FR"/>
              </w:rPr>
              <w:t>Problématiques interculturelles</w:t>
            </w:r>
          </w:p>
          <w:p w14:paraId="00D04D98" w14:textId="0BB25A27" w:rsidR="00A43E55" w:rsidRPr="00B739D9" w:rsidRDefault="00A43E55" w:rsidP="001249C1">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97" w:history="1">
              <w:r w:rsidRPr="00B739D9">
                <w:rPr>
                  <w:rStyle w:val="Lienhypertexte"/>
                  <w:rFonts w:asciiTheme="majorHAnsi" w:hAnsiTheme="majorHAnsi" w:cstheme="majorHAnsi"/>
                  <w:sz w:val="20"/>
                  <w:szCs w:val="20"/>
                  <w:lang w:bidi="fr-FR"/>
                </w:rPr>
                <w:t>lien35</w:t>
              </w:r>
            </w:hyperlink>
            <w:r w:rsidRPr="00B739D9">
              <w:rPr>
                <w:rFonts w:asciiTheme="majorHAnsi" w:hAnsiTheme="majorHAnsi" w:cstheme="majorHAnsi"/>
                <w:sz w:val="20"/>
                <w:szCs w:val="20"/>
                <w:lang w:bidi="fr-FR"/>
              </w:rPr>
              <w:t>]</w:t>
            </w:r>
          </w:p>
        </w:tc>
        <w:tc>
          <w:tcPr>
            <w:tcW w:w="11446" w:type="dxa"/>
            <w:tcBorders>
              <w:top w:val="nil"/>
              <w:left w:val="nil"/>
              <w:bottom w:val="nil"/>
              <w:right w:val="single" w:sz="48" w:space="0" w:color="E2F2FF"/>
            </w:tcBorders>
            <w:shd w:val="clear" w:color="auto" w:fill="FFFFFF" w:themeFill="background1"/>
          </w:tcPr>
          <w:p w14:paraId="1288D8E3" w14:textId="0CA2C59E" w:rsidR="00A43E55" w:rsidRPr="00B739D9" w:rsidRDefault="00A43E55" w:rsidP="00A43E55">
            <w:pPr>
              <w:spacing w:before="8" w:after="8"/>
              <w:rPr>
                <w:rFonts w:asciiTheme="majorHAnsi" w:hAnsiTheme="majorHAnsi" w:cstheme="majorHAnsi"/>
                <w:sz w:val="20"/>
                <w:szCs w:val="20"/>
                <w:lang w:bidi="fr-FR"/>
              </w:rPr>
            </w:pPr>
            <w:r w:rsidRPr="00B739D9">
              <w:rPr>
                <w:rFonts w:asciiTheme="majorHAnsi" w:hAnsiTheme="majorHAnsi" w:cstheme="majorHAnsi"/>
                <w:sz w:val="20"/>
                <w:szCs w:val="20"/>
                <w:lang w:bidi="fr-FR"/>
              </w:rPr>
              <w:t xml:space="preserve">La </w:t>
            </w:r>
            <w:proofErr w:type="spellStart"/>
            <w:r w:rsidRPr="00B739D9">
              <w:rPr>
                <w:rFonts w:asciiTheme="majorHAnsi" w:hAnsiTheme="majorHAnsi" w:cstheme="majorHAnsi"/>
                <w:sz w:val="20"/>
                <w:szCs w:val="20"/>
                <w:lang w:bidi="fr-FR"/>
              </w:rPr>
              <w:t>télépsychiatrie</w:t>
            </w:r>
            <w:proofErr w:type="spellEnd"/>
            <w:r w:rsidRPr="00B739D9">
              <w:rPr>
                <w:rFonts w:asciiTheme="majorHAnsi" w:hAnsiTheme="majorHAnsi" w:cstheme="majorHAnsi"/>
                <w:sz w:val="20"/>
                <w:szCs w:val="20"/>
                <w:lang w:bidi="fr-FR"/>
              </w:rPr>
              <w:t xml:space="preserve"> a été utilisée </w:t>
            </w:r>
            <w:r w:rsidR="007972D5">
              <w:rPr>
                <w:rFonts w:asciiTheme="majorHAnsi" w:hAnsiTheme="majorHAnsi" w:cstheme="majorHAnsi"/>
                <w:sz w:val="20"/>
                <w:szCs w:val="20"/>
                <w:lang w:bidi="fr-FR"/>
              </w:rPr>
              <w:t>dans</w:t>
            </w:r>
            <w:r w:rsidRPr="00B739D9">
              <w:rPr>
                <w:rFonts w:asciiTheme="majorHAnsi" w:hAnsiTheme="majorHAnsi" w:cstheme="majorHAnsi"/>
                <w:sz w:val="20"/>
                <w:szCs w:val="20"/>
                <w:lang w:bidi="fr-FR"/>
              </w:rPr>
              <w:t xml:space="preserve"> différentes populations </w:t>
            </w:r>
            <w:r w:rsidR="007972D5">
              <w:rPr>
                <w:rFonts w:asciiTheme="majorHAnsi" w:hAnsiTheme="majorHAnsi" w:cstheme="majorHAnsi"/>
                <w:sz w:val="20"/>
                <w:szCs w:val="20"/>
                <w:lang w:bidi="fr-FR"/>
              </w:rPr>
              <w:t xml:space="preserve">a </w:t>
            </w:r>
            <w:proofErr w:type="spellStart"/>
            <w:r w:rsidR="007972D5">
              <w:rPr>
                <w:rFonts w:asciiTheme="majorHAnsi" w:hAnsiTheme="majorHAnsi" w:cstheme="majorHAnsi"/>
                <w:sz w:val="20"/>
                <w:szCs w:val="20"/>
                <w:lang w:bidi="fr-FR"/>
              </w:rPr>
              <w:t>montrté</w:t>
            </w:r>
            <w:proofErr w:type="spellEnd"/>
            <w:r w:rsidR="007972D5">
              <w:rPr>
                <w:rFonts w:asciiTheme="majorHAnsi" w:hAnsiTheme="majorHAnsi" w:cstheme="majorHAnsi"/>
                <w:sz w:val="20"/>
                <w:szCs w:val="20"/>
                <w:lang w:bidi="fr-FR"/>
              </w:rPr>
              <w:t xml:space="preserve"> une amélioration de</w:t>
            </w:r>
            <w:r w:rsidRPr="00B739D9">
              <w:rPr>
                <w:rFonts w:asciiTheme="majorHAnsi" w:hAnsiTheme="majorHAnsi" w:cstheme="majorHAnsi"/>
                <w:sz w:val="20"/>
                <w:szCs w:val="20"/>
                <w:lang w:bidi="fr-FR"/>
              </w:rPr>
              <w:t xml:space="preserve"> l’accès et la qualité des soins</w:t>
            </w:r>
            <w:r w:rsidR="007972D5">
              <w:rPr>
                <w:rFonts w:asciiTheme="majorHAnsi" w:hAnsiTheme="majorHAnsi" w:cstheme="majorHAnsi"/>
                <w:sz w:val="20"/>
                <w:szCs w:val="20"/>
                <w:lang w:bidi="fr-FR"/>
              </w:rPr>
              <w:t>.</w:t>
            </w:r>
            <w:r w:rsidRPr="00B739D9">
              <w:rPr>
                <w:rFonts w:asciiTheme="majorHAnsi" w:hAnsiTheme="majorHAnsi" w:cstheme="majorHAnsi"/>
                <w:sz w:val="20"/>
                <w:szCs w:val="20"/>
                <w:lang w:bidi="fr-FR"/>
              </w:rPr>
              <w:t xml:space="preserve"> le psychiatre doit :</w:t>
            </w:r>
          </w:p>
          <w:p w14:paraId="26F53826" w14:textId="1B67DED6" w:rsidR="00A43E55" w:rsidRPr="00B739D9" w:rsidRDefault="00A43E55" w:rsidP="001E5A40">
            <w:pPr>
              <w:numPr>
                <w:ilvl w:val="0"/>
                <w:numId w:val="34"/>
              </w:numPr>
              <w:spacing w:before="8" w:after="8"/>
              <w:ind w:left="685" w:hanging="284"/>
              <w:rPr>
                <w:rFonts w:asciiTheme="majorHAnsi" w:hAnsiTheme="majorHAnsi" w:cstheme="majorHAnsi"/>
                <w:sz w:val="20"/>
                <w:szCs w:val="20"/>
              </w:rPr>
            </w:pPr>
            <w:r w:rsidRPr="00B739D9">
              <w:rPr>
                <w:rFonts w:asciiTheme="majorHAnsi" w:hAnsiTheme="majorHAnsi" w:cstheme="majorHAnsi"/>
                <w:b/>
                <w:sz w:val="20"/>
                <w:szCs w:val="20"/>
                <w:lang w:bidi="fr-FR"/>
              </w:rPr>
              <w:t xml:space="preserve">Connaître la(les) culture(s) et </w:t>
            </w:r>
            <w:r w:rsidR="007972D5">
              <w:rPr>
                <w:rFonts w:asciiTheme="majorHAnsi" w:hAnsiTheme="majorHAnsi" w:cstheme="majorHAnsi"/>
                <w:b/>
                <w:sz w:val="20"/>
                <w:szCs w:val="20"/>
                <w:lang w:bidi="fr-FR"/>
              </w:rPr>
              <w:t>contextes</w:t>
            </w:r>
            <w:r w:rsidRPr="00B739D9">
              <w:rPr>
                <w:rFonts w:asciiTheme="majorHAnsi" w:hAnsiTheme="majorHAnsi" w:cstheme="majorHAnsi"/>
                <w:sz w:val="20"/>
                <w:szCs w:val="20"/>
                <w:lang w:bidi="fr-FR"/>
              </w:rPr>
              <w:t xml:space="preserve"> où il dispense ses soins. </w:t>
            </w:r>
          </w:p>
          <w:p w14:paraId="2877C410" w14:textId="7A98B697" w:rsidR="00A43E55" w:rsidRPr="00B739D9" w:rsidRDefault="00A43E55" w:rsidP="001E5A40">
            <w:pPr>
              <w:numPr>
                <w:ilvl w:val="0"/>
                <w:numId w:val="34"/>
              </w:numPr>
              <w:spacing w:before="8" w:after="8"/>
              <w:ind w:left="685" w:hanging="284"/>
              <w:rPr>
                <w:rFonts w:asciiTheme="majorHAnsi" w:hAnsiTheme="majorHAnsi" w:cstheme="majorHAnsi"/>
                <w:sz w:val="20"/>
                <w:szCs w:val="20"/>
              </w:rPr>
            </w:pPr>
            <w:r w:rsidRPr="00B739D9">
              <w:rPr>
                <w:rFonts w:asciiTheme="majorHAnsi" w:hAnsiTheme="majorHAnsi" w:cstheme="majorHAnsi"/>
                <w:sz w:val="20"/>
                <w:szCs w:val="20"/>
                <w:lang w:bidi="fr-FR"/>
              </w:rPr>
              <w:t xml:space="preserve">Avoir conscience des </w:t>
            </w:r>
            <w:r w:rsidRPr="00B739D9">
              <w:rPr>
                <w:rFonts w:asciiTheme="majorHAnsi" w:hAnsiTheme="majorHAnsi" w:cstheme="majorHAnsi"/>
                <w:b/>
                <w:sz w:val="20"/>
                <w:szCs w:val="20"/>
                <w:lang w:bidi="fr-FR"/>
              </w:rPr>
              <w:t xml:space="preserve">différences culturelles qui peuvent être exprimées par le patient </w:t>
            </w:r>
          </w:p>
          <w:p w14:paraId="439304E5" w14:textId="28D850E0" w:rsidR="00A43E55" w:rsidRPr="00B739D9" w:rsidRDefault="00A43E55" w:rsidP="001E5A40">
            <w:pPr>
              <w:numPr>
                <w:ilvl w:val="0"/>
                <w:numId w:val="34"/>
              </w:numPr>
              <w:spacing w:before="8" w:after="8"/>
              <w:ind w:left="685" w:hanging="284"/>
              <w:rPr>
                <w:rFonts w:asciiTheme="majorHAnsi" w:hAnsiTheme="majorHAnsi" w:cstheme="majorHAnsi"/>
                <w:sz w:val="20"/>
                <w:szCs w:val="20"/>
              </w:rPr>
            </w:pPr>
            <w:r w:rsidRPr="00B739D9">
              <w:rPr>
                <w:rFonts w:asciiTheme="majorHAnsi" w:hAnsiTheme="majorHAnsi" w:cstheme="majorHAnsi"/>
                <w:sz w:val="20"/>
                <w:szCs w:val="20"/>
                <w:lang w:bidi="fr-FR"/>
              </w:rPr>
              <w:t xml:space="preserve">Évaluer et suivre dans </w:t>
            </w:r>
            <w:r w:rsidRPr="00B739D9">
              <w:rPr>
                <w:rFonts w:asciiTheme="majorHAnsi" w:hAnsiTheme="majorHAnsi" w:cstheme="majorHAnsi"/>
                <w:b/>
                <w:sz w:val="20"/>
                <w:szCs w:val="20"/>
                <w:lang w:bidi="fr-FR"/>
              </w:rPr>
              <w:t xml:space="preserve">quelle mesure le bagage culturel du patient influence son aisance </w:t>
            </w:r>
            <w:r w:rsidR="007972D5">
              <w:rPr>
                <w:rFonts w:asciiTheme="majorHAnsi" w:hAnsiTheme="majorHAnsi" w:cstheme="majorHAnsi"/>
                <w:b/>
                <w:sz w:val="20"/>
                <w:szCs w:val="20"/>
                <w:lang w:bidi="fr-FR"/>
              </w:rPr>
              <w:t xml:space="preserve">avec </w:t>
            </w:r>
            <w:r w:rsidRPr="00B739D9">
              <w:rPr>
                <w:rFonts w:asciiTheme="majorHAnsi" w:hAnsiTheme="majorHAnsi" w:cstheme="majorHAnsi"/>
                <w:b/>
                <w:sz w:val="20"/>
                <w:szCs w:val="20"/>
                <w:lang w:bidi="fr-FR"/>
              </w:rPr>
              <w:t>et</w:t>
            </w:r>
            <w:r w:rsidR="007972D5">
              <w:rPr>
                <w:rFonts w:asciiTheme="majorHAnsi" w:hAnsiTheme="majorHAnsi" w:cstheme="majorHAnsi"/>
                <w:b/>
                <w:sz w:val="20"/>
                <w:szCs w:val="20"/>
                <w:lang w:bidi="fr-FR"/>
              </w:rPr>
              <w:t xml:space="preserve"> son</w:t>
            </w:r>
            <w:r w:rsidRPr="00B739D9">
              <w:rPr>
                <w:rFonts w:asciiTheme="majorHAnsi" w:hAnsiTheme="majorHAnsi" w:cstheme="majorHAnsi"/>
                <w:b/>
                <w:sz w:val="20"/>
                <w:szCs w:val="20"/>
                <w:lang w:bidi="fr-FR"/>
              </w:rPr>
              <w:t xml:space="preserve"> utilisation de la technologie.</w:t>
            </w:r>
          </w:p>
          <w:p w14:paraId="0FD808E0" w14:textId="0DA37812" w:rsidR="00A43E55" w:rsidRPr="00B739D9" w:rsidRDefault="00A43E55" w:rsidP="001E5A40">
            <w:pPr>
              <w:numPr>
                <w:ilvl w:val="0"/>
                <w:numId w:val="34"/>
              </w:numPr>
              <w:spacing w:before="8" w:after="8"/>
              <w:ind w:left="685" w:hanging="284"/>
              <w:rPr>
                <w:rFonts w:asciiTheme="majorHAnsi" w:hAnsiTheme="majorHAnsi" w:cstheme="majorHAnsi"/>
                <w:sz w:val="20"/>
                <w:szCs w:val="20"/>
              </w:rPr>
            </w:pPr>
            <w:r w:rsidRPr="00B739D9">
              <w:rPr>
                <w:rFonts w:asciiTheme="majorHAnsi" w:hAnsiTheme="majorHAnsi" w:cstheme="majorHAnsi"/>
                <w:sz w:val="20"/>
                <w:szCs w:val="20"/>
                <w:lang w:bidi="fr-FR"/>
              </w:rPr>
              <w:t xml:space="preserve">Prévoir </w:t>
            </w:r>
            <w:r w:rsidRPr="00B739D9">
              <w:rPr>
                <w:rFonts w:asciiTheme="majorHAnsi" w:hAnsiTheme="majorHAnsi" w:cstheme="majorHAnsi"/>
                <w:b/>
                <w:sz w:val="20"/>
                <w:szCs w:val="20"/>
                <w:lang w:bidi="fr-FR"/>
              </w:rPr>
              <w:t>comment adapter au mieux</w:t>
            </w:r>
            <w:r w:rsidRPr="00B739D9">
              <w:rPr>
                <w:rFonts w:asciiTheme="majorHAnsi" w:hAnsiTheme="majorHAnsi" w:cstheme="majorHAnsi"/>
                <w:sz w:val="20"/>
                <w:szCs w:val="20"/>
                <w:lang w:bidi="fr-FR"/>
              </w:rPr>
              <w:t xml:space="preserve"> le style de communication et le processus clinique.</w:t>
            </w:r>
          </w:p>
          <w:p w14:paraId="523D5E30" w14:textId="7A2F9E47" w:rsidR="00A43E55" w:rsidRPr="00B739D9" w:rsidRDefault="00A43E55" w:rsidP="00A43E55">
            <w:pPr>
              <w:spacing w:before="8" w:after="8"/>
              <w:rPr>
                <w:rFonts w:asciiTheme="majorHAnsi" w:hAnsiTheme="majorHAnsi" w:cstheme="majorHAnsi"/>
                <w:sz w:val="20"/>
                <w:szCs w:val="20"/>
              </w:rPr>
            </w:pPr>
          </w:p>
        </w:tc>
      </w:tr>
      <w:tr w:rsidR="00A43E55" w:rsidRPr="00B739D9" w14:paraId="6BBAF37B" w14:textId="77777777" w:rsidTr="00B133A7">
        <w:trPr>
          <w:trHeight w:val="71"/>
        </w:trPr>
        <w:tc>
          <w:tcPr>
            <w:tcW w:w="3402" w:type="dxa"/>
            <w:tcBorders>
              <w:top w:val="nil"/>
              <w:left w:val="single" w:sz="48" w:space="0" w:color="E2F2FF"/>
              <w:bottom w:val="nil"/>
              <w:right w:val="nil"/>
            </w:tcBorders>
            <w:shd w:val="clear" w:color="auto" w:fill="E2F2FF"/>
          </w:tcPr>
          <w:p w14:paraId="31F2E51F" w14:textId="002D49C4" w:rsidR="00A43E55" w:rsidRPr="00B739D9" w:rsidRDefault="00A43E55" w:rsidP="001249C1">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 xml:space="preserve">6d. </w:t>
            </w:r>
            <w:r w:rsidR="0005012A">
              <w:rPr>
                <w:rFonts w:asciiTheme="majorHAnsi" w:hAnsiTheme="majorHAnsi" w:cstheme="majorHAnsi"/>
                <w:b/>
                <w:sz w:val="20"/>
                <w:szCs w:val="20"/>
                <w:lang w:bidi="fr-FR"/>
              </w:rPr>
              <w:t>Consultations pluridisciplinaires</w:t>
            </w:r>
          </w:p>
          <w:p w14:paraId="618C7ECB" w14:textId="54393553" w:rsidR="00A43E55" w:rsidRPr="00B739D9" w:rsidRDefault="00A43E55" w:rsidP="001249C1">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98" w:history="1">
              <w:r w:rsidRPr="00B739D9">
                <w:rPr>
                  <w:rStyle w:val="Lienhypertexte"/>
                  <w:rFonts w:asciiTheme="majorHAnsi" w:hAnsiTheme="majorHAnsi" w:cstheme="majorHAnsi"/>
                  <w:sz w:val="20"/>
                  <w:szCs w:val="20"/>
                  <w:lang w:bidi="fr-FR"/>
                </w:rPr>
                <w:t>lien36</w:t>
              </w:r>
            </w:hyperlink>
            <w:r w:rsidRPr="00B739D9">
              <w:rPr>
                <w:rFonts w:asciiTheme="majorHAnsi" w:hAnsiTheme="majorHAnsi" w:cstheme="majorHAnsi"/>
                <w:sz w:val="20"/>
                <w:szCs w:val="20"/>
                <w:lang w:bidi="fr-FR"/>
              </w:rPr>
              <w:t>]</w:t>
            </w:r>
          </w:p>
          <w:p w14:paraId="77103789" w14:textId="65E371AA" w:rsidR="00A43E55" w:rsidRPr="00B739D9" w:rsidRDefault="00A43E55" w:rsidP="001249C1">
            <w:pPr>
              <w:spacing w:before="8" w:after="8"/>
              <w:rPr>
                <w:rFonts w:asciiTheme="majorHAnsi" w:hAnsiTheme="majorHAnsi" w:cstheme="majorHAnsi"/>
                <w:b/>
                <w:bCs/>
                <w:sz w:val="20"/>
                <w:szCs w:val="20"/>
              </w:rPr>
            </w:pPr>
          </w:p>
        </w:tc>
        <w:tc>
          <w:tcPr>
            <w:tcW w:w="11446" w:type="dxa"/>
            <w:tcBorders>
              <w:top w:val="nil"/>
              <w:left w:val="nil"/>
              <w:bottom w:val="nil"/>
              <w:right w:val="single" w:sz="48" w:space="0" w:color="E2F2FF"/>
            </w:tcBorders>
            <w:shd w:val="clear" w:color="auto" w:fill="E2F2FF"/>
          </w:tcPr>
          <w:p w14:paraId="6BA6EF7B" w14:textId="77777777" w:rsidR="00A43E55" w:rsidRPr="00B739D9" w:rsidRDefault="00A43E55" w:rsidP="00A43E55">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Lorsque différents membres de l’équipe sont impliqués dans une session, il est important d’incorporer chacun des membres dans le processus :</w:t>
            </w:r>
          </w:p>
          <w:p w14:paraId="7E3E3AD7" w14:textId="77777777" w:rsidR="00A43E55" w:rsidRPr="00B739D9" w:rsidRDefault="00A43E55" w:rsidP="001E5A40">
            <w:pPr>
              <w:numPr>
                <w:ilvl w:val="0"/>
                <w:numId w:val="35"/>
              </w:numPr>
              <w:spacing w:before="8" w:after="8"/>
              <w:ind w:left="685" w:hanging="284"/>
              <w:rPr>
                <w:rFonts w:asciiTheme="majorHAnsi" w:hAnsiTheme="majorHAnsi" w:cstheme="majorHAnsi"/>
                <w:b/>
                <w:bCs/>
                <w:sz w:val="20"/>
                <w:szCs w:val="20"/>
              </w:rPr>
            </w:pPr>
            <w:r w:rsidRPr="00B739D9">
              <w:rPr>
                <w:rFonts w:asciiTheme="majorHAnsi" w:hAnsiTheme="majorHAnsi" w:cstheme="majorHAnsi"/>
                <w:sz w:val="20"/>
                <w:szCs w:val="20"/>
                <w:lang w:bidi="fr-FR"/>
              </w:rPr>
              <w:t xml:space="preserve">Chaque membre de l’équipe présent sur le site d’origine ou à distance doit </w:t>
            </w:r>
            <w:r w:rsidRPr="00B739D9">
              <w:rPr>
                <w:rFonts w:asciiTheme="majorHAnsi" w:hAnsiTheme="majorHAnsi" w:cstheme="majorHAnsi"/>
                <w:b/>
                <w:sz w:val="20"/>
                <w:szCs w:val="20"/>
                <w:lang w:bidi="fr-FR"/>
              </w:rPr>
              <w:t>se présenter avec son nom, son titre et son rôle.</w:t>
            </w:r>
          </w:p>
          <w:p w14:paraId="34643F5F" w14:textId="77777777" w:rsidR="00A43E55" w:rsidRPr="00B739D9" w:rsidRDefault="00A43E55" w:rsidP="001E5A40">
            <w:pPr>
              <w:numPr>
                <w:ilvl w:val="0"/>
                <w:numId w:val="35"/>
              </w:numPr>
              <w:spacing w:before="8" w:after="8"/>
              <w:ind w:left="685" w:hanging="284"/>
              <w:rPr>
                <w:rFonts w:asciiTheme="majorHAnsi" w:hAnsiTheme="majorHAnsi" w:cstheme="majorHAnsi"/>
                <w:sz w:val="20"/>
                <w:szCs w:val="20"/>
              </w:rPr>
            </w:pPr>
            <w:r w:rsidRPr="00B739D9">
              <w:rPr>
                <w:rFonts w:asciiTheme="majorHAnsi" w:hAnsiTheme="majorHAnsi" w:cstheme="majorHAnsi"/>
                <w:sz w:val="20"/>
                <w:szCs w:val="20"/>
                <w:lang w:bidi="fr-FR"/>
              </w:rPr>
              <w:t xml:space="preserve">Assurez-vous que le </w:t>
            </w:r>
            <w:r w:rsidRPr="00B739D9">
              <w:rPr>
                <w:rFonts w:asciiTheme="majorHAnsi" w:hAnsiTheme="majorHAnsi" w:cstheme="majorHAnsi"/>
                <w:b/>
                <w:sz w:val="20"/>
                <w:szCs w:val="20"/>
                <w:lang w:bidi="fr-FR"/>
              </w:rPr>
              <w:t>patient comprend</w:t>
            </w:r>
            <w:r w:rsidRPr="00B739D9">
              <w:rPr>
                <w:rFonts w:asciiTheme="majorHAnsi" w:hAnsiTheme="majorHAnsi" w:cstheme="majorHAnsi"/>
                <w:sz w:val="20"/>
                <w:szCs w:val="20"/>
                <w:lang w:bidi="fr-FR"/>
              </w:rPr>
              <w:t xml:space="preserve"> la nature de la rencontre.</w:t>
            </w:r>
          </w:p>
          <w:p w14:paraId="04DFDD55" w14:textId="77777777" w:rsidR="00A43E55" w:rsidRPr="00B739D9" w:rsidRDefault="00A43E55" w:rsidP="001E5A40">
            <w:pPr>
              <w:numPr>
                <w:ilvl w:val="0"/>
                <w:numId w:val="35"/>
              </w:numPr>
              <w:spacing w:before="8" w:after="8"/>
              <w:ind w:left="685" w:hanging="284"/>
              <w:rPr>
                <w:rFonts w:asciiTheme="majorHAnsi" w:hAnsiTheme="majorHAnsi" w:cstheme="majorHAnsi"/>
                <w:sz w:val="20"/>
                <w:szCs w:val="20"/>
              </w:rPr>
            </w:pPr>
            <w:r w:rsidRPr="00B739D9">
              <w:rPr>
                <w:rFonts w:asciiTheme="majorHAnsi" w:hAnsiTheme="majorHAnsi" w:cstheme="majorHAnsi"/>
                <w:sz w:val="20"/>
                <w:szCs w:val="20"/>
                <w:lang w:bidi="fr-FR"/>
              </w:rPr>
              <w:t xml:space="preserve">Après avoir questionné et examiné le patient, </w:t>
            </w:r>
            <w:r w:rsidRPr="00B739D9">
              <w:rPr>
                <w:rFonts w:asciiTheme="majorHAnsi" w:hAnsiTheme="majorHAnsi" w:cstheme="majorHAnsi"/>
                <w:b/>
                <w:sz w:val="20"/>
                <w:szCs w:val="20"/>
                <w:lang w:bidi="fr-FR"/>
              </w:rPr>
              <w:t>vérifiez avec chaque membre de l’équipe</w:t>
            </w:r>
            <w:r w:rsidRPr="00B739D9">
              <w:rPr>
                <w:rFonts w:asciiTheme="majorHAnsi" w:hAnsiTheme="majorHAnsi" w:cstheme="majorHAnsi"/>
                <w:sz w:val="20"/>
                <w:szCs w:val="20"/>
                <w:lang w:bidi="fr-FR"/>
              </w:rPr>
              <w:t xml:space="preserve"> leurs avis.</w:t>
            </w:r>
          </w:p>
          <w:p w14:paraId="1B3AB3BD" w14:textId="07BC9ABB" w:rsidR="00A43E55" w:rsidRPr="005D0C82" w:rsidRDefault="00A43E55" w:rsidP="001E5A40">
            <w:pPr>
              <w:numPr>
                <w:ilvl w:val="0"/>
                <w:numId w:val="35"/>
              </w:numPr>
              <w:spacing w:before="8" w:after="8"/>
              <w:ind w:left="685" w:hanging="284"/>
              <w:rPr>
                <w:rFonts w:asciiTheme="majorHAnsi" w:hAnsiTheme="majorHAnsi" w:cstheme="majorHAnsi"/>
                <w:sz w:val="20"/>
                <w:szCs w:val="20"/>
              </w:rPr>
            </w:pPr>
            <w:r w:rsidRPr="00B739D9">
              <w:rPr>
                <w:rFonts w:asciiTheme="majorHAnsi" w:hAnsiTheme="majorHAnsi" w:cstheme="majorHAnsi"/>
                <w:b/>
                <w:sz w:val="20"/>
                <w:szCs w:val="20"/>
                <w:lang w:bidi="fr-FR"/>
              </w:rPr>
              <w:t xml:space="preserve">Clarifiez vos impressions de diagnostic et faisabilité de </w:t>
            </w:r>
            <w:r w:rsidR="007972D5">
              <w:rPr>
                <w:rFonts w:asciiTheme="majorHAnsi" w:hAnsiTheme="majorHAnsi" w:cstheme="majorHAnsi"/>
                <w:b/>
                <w:sz w:val="20"/>
                <w:szCs w:val="20"/>
                <w:lang w:bidi="fr-FR"/>
              </w:rPr>
              <w:t>la prise en charge</w:t>
            </w:r>
            <w:r w:rsidRPr="00B739D9">
              <w:rPr>
                <w:rFonts w:asciiTheme="majorHAnsi" w:hAnsiTheme="majorHAnsi" w:cstheme="majorHAnsi"/>
                <w:b/>
                <w:sz w:val="20"/>
                <w:szCs w:val="20"/>
                <w:lang w:bidi="fr-FR"/>
              </w:rPr>
              <w:t xml:space="preserve"> avec chaque membre de l’équipe.</w:t>
            </w:r>
          </w:p>
          <w:p w14:paraId="6988AD6E" w14:textId="3B724953" w:rsidR="005D0C82" w:rsidRDefault="005D0C82" w:rsidP="005D0C82">
            <w:pPr>
              <w:spacing w:before="8" w:after="8"/>
              <w:ind w:left="401"/>
              <w:rPr>
                <w:rFonts w:asciiTheme="majorHAnsi" w:hAnsiTheme="majorHAnsi" w:cstheme="majorHAnsi"/>
                <w:b/>
                <w:sz w:val="20"/>
                <w:szCs w:val="20"/>
                <w:lang w:bidi="fr-FR"/>
              </w:rPr>
            </w:pPr>
          </w:p>
          <w:p w14:paraId="6C32CFE4" w14:textId="77777777" w:rsidR="005D0C82" w:rsidRPr="005D0C82" w:rsidRDefault="005D0C82" w:rsidP="005D0C82">
            <w:pPr>
              <w:spacing w:before="8" w:after="8"/>
              <w:ind w:left="401"/>
              <w:rPr>
                <w:rFonts w:asciiTheme="majorHAnsi" w:hAnsiTheme="majorHAnsi" w:cstheme="majorHAnsi"/>
                <w:sz w:val="20"/>
                <w:szCs w:val="20"/>
              </w:rPr>
            </w:pPr>
            <w:r w:rsidRPr="005D0C82">
              <w:rPr>
                <w:rFonts w:asciiTheme="majorHAnsi" w:hAnsiTheme="majorHAnsi" w:cstheme="majorHAnsi"/>
                <w:sz w:val="20"/>
                <w:szCs w:val="20"/>
              </w:rPr>
              <w:t>Cela s'applique également aux étudiants (médecins, infirmiers, professionnels apparentés), qui peuvent observer les consultations des patients.</w:t>
            </w:r>
          </w:p>
          <w:p w14:paraId="745E3FFB" w14:textId="2FF01C2B" w:rsidR="005D0C82" w:rsidRPr="005D0C82" w:rsidRDefault="005D0C82" w:rsidP="005D0C82">
            <w:pPr>
              <w:spacing w:before="8" w:after="8"/>
              <w:ind w:left="401"/>
              <w:rPr>
                <w:rFonts w:asciiTheme="majorHAnsi" w:hAnsiTheme="majorHAnsi" w:cstheme="majorHAnsi"/>
                <w:sz w:val="20"/>
                <w:szCs w:val="20"/>
              </w:rPr>
            </w:pPr>
            <w:r w:rsidRPr="005D0C82">
              <w:rPr>
                <w:rFonts w:asciiTheme="majorHAnsi" w:hAnsiTheme="majorHAnsi" w:cstheme="majorHAnsi"/>
                <w:sz w:val="20"/>
                <w:szCs w:val="20"/>
              </w:rPr>
              <w:t xml:space="preserve">Jusqu'à présent, il existe peu de directives officielles pour l'intégration des étudiants </w:t>
            </w:r>
            <w:r>
              <w:rPr>
                <w:rFonts w:asciiTheme="majorHAnsi" w:hAnsiTheme="majorHAnsi" w:cstheme="majorHAnsi"/>
                <w:sz w:val="20"/>
                <w:szCs w:val="20"/>
              </w:rPr>
              <w:t xml:space="preserve">à la </w:t>
            </w:r>
            <w:proofErr w:type="spellStart"/>
            <w:r w:rsidRPr="005D0C82">
              <w:rPr>
                <w:rFonts w:asciiTheme="majorHAnsi" w:hAnsiTheme="majorHAnsi" w:cstheme="majorHAnsi"/>
                <w:sz w:val="20"/>
                <w:szCs w:val="20"/>
              </w:rPr>
              <w:t>télépsychiatrie</w:t>
            </w:r>
            <w:proofErr w:type="spellEnd"/>
            <w:r w:rsidRPr="005D0C82">
              <w:rPr>
                <w:rFonts w:asciiTheme="majorHAnsi" w:hAnsiTheme="majorHAnsi" w:cstheme="majorHAnsi"/>
                <w:sz w:val="20"/>
                <w:szCs w:val="20"/>
              </w:rPr>
              <w:t xml:space="preserve"> :</w:t>
            </w:r>
          </w:p>
          <w:p w14:paraId="5EC97E96" w14:textId="77777777" w:rsidR="005D0C82" w:rsidRPr="005D0C82" w:rsidRDefault="005D0C82" w:rsidP="005D0C82">
            <w:pPr>
              <w:spacing w:before="8" w:after="8"/>
              <w:ind w:left="401"/>
              <w:rPr>
                <w:rFonts w:asciiTheme="majorHAnsi" w:hAnsiTheme="majorHAnsi" w:cstheme="majorHAnsi"/>
                <w:sz w:val="20"/>
                <w:szCs w:val="20"/>
              </w:rPr>
            </w:pPr>
            <w:r w:rsidRPr="005D0C82">
              <w:rPr>
                <w:rFonts w:asciiTheme="majorHAnsi" w:hAnsiTheme="majorHAnsi" w:cstheme="majorHAnsi"/>
                <w:sz w:val="20"/>
                <w:szCs w:val="20"/>
              </w:rPr>
              <w:t>- https://meds.queensu.ca/ugme-blog/archives/4943 résume les expériences d'inclusion des étudiants dans une consultation à distance</w:t>
            </w:r>
          </w:p>
          <w:p w14:paraId="730A2AD0" w14:textId="77777777" w:rsidR="005D0C82" w:rsidRPr="005D0C82" w:rsidRDefault="005D0C82" w:rsidP="005D0C82">
            <w:pPr>
              <w:spacing w:before="8" w:after="8"/>
              <w:ind w:left="401"/>
              <w:rPr>
                <w:rFonts w:asciiTheme="majorHAnsi" w:hAnsiTheme="majorHAnsi" w:cstheme="majorHAnsi"/>
                <w:sz w:val="20"/>
                <w:szCs w:val="20"/>
              </w:rPr>
            </w:pPr>
            <w:r w:rsidRPr="005D0C82">
              <w:rPr>
                <w:rFonts w:asciiTheme="majorHAnsi" w:hAnsiTheme="majorHAnsi" w:cstheme="majorHAnsi"/>
                <w:sz w:val="20"/>
                <w:szCs w:val="20"/>
              </w:rPr>
              <w:t>- Les meilleurs conseils pour enseigner les compétences en communication en ligne sont disponibles à l'adresse suivante : https://www.each.eu/wp-content/uploads/2020/05/Top-Tips-for-Delivering-Communication-Skills-Teaching-Online-FULL.pdf</w:t>
            </w:r>
          </w:p>
          <w:p w14:paraId="2A73D25D" w14:textId="68196419" w:rsidR="005D0C82" w:rsidRPr="00B739D9" w:rsidRDefault="005D0C82" w:rsidP="005D0C82">
            <w:pPr>
              <w:spacing w:before="8" w:after="8"/>
              <w:ind w:left="401"/>
              <w:rPr>
                <w:rFonts w:asciiTheme="majorHAnsi" w:hAnsiTheme="majorHAnsi" w:cstheme="majorHAnsi"/>
                <w:sz w:val="20"/>
                <w:szCs w:val="20"/>
              </w:rPr>
            </w:pPr>
            <w:r w:rsidRPr="005D0C82">
              <w:rPr>
                <w:rFonts w:asciiTheme="majorHAnsi" w:hAnsiTheme="majorHAnsi" w:cstheme="majorHAnsi"/>
                <w:sz w:val="20"/>
                <w:szCs w:val="20"/>
              </w:rPr>
              <w:t>- Des conseils généraux pour les étudiants et les enseignants afin d'utiliser efficacement l'apprentissage en ligne sont disponibles à l'adresse suivante : https://www.mastersdegree.net/distance-learning-tips-covid-19/</w:t>
            </w:r>
          </w:p>
          <w:p w14:paraId="442F757C" w14:textId="77777777" w:rsidR="00A43E55" w:rsidRPr="00B739D9" w:rsidRDefault="00A43E55" w:rsidP="006E69D3">
            <w:pPr>
              <w:spacing w:before="8" w:after="8"/>
              <w:rPr>
                <w:rFonts w:asciiTheme="majorHAnsi" w:hAnsiTheme="majorHAnsi" w:cstheme="majorHAnsi"/>
                <w:sz w:val="20"/>
                <w:szCs w:val="20"/>
              </w:rPr>
            </w:pPr>
          </w:p>
        </w:tc>
      </w:tr>
      <w:tr w:rsidR="00A43E55" w:rsidRPr="00B739D9" w14:paraId="18EC541D" w14:textId="77777777" w:rsidTr="00A43E55">
        <w:trPr>
          <w:trHeight w:val="71"/>
        </w:trPr>
        <w:tc>
          <w:tcPr>
            <w:tcW w:w="14848" w:type="dxa"/>
            <w:gridSpan w:val="2"/>
            <w:tcBorders>
              <w:top w:val="nil"/>
              <w:left w:val="single" w:sz="48" w:space="0" w:color="E2F2FF"/>
              <w:bottom w:val="nil"/>
              <w:right w:val="single" w:sz="48" w:space="0" w:color="E2F2FF"/>
            </w:tcBorders>
            <w:shd w:val="clear" w:color="auto" w:fill="002046"/>
          </w:tcPr>
          <w:p w14:paraId="1B0E9163" w14:textId="397924FF" w:rsidR="00A43E55" w:rsidRPr="00B739D9" w:rsidRDefault="00A43E55" w:rsidP="006E69D3">
            <w:p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t xml:space="preserve">7. </w:t>
            </w:r>
            <w:r w:rsidR="0005012A">
              <w:rPr>
                <w:rFonts w:asciiTheme="majorHAnsi" w:hAnsiTheme="majorHAnsi" w:cstheme="majorHAnsi"/>
                <w:b/>
                <w:sz w:val="20"/>
                <w:szCs w:val="20"/>
                <w:lang w:bidi="fr-FR"/>
              </w:rPr>
              <w:t>Formation</w:t>
            </w:r>
          </w:p>
        </w:tc>
      </w:tr>
      <w:tr w:rsidR="00A43E55" w:rsidRPr="00B739D9" w14:paraId="1802D692" w14:textId="77777777" w:rsidTr="00A43E55">
        <w:trPr>
          <w:trHeight w:val="71"/>
        </w:trPr>
        <w:tc>
          <w:tcPr>
            <w:tcW w:w="3402" w:type="dxa"/>
            <w:tcBorders>
              <w:top w:val="nil"/>
              <w:left w:val="single" w:sz="48" w:space="0" w:color="E2F2FF"/>
              <w:bottom w:val="nil"/>
              <w:right w:val="nil"/>
            </w:tcBorders>
            <w:shd w:val="clear" w:color="auto" w:fill="FFFFFF" w:themeFill="background1"/>
          </w:tcPr>
          <w:p w14:paraId="6EA50E07" w14:textId="04C00826" w:rsidR="00A43E55" w:rsidRPr="00B739D9" w:rsidRDefault="00A43E55" w:rsidP="001249C1">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 xml:space="preserve">7a. </w:t>
            </w:r>
            <w:r w:rsidR="00010FA3">
              <w:rPr>
                <w:rFonts w:asciiTheme="majorHAnsi" w:hAnsiTheme="majorHAnsi" w:cstheme="majorHAnsi"/>
                <w:b/>
                <w:sz w:val="20"/>
                <w:szCs w:val="20"/>
                <w:lang w:bidi="fr-FR"/>
              </w:rPr>
              <w:t>S</w:t>
            </w:r>
            <w:r w:rsidR="0005012A">
              <w:rPr>
                <w:rFonts w:asciiTheme="majorHAnsi" w:hAnsiTheme="majorHAnsi" w:cstheme="majorHAnsi"/>
                <w:b/>
                <w:sz w:val="20"/>
                <w:szCs w:val="20"/>
                <w:lang w:bidi="fr-FR"/>
              </w:rPr>
              <w:t xml:space="preserve">e former à la </w:t>
            </w:r>
            <w:proofErr w:type="spellStart"/>
            <w:r w:rsidR="0005012A">
              <w:rPr>
                <w:rFonts w:asciiTheme="majorHAnsi" w:hAnsiTheme="majorHAnsi" w:cstheme="majorHAnsi"/>
                <w:b/>
                <w:sz w:val="20"/>
                <w:szCs w:val="20"/>
                <w:lang w:bidi="fr-FR"/>
              </w:rPr>
              <w:t>télépsychiatrie</w:t>
            </w:r>
            <w:proofErr w:type="spellEnd"/>
          </w:p>
          <w:p w14:paraId="2281A41B" w14:textId="31BFA2F8" w:rsidR="00A43E55" w:rsidRPr="00B739D9" w:rsidRDefault="00A43E55" w:rsidP="001249C1">
            <w:p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w:t>
            </w:r>
            <w:hyperlink r:id="rId99" w:history="1">
              <w:r w:rsidRPr="00B739D9">
                <w:rPr>
                  <w:rStyle w:val="Lienhypertexte"/>
                  <w:rFonts w:asciiTheme="majorHAnsi" w:hAnsiTheme="majorHAnsi" w:cstheme="majorHAnsi"/>
                  <w:sz w:val="20"/>
                  <w:szCs w:val="20"/>
                  <w:lang w:bidi="fr-FR"/>
                </w:rPr>
                <w:t>lien37</w:t>
              </w:r>
            </w:hyperlink>
            <w:r w:rsidRPr="00B739D9">
              <w:rPr>
                <w:rFonts w:asciiTheme="majorHAnsi" w:hAnsiTheme="majorHAnsi" w:cstheme="majorHAnsi"/>
                <w:sz w:val="20"/>
                <w:szCs w:val="20"/>
                <w:lang w:bidi="fr-FR"/>
              </w:rPr>
              <w:t>]</w:t>
            </w:r>
          </w:p>
        </w:tc>
        <w:tc>
          <w:tcPr>
            <w:tcW w:w="11446" w:type="dxa"/>
            <w:tcBorders>
              <w:top w:val="nil"/>
              <w:left w:val="nil"/>
              <w:bottom w:val="nil"/>
              <w:right w:val="single" w:sz="48" w:space="0" w:color="E2F2FF"/>
            </w:tcBorders>
            <w:shd w:val="clear" w:color="auto" w:fill="FFFFFF" w:themeFill="background1"/>
          </w:tcPr>
          <w:p w14:paraId="77CBEB8A" w14:textId="431DDCE3" w:rsidR="00A43E55" w:rsidRPr="00B739D9" w:rsidRDefault="00A43E55" w:rsidP="00A43E55">
            <w:p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t xml:space="preserve">Une expérience préalable </w:t>
            </w:r>
            <w:r w:rsidRPr="00B739D9">
              <w:rPr>
                <w:rFonts w:asciiTheme="majorHAnsi" w:hAnsiTheme="majorHAnsi" w:cstheme="majorHAnsi"/>
                <w:sz w:val="20"/>
                <w:szCs w:val="20"/>
                <w:lang w:bidi="fr-FR"/>
              </w:rPr>
              <w:t xml:space="preserve">dans les domaines suivants peut être utile :la prise de parole en public, le théâtre, le coaching, les réunions en visioconférence et dans les médias. </w:t>
            </w:r>
          </w:p>
          <w:p w14:paraId="1453D884" w14:textId="77777777" w:rsidR="00A43E55" w:rsidRPr="00B739D9" w:rsidRDefault="00A43E55" w:rsidP="00A43E55">
            <w:pPr>
              <w:spacing w:before="8" w:after="8"/>
              <w:rPr>
                <w:rFonts w:asciiTheme="majorHAnsi" w:hAnsiTheme="majorHAnsi" w:cstheme="majorHAnsi"/>
                <w:b/>
                <w:bCs/>
                <w:sz w:val="20"/>
                <w:szCs w:val="20"/>
              </w:rPr>
            </w:pPr>
          </w:p>
          <w:p w14:paraId="6518181F" w14:textId="77C32448" w:rsidR="00A43E55" w:rsidRPr="00B739D9" w:rsidRDefault="00A43E55" w:rsidP="00A43E55">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Considérations générales</w:t>
            </w:r>
          </w:p>
          <w:p w14:paraId="68625B5D" w14:textId="75A2F847" w:rsidR="00A43E55" w:rsidRPr="00B739D9" w:rsidRDefault="00A43E55" w:rsidP="001E5A40">
            <w:pPr>
              <w:numPr>
                <w:ilvl w:val="0"/>
                <w:numId w:val="37"/>
              </w:num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t>Pratiquer et s’auto-évaluer</w:t>
            </w:r>
            <w:r w:rsidRPr="00B739D9">
              <w:rPr>
                <w:rFonts w:asciiTheme="majorHAnsi" w:hAnsiTheme="majorHAnsi" w:cstheme="majorHAnsi"/>
                <w:sz w:val="20"/>
                <w:szCs w:val="20"/>
                <w:lang w:bidi="fr-FR"/>
              </w:rPr>
              <w:t xml:space="preserve"> (</w:t>
            </w:r>
            <w:r w:rsidR="00010FA3">
              <w:rPr>
                <w:rFonts w:asciiTheme="majorHAnsi" w:hAnsiTheme="majorHAnsi" w:cstheme="majorHAnsi"/>
                <w:sz w:val="20"/>
                <w:szCs w:val="20"/>
                <w:lang w:bidi="fr-FR"/>
              </w:rPr>
              <w:t>par exemple</w:t>
            </w:r>
            <w:r w:rsidRPr="00B739D9">
              <w:rPr>
                <w:rFonts w:asciiTheme="majorHAnsi" w:hAnsiTheme="majorHAnsi" w:cstheme="majorHAnsi"/>
                <w:sz w:val="20"/>
                <w:szCs w:val="20"/>
                <w:lang w:bidi="fr-FR"/>
              </w:rPr>
              <w:t xml:space="preserve"> en s’enregistrant, avec le consentement du patient).</w:t>
            </w:r>
          </w:p>
          <w:p w14:paraId="2057F387" w14:textId="1A354476" w:rsidR="00A43E55" w:rsidRPr="00B739D9" w:rsidRDefault="00A43E55" w:rsidP="001E5A40">
            <w:pPr>
              <w:numPr>
                <w:ilvl w:val="0"/>
                <w:numId w:val="37"/>
              </w:num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lastRenderedPageBreak/>
              <w:t xml:space="preserve">Mettre le </w:t>
            </w:r>
            <w:r w:rsidRPr="00B739D9">
              <w:rPr>
                <w:rFonts w:asciiTheme="majorHAnsi" w:hAnsiTheme="majorHAnsi" w:cstheme="majorHAnsi"/>
                <w:b/>
                <w:sz w:val="20"/>
                <w:szCs w:val="20"/>
                <w:lang w:bidi="fr-FR"/>
              </w:rPr>
              <w:t xml:space="preserve">patient au cœur de ses préoccupations, être respectueux, à l’écoute, exprimer de l’empathie, être sensible aux différences culturelles, utiliser le comportement non-verbale </w:t>
            </w:r>
            <w:r w:rsidRPr="00B739D9">
              <w:rPr>
                <w:rFonts w:asciiTheme="majorHAnsi" w:hAnsiTheme="majorHAnsi" w:cstheme="majorHAnsi"/>
                <w:sz w:val="20"/>
                <w:szCs w:val="20"/>
                <w:lang w:bidi="fr-FR"/>
              </w:rPr>
              <w:t>(ex : contact visuel)</w:t>
            </w:r>
            <w:r w:rsidRPr="00B739D9">
              <w:rPr>
                <w:rFonts w:asciiTheme="majorHAnsi" w:hAnsiTheme="majorHAnsi" w:cstheme="majorHAnsi"/>
                <w:b/>
                <w:sz w:val="20"/>
                <w:szCs w:val="20"/>
                <w:lang w:bidi="fr-FR"/>
              </w:rPr>
              <w:t xml:space="preserve"> et replacer le contact physique (ex : une poignée de main) par des salutations de bienvenue.</w:t>
            </w:r>
          </w:p>
          <w:p w14:paraId="6926355E" w14:textId="3B4A9420" w:rsidR="00A43E55" w:rsidRPr="00B739D9" w:rsidRDefault="00A43E55" w:rsidP="001E5A40">
            <w:pPr>
              <w:numPr>
                <w:ilvl w:val="0"/>
                <w:numId w:val="37"/>
              </w:numPr>
              <w:spacing w:before="8" w:after="8"/>
              <w:rPr>
                <w:rFonts w:asciiTheme="majorHAnsi" w:hAnsiTheme="majorHAnsi" w:cstheme="majorHAnsi"/>
                <w:b/>
                <w:bCs/>
                <w:sz w:val="20"/>
                <w:szCs w:val="20"/>
              </w:rPr>
            </w:pPr>
            <w:r w:rsidRPr="00B739D9">
              <w:rPr>
                <w:rFonts w:asciiTheme="majorHAnsi" w:hAnsiTheme="majorHAnsi" w:cstheme="majorHAnsi"/>
                <w:sz w:val="20"/>
                <w:szCs w:val="20"/>
                <w:lang w:bidi="fr-FR"/>
              </w:rPr>
              <w:t xml:space="preserve">Pendant les évaluations d’équipe, </w:t>
            </w:r>
            <w:r w:rsidRPr="00B739D9">
              <w:rPr>
                <w:rFonts w:asciiTheme="majorHAnsi" w:hAnsiTheme="majorHAnsi" w:cstheme="majorHAnsi"/>
                <w:b/>
                <w:sz w:val="20"/>
                <w:szCs w:val="20"/>
                <w:lang w:bidi="fr-FR"/>
              </w:rPr>
              <w:t xml:space="preserve">n’oubliez pas les présentations, invitez les autres à participer et </w:t>
            </w:r>
            <w:r w:rsidR="00010FA3">
              <w:rPr>
                <w:rFonts w:asciiTheme="majorHAnsi" w:hAnsiTheme="majorHAnsi" w:cstheme="majorHAnsi"/>
                <w:b/>
                <w:sz w:val="20"/>
                <w:szCs w:val="20"/>
                <w:lang w:bidi="fr-FR"/>
              </w:rPr>
              <w:t>soutenez le cadre de l’interaction</w:t>
            </w:r>
          </w:p>
          <w:p w14:paraId="79DA413E" w14:textId="1764D114" w:rsidR="00A43E55" w:rsidRPr="00B739D9" w:rsidRDefault="00A43E55" w:rsidP="001E5A40">
            <w:pPr>
              <w:numPr>
                <w:ilvl w:val="0"/>
                <w:numId w:val="37"/>
              </w:numPr>
              <w:spacing w:before="8" w:after="8"/>
              <w:rPr>
                <w:rFonts w:asciiTheme="majorHAnsi" w:hAnsiTheme="majorHAnsi" w:cstheme="majorHAnsi"/>
                <w:sz w:val="20"/>
                <w:szCs w:val="20"/>
              </w:rPr>
            </w:pPr>
            <w:r w:rsidRPr="00B739D9">
              <w:rPr>
                <w:rFonts w:asciiTheme="majorHAnsi" w:hAnsiTheme="majorHAnsi" w:cstheme="majorHAnsi"/>
                <w:sz w:val="20"/>
                <w:szCs w:val="20"/>
                <w:lang w:bidi="fr-FR"/>
              </w:rPr>
              <w:t xml:space="preserve">Utilisez des </w:t>
            </w:r>
            <w:r w:rsidRPr="00B739D9">
              <w:rPr>
                <w:rFonts w:asciiTheme="majorHAnsi" w:hAnsiTheme="majorHAnsi" w:cstheme="majorHAnsi"/>
                <w:b/>
                <w:sz w:val="20"/>
                <w:szCs w:val="20"/>
                <w:lang w:bidi="fr-FR"/>
              </w:rPr>
              <w:t>astuces d’expression en public</w:t>
            </w:r>
            <w:r w:rsidRPr="00B739D9">
              <w:rPr>
                <w:rFonts w:asciiTheme="majorHAnsi" w:hAnsiTheme="majorHAnsi" w:cstheme="majorHAnsi"/>
                <w:sz w:val="20"/>
                <w:szCs w:val="20"/>
                <w:lang w:bidi="fr-FR"/>
              </w:rPr>
              <w:t> : préparation du message, style de présentation, contenu, méthodes d’interaction avec le public, information</w:t>
            </w:r>
            <w:r w:rsidR="00010FA3">
              <w:rPr>
                <w:rFonts w:asciiTheme="majorHAnsi" w:hAnsiTheme="majorHAnsi" w:cstheme="majorHAnsi"/>
                <w:sz w:val="20"/>
                <w:szCs w:val="20"/>
                <w:lang w:bidi="fr-FR"/>
              </w:rPr>
              <w:t>s</w:t>
            </w:r>
            <w:r w:rsidRPr="00B739D9">
              <w:rPr>
                <w:rFonts w:asciiTheme="majorHAnsi" w:hAnsiTheme="majorHAnsi" w:cstheme="majorHAnsi"/>
                <w:sz w:val="20"/>
                <w:szCs w:val="20"/>
                <w:lang w:bidi="fr-FR"/>
              </w:rPr>
              <w:t xml:space="preserve"> écrite</w:t>
            </w:r>
            <w:r w:rsidR="00010FA3">
              <w:rPr>
                <w:rFonts w:asciiTheme="majorHAnsi" w:hAnsiTheme="majorHAnsi" w:cstheme="majorHAnsi"/>
                <w:sz w:val="20"/>
                <w:szCs w:val="20"/>
                <w:lang w:bidi="fr-FR"/>
              </w:rPr>
              <w:t>s</w:t>
            </w:r>
            <w:r w:rsidRPr="00B739D9">
              <w:rPr>
                <w:rFonts w:asciiTheme="majorHAnsi" w:hAnsiTheme="majorHAnsi" w:cstheme="majorHAnsi"/>
                <w:sz w:val="20"/>
                <w:szCs w:val="20"/>
                <w:lang w:bidi="fr-FR"/>
              </w:rPr>
              <w:t xml:space="preserve"> si besoin.</w:t>
            </w:r>
          </w:p>
          <w:p w14:paraId="4505EF85" w14:textId="2EB98802" w:rsidR="00A43E55" w:rsidRPr="00B739D9" w:rsidRDefault="00A43E55" w:rsidP="001E5A40">
            <w:pPr>
              <w:numPr>
                <w:ilvl w:val="0"/>
                <w:numId w:val="37"/>
              </w:num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 xml:space="preserve">Préparez-vous en programmant la session </w:t>
            </w:r>
            <w:r w:rsidRPr="00B739D9">
              <w:rPr>
                <w:rFonts w:asciiTheme="majorHAnsi" w:hAnsiTheme="majorHAnsi" w:cstheme="majorHAnsi"/>
                <w:sz w:val="20"/>
                <w:szCs w:val="20"/>
                <w:lang w:bidi="fr-FR"/>
              </w:rPr>
              <w:t>(ex : les objectifs, relire les notes, résumé des connaissances),</w:t>
            </w:r>
            <w:r w:rsidRPr="00B739D9">
              <w:rPr>
                <w:rFonts w:asciiTheme="majorHAnsi" w:hAnsiTheme="majorHAnsi" w:cstheme="majorHAnsi"/>
                <w:b/>
                <w:sz w:val="20"/>
                <w:szCs w:val="20"/>
                <w:lang w:bidi="fr-FR"/>
              </w:rPr>
              <w:t xml:space="preserve"> gérez vos sessions </w:t>
            </w:r>
            <w:r w:rsidRPr="00B739D9">
              <w:rPr>
                <w:rFonts w:asciiTheme="majorHAnsi" w:hAnsiTheme="majorHAnsi" w:cstheme="majorHAnsi"/>
                <w:sz w:val="20"/>
                <w:szCs w:val="20"/>
                <w:lang w:bidi="fr-FR"/>
              </w:rPr>
              <w:t>(ex : les personnes, l’organisation de la pièce, votre tenue, style de comportement, projection de la voix, limitation des mouvements)</w:t>
            </w:r>
            <w:r w:rsidRPr="00B739D9">
              <w:rPr>
                <w:rFonts w:asciiTheme="majorHAnsi" w:hAnsiTheme="majorHAnsi" w:cstheme="majorHAnsi"/>
                <w:b/>
                <w:sz w:val="20"/>
                <w:szCs w:val="20"/>
                <w:lang w:bidi="fr-FR"/>
              </w:rPr>
              <w:t xml:space="preserve"> pour vous sentir organisé.</w:t>
            </w:r>
            <w:r w:rsidRPr="00B739D9">
              <w:rPr>
                <w:rFonts w:asciiTheme="majorHAnsi" w:hAnsiTheme="majorHAnsi" w:cstheme="majorHAnsi"/>
                <w:sz w:val="20"/>
                <w:szCs w:val="20"/>
                <w:lang w:bidi="fr-FR"/>
              </w:rPr>
              <w:t xml:space="preserve"> </w:t>
            </w:r>
            <w:r w:rsidRPr="00B739D9">
              <w:rPr>
                <w:rFonts w:asciiTheme="majorHAnsi" w:hAnsiTheme="majorHAnsi" w:cstheme="majorHAnsi"/>
                <w:b/>
                <w:sz w:val="20"/>
                <w:szCs w:val="20"/>
                <w:lang w:bidi="fr-FR"/>
              </w:rPr>
              <w:t>Prévoyez un texte de début de consultation pour les nouvelles évaluations.</w:t>
            </w:r>
          </w:p>
          <w:p w14:paraId="3EFFD60A" w14:textId="77777777" w:rsidR="00A43E55" w:rsidRPr="00B739D9" w:rsidRDefault="00A43E55" w:rsidP="00A43E55">
            <w:pPr>
              <w:spacing w:before="8" w:after="8"/>
              <w:rPr>
                <w:rFonts w:asciiTheme="majorHAnsi" w:hAnsiTheme="majorHAnsi" w:cstheme="majorHAnsi"/>
                <w:b/>
                <w:bCs/>
                <w:sz w:val="20"/>
                <w:szCs w:val="20"/>
              </w:rPr>
            </w:pPr>
          </w:p>
          <w:p w14:paraId="0FC28EDF" w14:textId="52F5E931" w:rsidR="00A43E55" w:rsidRPr="00B739D9" w:rsidRDefault="00A43E55" w:rsidP="00A43E55">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Considérations cliniques</w:t>
            </w:r>
          </w:p>
          <w:p w14:paraId="35EFB46A" w14:textId="71C81B28" w:rsidR="00A43E55" w:rsidRPr="00010FA3" w:rsidRDefault="00A43E55" w:rsidP="001E5A40">
            <w:pPr>
              <w:numPr>
                <w:ilvl w:val="0"/>
                <w:numId w:val="36"/>
              </w:num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t>Conservez le même niveau de</w:t>
            </w:r>
            <w:r w:rsidR="00010FA3">
              <w:rPr>
                <w:rFonts w:asciiTheme="majorHAnsi" w:hAnsiTheme="majorHAnsi" w:cstheme="majorHAnsi"/>
                <w:b/>
                <w:sz w:val="20"/>
                <w:szCs w:val="20"/>
                <w:lang w:bidi="fr-FR"/>
              </w:rPr>
              <w:t xml:space="preserve"> qualité de</w:t>
            </w:r>
            <w:r w:rsidRPr="00B739D9">
              <w:rPr>
                <w:rFonts w:asciiTheme="majorHAnsi" w:hAnsiTheme="majorHAnsi" w:cstheme="majorHAnsi"/>
                <w:b/>
                <w:sz w:val="20"/>
                <w:szCs w:val="20"/>
                <w:lang w:bidi="fr-FR"/>
              </w:rPr>
              <w:t xml:space="preserve"> soin</w:t>
            </w:r>
            <w:r w:rsidRPr="00010FA3">
              <w:rPr>
                <w:rFonts w:asciiTheme="majorHAnsi" w:hAnsiTheme="majorHAnsi" w:cstheme="majorHAnsi"/>
                <w:b/>
                <w:sz w:val="20"/>
                <w:szCs w:val="20"/>
                <w:lang w:bidi="fr-FR"/>
              </w:rPr>
              <w:t>.</w:t>
            </w:r>
          </w:p>
          <w:p w14:paraId="47E91136" w14:textId="77777777" w:rsidR="00A43E55" w:rsidRPr="00B739D9" w:rsidRDefault="00A43E55" w:rsidP="001E5A40">
            <w:pPr>
              <w:numPr>
                <w:ilvl w:val="0"/>
                <w:numId w:val="36"/>
              </w:num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t xml:space="preserve">Demandez un consentement éclairé </w:t>
            </w:r>
            <w:r w:rsidRPr="00B739D9">
              <w:rPr>
                <w:rFonts w:asciiTheme="majorHAnsi" w:hAnsiTheme="majorHAnsi" w:cstheme="majorHAnsi"/>
                <w:sz w:val="20"/>
                <w:szCs w:val="20"/>
                <w:lang w:bidi="fr-FR"/>
              </w:rPr>
              <w:t>mais</w:t>
            </w:r>
            <w:r w:rsidRPr="00B739D9">
              <w:rPr>
                <w:rFonts w:asciiTheme="majorHAnsi" w:hAnsiTheme="majorHAnsi" w:cstheme="majorHAnsi"/>
                <w:b/>
                <w:sz w:val="20"/>
                <w:szCs w:val="20"/>
                <w:lang w:bidi="fr-FR"/>
              </w:rPr>
              <w:t xml:space="preserve"> invitez également le patient à participer et mettez-le à l’aise.</w:t>
            </w:r>
          </w:p>
          <w:p w14:paraId="53462220" w14:textId="15D77238" w:rsidR="00A43E55" w:rsidRPr="00B739D9" w:rsidRDefault="00A43E55" w:rsidP="001E5A40">
            <w:pPr>
              <w:numPr>
                <w:ilvl w:val="0"/>
                <w:numId w:val="36"/>
              </w:num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t>Préparer à l’avance vos consultation</w:t>
            </w:r>
          </w:p>
          <w:p w14:paraId="449819D7" w14:textId="77777777" w:rsidR="00A43E55" w:rsidRPr="00B739D9" w:rsidRDefault="00A43E55" w:rsidP="001E5A40">
            <w:pPr>
              <w:numPr>
                <w:ilvl w:val="0"/>
                <w:numId w:val="36"/>
              </w:num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t xml:space="preserve">Prévoyez suffisamment de temps : une consultation vidéo prend plus de temps </w:t>
            </w:r>
            <w:r w:rsidRPr="00B739D9">
              <w:rPr>
                <w:rFonts w:asciiTheme="majorHAnsi" w:hAnsiTheme="majorHAnsi" w:cstheme="majorHAnsi"/>
                <w:sz w:val="20"/>
                <w:szCs w:val="20"/>
                <w:lang w:bidi="fr-FR"/>
              </w:rPr>
              <w:t>qu’en face à face et demande davantage de concentration ; ajoutez 5 minutes en sachant que vous ne les occuperez peut-être pas.</w:t>
            </w:r>
          </w:p>
          <w:p w14:paraId="1A241C62" w14:textId="59EDABCB" w:rsidR="00A43E55" w:rsidRPr="00B739D9" w:rsidRDefault="00A43E55" w:rsidP="001E5A40">
            <w:pPr>
              <w:numPr>
                <w:ilvl w:val="0"/>
                <w:numId w:val="36"/>
              </w:num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t>La configuration/pièce</w:t>
            </w:r>
            <w:r w:rsidRPr="00B739D9">
              <w:rPr>
                <w:rFonts w:asciiTheme="majorHAnsi" w:hAnsiTheme="majorHAnsi" w:cstheme="majorHAnsi"/>
                <w:sz w:val="20"/>
                <w:szCs w:val="20"/>
                <w:lang w:bidi="fr-FR"/>
              </w:rPr>
              <w:t> : à la fois privé</w:t>
            </w:r>
            <w:r w:rsidR="00010FA3">
              <w:rPr>
                <w:rFonts w:asciiTheme="majorHAnsi" w:hAnsiTheme="majorHAnsi" w:cstheme="majorHAnsi"/>
                <w:sz w:val="20"/>
                <w:szCs w:val="20"/>
                <w:lang w:bidi="fr-FR"/>
              </w:rPr>
              <w:t>e</w:t>
            </w:r>
            <w:r w:rsidRPr="00B739D9">
              <w:rPr>
                <w:rFonts w:asciiTheme="majorHAnsi" w:hAnsiTheme="majorHAnsi" w:cstheme="majorHAnsi"/>
                <w:sz w:val="20"/>
                <w:szCs w:val="20"/>
                <w:lang w:bidi="fr-FR"/>
              </w:rPr>
              <w:t xml:space="preserve"> et sécurisé</w:t>
            </w:r>
            <w:r w:rsidR="00010FA3">
              <w:rPr>
                <w:rFonts w:asciiTheme="majorHAnsi" w:hAnsiTheme="majorHAnsi" w:cstheme="majorHAnsi"/>
                <w:sz w:val="20"/>
                <w:szCs w:val="20"/>
                <w:lang w:bidi="fr-FR"/>
              </w:rPr>
              <w:t>e</w:t>
            </w:r>
            <w:r w:rsidRPr="00B739D9">
              <w:rPr>
                <w:rFonts w:asciiTheme="majorHAnsi" w:hAnsiTheme="majorHAnsi" w:cstheme="majorHAnsi"/>
                <w:sz w:val="20"/>
                <w:szCs w:val="20"/>
                <w:lang w:bidi="fr-FR"/>
              </w:rPr>
              <w:t>, présentez toutes les personnes que le patient ne peut pas voir, vérifiez la lumière et l’équipement.</w:t>
            </w:r>
          </w:p>
          <w:p w14:paraId="766195D1" w14:textId="77777777" w:rsidR="00A43E55" w:rsidRPr="00B739D9" w:rsidRDefault="00A43E55" w:rsidP="001E5A40">
            <w:pPr>
              <w:numPr>
                <w:ilvl w:val="0"/>
                <w:numId w:val="36"/>
              </w:num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t xml:space="preserve">Demandez à la fin de la consultation au patient </w:t>
            </w:r>
            <w:r w:rsidRPr="00B739D9">
              <w:rPr>
                <w:rFonts w:asciiTheme="majorHAnsi" w:hAnsiTheme="majorHAnsi" w:cstheme="majorHAnsi"/>
                <w:sz w:val="20"/>
                <w:szCs w:val="20"/>
                <w:lang w:bidi="fr-FR"/>
              </w:rPr>
              <w:t>s’il est satisfait du format.</w:t>
            </w:r>
          </w:p>
          <w:p w14:paraId="18BD784D" w14:textId="77777777" w:rsidR="00A43E55" w:rsidRPr="00B739D9" w:rsidRDefault="00A43E55" w:rsidP="001E5A40">
            <w:pPr>
              <w:numPr>
                <w:ilvl w:val="0"/>
                <w:numId w:val="36"/>
              </w:num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t xml:space="preserve">Minimisez les interruptions et réduisez la quantité d’information </w:t>
            </w:r>
            <w:r w:rsidRPr="00B739D9">
              <w:rPr>
                <w:rFonts w:asciiTheme="majorHAnsi" w:hAnsiTheme="majorHAnsi" w:cstheme="majorHAnsi"/>
                <w:sz w:val="20"/>
                <w:szCs w:val="20"/>
                <w:lang w:bidi="fr-FR"/>
              </w:rPr>
              <w:t>dispensée.</w:t>
            </w:r>
          </w:p>
          <w:p w14:paraId="37BCE1BD" w14:textId="2EA8E3F0" w:rsidR="00A43E55" w:rsidRPr="00B739D9" w:rsidRDefault="00A43E55" w:rsidP="001E5A40">
            <w:pPr>
              <w:numPr>
                <w:ilvl w:val="0"/>
                <w:numId w:val="36"/>
              </w:num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t>Habillez-vous en fonction</w:t>
            </w:r>
            <w:r w:rsidRPr="00B739D9">
              <w:rPr>
                <w:rFonts w:asciiTheme="majorHAnsi" w:hAnsiTheme="majorHAnsi" w:cstheme="majorHAnsi"/>
                <w:sz w:val="20"/>
                <w:szCs w:val="20"/>
                <w:lang w:bidi="fr-FR"/>
              </w:rPr>
              <w:t xml:space="preserve"> (ex : pas de rayures qui provoquent des vertiges), et</w:t>
            </w:r>
            <w:r w:rsidRPr="00B739D9">
              <w:rPr>
                <w:rFonts w:asciiTheme="majorHAnsi" w:hAnsiTheme="majorHAnsi" w:cstheme="majorHAnsi"/>
                <w:b/>
                <w:sz w:val="20"/>
                <w:szCs w:val="20"/>
                <w:lang w:bidi="fr-FR"/>
              </w:rPr>
              <w:t xml:space="preserve"> </w:t>
            </w:r>
            <w:r w:rsidR="00010FA3">
              <w:rPr>
                <w:rFonts w:asciiTheme="majorHAnsi" w:hAnsiTheme="majorHAnsi" w:cstheme="majorHAnsi"/>
                <w:b/>
                <w:sz w:val="20"/>
                <w:szCs w:val="20"/>
                <w:lang w:bidi="fr-FR"/>
              </w:rPr>
              <w:t>portez</w:t>
            </w:r>
            <w:r w:rsidRPr="00B739D9">
              <w:rPr>
                <w:rFonts w:asciiTheme="majorHAnsi" w:hAnsiTheme="majorHAnsi" w:cstheme="majorHAnsi"/>
                <w:b/>
                <w:sz w:val="20"/>
                <w:szCs w:val="20"/>
                <w:lang w:bidi="fr-FR"/>
              </w:rPr>
              <w:t xml:space="preserve"> votre voix et vos gestes</w:t>
            </w:r>
            <w:r w:rsidR="00010FA3">
              <w:rPr>
                <w:rFonts w:asciiTheme="majorHAnsi" w:hAnsiTheme="majorHAnsi" w:cstheme="majorHAnsi"/>
                <w:b/>
                <w:sz w:val="20"/>
                <w:szCs w:val="20"/>
                <w:lang w:bidi="fr-FR"/>
              </w:rPr>
              <w:t xml:space="preserve"> de 15% de plus</w:t>
            </w:r>
            <w:r w:rsidRPr="00B739D9">
              <w:rPr>
                <w:rFonts w:asciiTheme="majorHAnsi" w:hAnsiTheme="majorHAnsi" w:cstheme="majorHAnsi"/>
                <w:sz w:val="20"/>
                <w:szCs w:val="20"/>
                <w:lang w:bidi="fr-FR"/>
              </w:rPr>
              <w:t xml:space="preserve"> que lors des consultations en face à face.</w:t>
            </w:r>
          </w:p>
          <w:p w14:paraId="642CD93D" w14:textId="033F66C0" w:rsidR="00A43E55" w:rsidRPr="00B739D9" w:rsidRDefault="00A43E55" w:rsidP="001E5A40">
            <w:pPr>
              <w:numPr>
                <w:ilvl w:val="0"/>
                <w:numId w:val="36"/>
              </w:num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t>Ajustez-vous à l’âge du patient</w:t>
            </w:r>
            <w:r w:rsidRPr="00B739D9">
              <w:rPr>
                <w:rFonts w:asciiTheme="majorHAnsi" w:hAnsiTheme="majorHAnsi" w:cstheme="majorHAnsi"/>
                <w:sz w:val="20"/>
                <w:szCs w:val="20"/>
                <w:lang w:bidi="fr-FR"/>
              </w:rPr>
              <w:t xml:space="preserve"> (ex : des jouets et tableaux pour les enfants, des assistants pour les personnes âgées).</w:t>
            </w:r>
          </w:p>
          <w:p w14:paraId="2796E13D" w14:textId="23CF8B45" w:rsidR="00A43E55" w:rsidRPr="00B739D9" w:rsidRDefault="00A43E55" w:rsidP="001E5A40">
            <w:pPr>
              <w:numPr>
                <w:ilvl w:val="0"/>
                <w:numId w:val="36"/>
              </w:num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t>Adaptez votre examen clinique le cas échéant</w:t>
            </w:r>
            <w:r w:rsidRPr="00B739D9">
              <w:rPr>
                <w:rFonts w:asciiTheme="majorHAnsi" w:hAnsiTheme="majorHAnsi" w:cstheme="majorHAnsi"/>
                <w:sz w:val="20"/>
                <w:szCs w:val="20"/>
                <w:lang w:bidi="fr-FR"/>
              </w:rPr>
              <w:t xml:space="preserve"> : ex : un examen cognitif peut demander une </w:t>
            </w:r>
            <w:r w:rsidR="00010FA3">
              <w:rPr>
                <w:rFonts w:asciiTheme="majorHAnsi" w:hAnsiTheme="majorHAnsi" w:cstheme="majorHAnsi"/>
                <w:sz w:val="20"/>
                <w:szCs w:val="20"/>
                <w:lang w:bidi="fr-FR"/>
              </w:rPr>
              <w:t>adaptation</w:t>
            </w:r>
            <w:r w:rsidRPr="00B739D9">
              <w:rPr>
                <w:rFonts w:asciiTheme="majorHAnsi" w:hAnsiTheme="majorHAnsi" w:cstheme="majorHAnsi"/>
                <w:sz w:val="20"/>
                <w:szCs w:val="20"/>
                <w:lang w:bidi="fr-FR"/>
              </w:rPr>
              <w:t xml:space="preserve"> si des exercices de dessin d’horloge ou d’écriture ne peuvent être téléchargés ou vus à la caméra</w:t>
            </w:r>
            <w:r w:rsidR="00010FA3">
              <w:rPr>
                <w:rFonts w:asciiTheme="majorHAnsi" w:hAnsiTheme="majorHAnsi" w:cstheme="majorHAnsi"/>
                <w:sz w:val="20"/>
                <w:szCs w:val="20"/>
                <w:lang w:bidi="fr-FR"/>
              </w:rPr>
              <w:t> ;</w:t>
            </w:r>
            <w:r w:rsidRPr="00B739D9">
              <w:rPr>
                <w:rFonts w:asciiTheme="majorHAnsi" w:hAnsiTheme="majorHAnsi" w:cstheme="majorHAnsi"/>
                <w:sz w:val="20"/>
                <w:szCs w:val="20"/>
                <w:lang w:bidi="fr-FR"/>
              </w:rPr>
              <w:t xml:space="preserve"> l’examen clinique peut demander un contrôle de caméra avec un grand angle, ou </w:t>
            </w:r>
            <w:r w:rsidR="00010FA3">
              <w:rPr>
                <w:rFonts w:asciiTheme="majorHAnsi" w:hAnsiTheme="majorHAnsi" w:cstheme="majorHAnsi"/>
                <w:sz w:val="20"/>
                <w:szCs w:val="20"/>
                <w:lang w:bidi="fr-FR"/>
              </w:rPr>
              <w:t>une stabilisation</w:t>
            </w:r>
            <w:r w:rsidRPr="00B739D9">
              <w:rPr>
                <w:rFonts w:asciiTheme="majorHAnsi" w:hAnsiTheme="majorHAnsi" w:cstheme="majorHAnsi"/>
                <w:sz w:val="20"/>
                <w:szCs w:val="20"/>
                <w:lang w:bidi="fr-FR"/>
              </w:rPr>
              <w:t xml:space="preserve"> pour </w:t>
            </w:r>
            <w:r w:rsidR="00010FA3">
              <w:rPr>
                <w:rFonts w:asciiTheme="majorHAnsi" w:hAnsiTheme="majorHAnsi" w:cstheme="majorHAnsi"/>
                <w:sz w:val="20"/>
                <w:szCs w:val="20"/>
                <w:lang w:bidi="fr-FR"/>
              </w:rPr>
              <w:t>limiter le</w:t>
            </w:r>
            <w:r w:rsidRPr="00B739D9">
              <w:rPr>
                <w:rFonts w:asciiTheme="majorHAnsi" w:hAnsiTheme="majorHAnsi" w:cstheme="majorHAnsi"/>
                <w:sz w:val="20"/>
                <w:szCs w:val="20"/>
                <w:lang w:bidi="fr-FR"/>
              </w:rPr>
              <w:t>s tremblements</w:t>
            </w:r>
            <w:r w:rsidR="00010FA3">
              <w:rPr>
                <w:rFonts w:asciiTheme="majorHAnsi" w:hAnsiTheme="majorHAnsi" w:cstheme="majorHAnsi"/>
                <w:sz w:val="20"/>
                <w:szCs w:val="20"/>
                <w:lang w:bidi="fr-FR"/>
              </w:rPr>
              <w:t>..</w:t>
            </w:r>
            <w:r w:rsidRPr="00B739D9">
              <w:rPr>
                <w:rFonts w:asciiTheme="majorHAnsi" w:hAnsiTheme="majorHAnsi" w:cstheme="majorHAnsi"/>
                <w:sz w:val="20"/>
                <w:szCs w:val="20"/>
                <w:lang w:bidi="fr-FR"/>
              </w:rPr>
              <w:t>.</w:t>
            </w:r>
          </w:p>
          <w:p w14:paraId="799E8F8C" w14:textId="77777777" w:rsidR="00A43E55" w:rsidRPr="00B739D9" w:rsidRDefault="00A43E55" w:rsidP="00A43E55">
            <w:pPr>
              <w:spacing w:before="8" w:after="8"/>
              <w:rPr>
                <w:rFonts w:asciiTheme="majorHAnsi" w:hAnsiTheme="majorHAnsi" w:cstheme="majorHAnsi"/>
                <w:sz w:val="20"/>
                <w:szCs w:val="20"/>
              </w:rPr>
            </w:pPr>
            <w:r w:rsidRPr="00B739D9">
              <w:rPr>
                <w:rFonts w:asciiTheme="majorHAnsi" w:hAnsiTheme="majorHAnsi" w:cstheme="majorHAnsi"/>
                <w:b/>
                <w:sz w:val="20"/>
                <w:szCs w:val="20"/>
                <w:lang w:bidi="fr-FR"/>
              </w:rPr>
              <w:t>Encouragez les membres de la famille à participer si possible</w:t>
            </w:r>
            <w:r w:rsidRPr="00B739D9">
              <w:rPr>
                <w:rFonts w:asciiTheme="majorHAnsi" w:hAnsiTheme="majorHAnsi" w:cstheme="majorHAnsi"/>
                <w:sz w:val="20"/>
                <w:szCs w:val="20"/>
                <w:lang w:bidi="fr-FR"/>
              </w:rPr>
              <w:t xml:space="preserve"> et si le patient est d’accord.</w:t>
            </w:r>
          </w:p>
          <w:p w14:paraId="62815E12" w14:textId="0D7C6E42" w:rsidR="00A43E55" w:rsidRPr="00B739D9" w:rsidRDefault="00A43E55" w:rsidP="00A43E55">
            <w:pPr>
              <w:spacing w:before="8" w:after="8"/>
              <w:rPr>
                <w:rFonts w:asciiTheme="majorHAnsi" w:hAnsiTheme="majorHAnsi" w:cstheme="majorHAnsi"/>
                <w:sz w:val="20"/>
                <w:szCs w:val="20"/>
              </w:rPr>
            </w:pPr>
          </w:p>
        </w:tc>
      </w:tr>
      <w:tr w:rsidR="001C7DC8" w:rsidRPr="005D0C82" w14:paraId="07ADEF6D" w14:textId="77777777" w:rsidTr="00A43E55">
        <w:trPr>
          <w:trHeight w:val="71"/>
        </w:trPr>
        <w:tc>
          <w:tcPr>
            <w:tcW w:w="3402" w:type="dxa"/>
            <w:tcBorders>
              <w:top w:val="nil"/>
              <w:left w:val="single" w:sz="48" w:space="0" w:color="E2F2FF"/>
              <w:bottom w:val="nil"/>
              <w:right w:val="nil"/>
            </w:tcBorders>
            <w:shd w:val="clear" w:color="auto" w:fill="FFFFFF" w:themeFill="background1"/>
          </w:tcPr>
          <w:p w14:paraId="7EEB9F88" w14:textId="29CDAAE1" w:rsidR="001C7DC8" w:rsidRDefault="001C7DC8" w:rsidP="001249C1">
            <w:pPr>
              <w:spacing w:before="8" w:after="8"/>
              <w:rPr>
                <w:rFonts w:asciiTheme="majorHAnsi" w:hAnsiTheme="majorHAnsi" w:cstheme="majorHAnsi"/>
                <w:b/>
                <w:sz w:val="20"/>
                <w:szCs w:val="20"/>
                <w:lang w:bidi="fr-FR"/>
              </w:rPr>
            </w:pPr>
            <w:r>
              <w:rPr>
                <w:rFonts w:asciiTheme="majorHAnsi" w:hAnsiTheme="majorHAnsi" w:cstheme="majorHAnsi"/>
                <w:b/>
                <w:sz w:val="20"/>
                <w:szCs w:val="20"/>
                <w:lang w:bidi="fr-FR"/>
              </w:rPr>
              <w:lastRenderedPageBreak/>
              <w:t xml:space="preserve">7b. </w:t>
            </w:r>
            <w:r w:rsidR="007206B5">
              <w:rPr>
                <w:rFonts w:asciiTheme="majorHAnsi" w:hAnsiTheme="majorHAnsi" w:cstheme="majorHAnsi"/>
                <w:b/>
                <w:sz w:val="20"/>
                <w:szCs w:val="20"/>
                <w:lang w:bidi="fr-FR"/>
              </w:rPr>
              <w:t>C</w:t>
            </w:r>
            <w:r>
              <w:rPr>
                <w:rFonts w:asciiTheme="majorHAnsi" w:hAnsiTheme="majorHAnsi" w:cstheme="majorHAnsi"/>
                <w:b/>
                <w:sz w:val="20"/>
                <w:szCs w:val="20"/>
                <w:lang w:bidi="fr-FR"/>
              </w:rPr>
              <w:t>onseils spécifiques pour les infirmiers/infirmières</w:t>
            </w:r>
          </w:p>
          <w:p w14:paraId="0BC065D0" w14:textId="09AFEB60" w:rsidR="001C7DC8" w:rsidRPr="001C7DC8" w:rsidRDefault="001058F9" w:rsidP="001249C1">
            <w:pPr>
              <w:spacing w:before="8" w:after="8"/>
              <w:rPr>
                <w:rFonts w:asciiTheme="majorHAnsi" w:hAnsiTheme="majorHAnsi" w:cstheme="majorHAnsi"/>
                <w:bCs/>
                <w:sz w:val="20"/>
                <w:szCs w:val="20"/>
                <w:lang w:bidi="fr-FR"/>
              </w:rPr>
            </w:pPr>
            <w:hyperlink r:id="rId100" w:history="1">
              <w:r w:rsidR="001C7DC8" w:rsidRPr="001C7DC8">
                <w:rPr>
                  <w:rStyle w:val="Lienhypertexte"/>
                  <w:rFonts w:asciiTheme="majorHAnsi" w:hAnsiTheme="majorHAnsi" w:cstheme="majorHAnsi"/>
                  <w:bCs/>
                  <w:sz w:val="20"/>
                  <w:szCs w:val="20"/>
                  <w:lang w:bidi="fr-FR"/>
                </w:rPr>
                <w:t>[lien 38]</w:t>
              </w:r>
            </w:hyperlink>
          </w:p>
          <w:p w14:paraId="6989EDF8" w14:textId="27DAF257" w:rsidR="001C7DC8" w:rsidRPr="001C7DC8" w:rsidRDefault="001058F9" w:rsidP="001249C1">
            <w:pPr>
              <w:spacing w:before="8" w:after="8"/>
              <w:rPr>
                <w:rFonts w:asciiTheme="majorHAnsi" w:hAnsiTheme="majorHAnsi" w:cstheme="majorHAnsi"/>
                <w:bCs/>
                <w:sz w:val="20"/>
                <w:szCs w:val="20"/>
                <w:lang w:bidi="fr-FR"/>
              </w:rPr>
            </w:pPr>
            <w:hyperlink r:id="rId101" w:history="1">
              <w:r w:rsidR="001C7DC8" w:rsidRPr="001C7DC8">
                <w:rPr>
                  <w:rStyle w:val="Lienhypertexte"/>
                  <w:rFonts w:asciiTheme="majorHAnsi" w:hAnsiTheme="majorHAnsi" w:cstheme="majorHAnsi"/>
                  <w:bCs/>
                  <w:sz w:val="20"/>
                  <w:szCs w:val="20"/>
                  <w:lang w:bidi="fr-FR"/>
                </w:rPr>
                <w:t>[lien 39]</w:t>
              </w:r>
            </w:hyperlink>
          </w:p>
          <w:p w14:paraId="7A6048EB" w14:textId="0585F3FC" w:rsidR="001C7DC8" w:rsidRPr="00B739D9" w:rsidRDefault="001058F9" w:rsidP="001249C1">
            <w:pPr>
              <w:spacing w:before="8" w:after="8"/>
              <w:rPr>
                <w:rFonts w:asciiTheme="majorHAnsi" w:hAnsiTheme="majorHAnsi" w:cstheme="majorHAnsi"/>
                <w:b/>
                <w:sz w:val="20"/>
                <w:szCs w:val="20"/>
                <w:lang w:bidi="fr-FR"/>
              </w:rPr>
            </w:pPr>
            <w:hyperlink r:id="rId102" w:history="1">
              <w:r w:rsidR="001C7DC8" w:rsidRPr="001C7DC8">
                <w:rPr>
                  <w:rStyle w:val="Lienhypertexte"/>
                  <w:rFonts w:asciiTheme="majorHAnsi" w:hAnsiTheme="majorHAnsi" w:cstheme="majorHAnsi"/>
                  <w:bCs/>
                  <w:sz w:val="20"/>
                  <w:szCs w:val="20"/>
                  <w:lang w:bidi="fr-FR"/>
                </w:rPr>
                <w:t>[lien 40]</w:t>
              </w:r>
            </w:hyperlink>
          </w:p>
        </w:tc>
        <w:tc>
          <w:tcPr>
            <w:tcW w:w="11446" w:type="dxa"/>
            <w:tcBorders>
              <w:top w:val="nil"/>
              <w:left w:val="nil"/>
              <w:bottom w:val="nil"/>
              <w:right w:val="single" w:sz="48" w:space="0" w:color="E2F2FF"/>
            </w:tcBorders>
            <w:shd w:val="clear" w:color="auto" w:fill="FFFFFF" w:themeFill="background1"/>
          </w:tcPr>
          <w:p w14:paraId="10494AC0" w14:textId="75E88390" w:rsidR="00E8550E" w:rsidRDefault="00E8550E" w:rsidP="00E8550E">
            <w:pPr>
              <w:spacing w:before="8" w:after="8"/>
              <w:rPr>
                <w:rFonts w:asciiTheme="majorHAnsi" w:hAnsiTheme="majorHAnsi" w:cstheme="majorHAnsi"/>
                <w:bCs/>
                <w:sz w:val="20"/>
                <w:szCs w:val="20"/>
                <w:lang w:bidi="fr-FR"/>
              </w:rPr>
            </w:pPr>
            <w:r w:rsidRPr="00E8550E">
              <w:rPr>
                <w:rFonts w:asciiTheme="majorHAnsi" w:hAnsiTheme="majorHAnsi" w:cstheme="majorHAnsi"/>
                <w:bCs/>
                <w:sz w:val="20"/>
                <w:szCs w:val="20"/>
                <w:lang w:bidi="fr-FR"/>
              </w:rPr>
              <w:t xml:space="preserve">Le Royal </w:t>
            </w:r>
            <w:proofErr w:type="spellStart"/>
            <w:r w:rsidRPr="00E8550E">
              <w:rPr>
                <w:rFonts w:asciiTheme="majorHAnsi" w:hAnsiTheme="majorHAnsi" w:cstheme="majorHAnsi"/>
                <w:bCs/>
                <w:sz w:val="20"/>
                <w:szCs w:val="20"/>
                <w:lang w:bidi="fr-FR"/>
              </w:rPr>
              <w:t>College</w:t>
            </w:r>
            <w:proofErr w:type="spellEnd"/>
            <w:r w:rsidRPr="00E8550E">
              <w:rPr>
                <w:rFonts w:asciiTheme="majorHAnsi" w:hAnsiTheme="majorHAnsi" w:cstheme="majorHAnsi"/>
                <w:bCs/>
                <w:sz w:val="20"/>
                <w:szCs w:val="20"/>
                <w:lang w:bidi="fr-FR"/>
              </w:rPr>
              <w:t xml:space="preserve"> of Nursing (https://www.rcn.org.uk/professional-development/publications/rcn-remote-consultations-guidance-under-covid-19-restrictions-pub-009256) propose des conseils en matière de consultation à distance pour le personnel infirmier, y compris les visiteurs de santé, les sages-femmes et les travailleurs de soutien infirmier.</w:t>
            </w:r>
          </w:p>
          <w:p w14:paraId="740C33FB" w14:textId="77777777" w:rsidR="00E8550E" w:rsidRPr="00E8550E" w:rsidRDefault="00E8550E" w:rsidP="00E8550E">
            <w:pPr>
              <w:spacing w:before="8" w:after="8"/>
              <w:rPr>
                <w:rFonts w:asciiTheme="majorHAnsi" w:hAnsiTheme="majorHAnsi" w:cstheme="majorHAnsi"/>
                <w:bCs/>
                <w:sz w:val="20"/>
                <w:szCs w:val="20"/>
                <w:lang w:bidi="fr-FR"/>
              </w:rPr>
            </w:pPr>
          </w:p>
          <w:p w14:paraId="3E0CDD70" w14:textId="03235227" w:rsidR="00E8550E" w:rsidRDefault="00E8550E" w:rsidP="00E8550E">
            <w:pPr>
              <w:spacing w:before="8" w:after="8"/>
              <w:rPr>
                <w:rFonts w:asciiTheme="majorHAnsi" w:hAnsiTheme="majorHAnsi" w:cstheme="majorHAnsi"/>
                <w:bCs/>
                <w:sz w:val="20"/>
                <w:szCs w:val="20"/>
                <w:lang w:bidi="fr-FR"/>
              </w:rPr>
            </w:pPr>
            <w:r w:rsidRPr="00E8550E">
              <w:rPr>
                <w:rFonts w:asciiTheme="majorHAnsi" w:hAnsiTheme="majorHAnsi" w:cstheme="majorHAnsi"/>
                <w:bCs/>
                <w:sz w:val="20"/>
                <w:szCs w:val="20"/>
                <w:lang w:bidi="fr-FR"/>
              </w:rPr>
              <w:t>Des conseils sur la prescription à distance à l'intention des infirmières prescriptrices sont disponibles sur le site web du RCN (</w:t>
            </w:r>
            <w:hyperlink r:id="rId103" w:history="1">
              <w:r w:rsidRPr="004505C4">
                <w:rPr>
                  <w:rStyle w:val="Lienhypertexte"/>
                  <w:rFonts w:asciiTheme="majorHAnsi" w:hAnsiTheme="majorHAnsi" w:cstheme="majorHAnsi"/>
                  <w:bCs/>
                  <w:sz w:val="20"/>
                  <w:szCs w:val="20"/>
                  <w:lang w:bidi="fr-FR"/>
                </w:rPr>
                <w:t>https://www.rcn.org.uk/clinical-topics/medicines-management/covid-19-remote-prescribing</w:t>
              </w:r>
            </w:hyperlink>
            <w:r w:rsidRPr="00E8550E">
              <w:rPr>
                <w:rFonts w:asciiTheme="majorHAnsi" w:hAnsiTheme="majorHAnsi" w:cstheme="majorHAnsi"/>
                <w:bCs/>
                <w:sz w:val="20"/>
                <w:szCs w:val="20"/>
                <w:lang w:bidi="fr-FR"/>
              </w:rPr>
              <w:t>).</w:t>
            </w:r>
            <w:r>
              <w:rPr>
                <w:rFonts w:asciiTheme="majorHAnsi" w:hAnsiTheme="majorHAnsi" w:cstheme="majorHAnsi"/>
                <w:bCs/>
                <w:sz w:val="20"/>
                <w:szCs w:val="20"/>
                <w:lang w:bidi="fr-FR"/>
              </w:rPr>
              <w:t xml:space="preserve"> (en Angleterre les infirmiers ont un droit de prescription)</w:t>
            </w:r>
          </w:p>
          <w:p w14:paraId="152E5ECB" w14:textId="77777777" w:rsidR="00E8550E" w:rsidRPr="00E8550E" w:rsidRDefault="00E8550E" w:rsidP="00E8550E">
            <w:pPr>
              <w:spacing w:before="8" w:after="8"/>
              <w:rPr>
                <w:rFonts w:asciiTheme="majorHAnsi" w:hAnsiTheme="majorHAnsi" w:cstheme="majorHAnsi"/>
                <w:bCs/>
                <w:sz w:val="20"/>
                <w:szCs w:val="20"/>
                <w:lang w:bidi="fr-FR"/>
              </w:rPr>
            </w:pPr>
          </w:p>
          <w:p w14:paraId="026B681F" w14:textId="6E722375" w:rsidR="00E8550E" w:rsidRDefault="00E8550E" w:rsidP="00E8550E">
            <w:pPr>
              <w:spacing w:before="8" w:after="8"/>
              <w:rPr>
                <w:rFonts w:asciiTheme="majorHAnsi" w:hAnsiTheme="majorHAnsi" w:cstheme="majorHAnsi"/>
                <w:bCs/>
                <w:sz w:val="20"/>
                <w:szCs w:val="20"/>
                <w:lang w:bidi="fr-FR"/>
              </w:rPr>
            </w:pPr>
            <w:r w:rsidRPr="00E8550E">
              <w:rPr>
                <w:rFonts w:asciiTheme="majorHAnsi" w:hAnsiTheme="majorHAnsi" w:cstheme="majorHAnsi"/>
                <w:bCs/>
                <w:sz w:val="20"/>
                <w:szCs w:val="20"/>
                <w:lang w:bidi="fr-FR"/>
              </w:rPr>
              <w:t>Des conseils pour les infirmières sur l'évaluation des signes de violence domestique et/ou d'esclavage moderne sont disponibles sur le site du RCN (https://www.rcn.org.uk/clinical-topics/domestic-violence-and-abuse/assessment-tools-and-guidance), également ici (</w:t>
            </w:r>
            <w:hyperlink r:id="rId104" w:history="1">
              <w:r w:rsidR="005D0C82" w:rsidRPr="00C521DE">
                <w:rPr>
                  <w:rStyle w:val="Lienhypertexte"/>
                  <w:rFonts w:asciiTheme="majorHAnsi" w:hAnsiTheme="majorHAnsi" w:cstheme="majorHAnsi"/>
                  <w:bCs/>
                  <w:sz w:val="20"/>
                  <w:szCs w:val="20"/>
                  <w:lang w:bidi="fr-FR"/>
                </w:rPr>
                <w:t>www.rcn.org.uk/clinical-topics/modern-slavery</w:t>
              </w:r>
            </w:hyperlink>
            <w:r w:rsidRPr="00E8550E">
              <w:rPr>
                <w:rFonts w:asciiTheme="majorHAnsi" w:hAnsiTheme="majorHAnsi" w:cstheme="majorHAnsi"/>
                <w:bCs/>
                <w:sz w:val="20"/>
                <w:szCs w:val="20"/>
                <w:lang w:bidi="fr-FR"/>
              </w:rPr>
              <w:t>).</w:t>
            </w:r>
          </w:p>
          <w:p w14:paraId="15DE14C3" w14:textId="77777777" w:rsidR="005D0C82" w:rsidRDefault="005D0C82" w:rsidP="00E8550E">
            <w:pPr>
              <w:spacing w:before="8" w:after="8"/>
              <w:rPr>
                <w:rFonts w:asciiTheme="majorHAnsi" w:hAnsiTheme="majorHAnsi" w:cstheme="majorHAnsi"/>
                <w:bCs/>
                <w:sz w:val="20"/>
                <w:szCs w:val="20"/>
                <w:lang w:bidi="fr-FR"/>
              </w:rPr>
            </w:pPr>
          </w:p>
          <w:p w14:paraId="5ADA66FD" w14:textId="7E6B14C5" w:rsidR="005D0C82" w:rsidRPr="005D0C82" w:rsidRDefault="001058F9" w:rsidP="00E8550E">
            <w:pPr>
              <w:spacing w:before="8" w:after="8"/>
              <w:rPr>
                <w:rFonts w:asciiTheme="majorHAnsi" w:hAnsiTheme="majorHAnsi" w:cstheme="majorHAnsi"/>
                <w:bCs/>
                <w:sz w:val="20"/>
                <w:szCs w:val="20"/>
                <w:lang w:bidi="fr-FR"/>
              </w:rPr>
            </w:pPr>
            <w:hyperlink r:id="rId105" w:tgtFrame="_blank" w:history="1">
              <w:r w:rsidR="005D0C82" w:rsidRPr="0005297F">
                <w:rPr>
                  <w:rStyle w:val="Lienhypertexte"/>
                  <w:rFonts w:ascii="Arial" w:eastAsia="Times New Roman" w:hAnsi="Arial" w:cs="Arial"/>
                  <w:sz w:val="20"/>
                  <w:szCs w:val="20"/>
                  <w:lang w:eastAsia="en-GB"/>
                </w:rPr>
                <w:t>https://www.unicef.org.uk/babyfriendly/guidance-documents/</w:t>
              </w:r>
            </w:hyperlink>
            <w:r w:rsidR="005D0C82" w:rsidRPr="0005297F">
              <w:rPr>
                <w:rFonts w:ascii="Arial" w:eastAsia="Times New Roman" w:hAnsi="Arial" w:cs="Arial"/>
                <w:sz w:val="20"/>
                <w:szCs w:val="20"/>
                <w:lang w:eastAsia="en-GB"/>
              </w:rPr>
              <w:t>.</w:t>
            </w:r>
          </w:p>
        </w:tc>
      </w:tr>
    </w:tbl>
    <w:p w14:paraId="7BEF29D7" w14:textId="6553084C" w:rsidR="003E2D52" w:rsidRPr="005D0C82" w:rsidRDefault="003E2D52" w:rsidP="006A2B82">
      <w:pPr>
        <w:spacing w:before="8" w:after="8" w:line="240" w:lineRule="auto"/>
        <w:ind w:right="-643"/>
        <w:rPr>
          <w:rFonts w:asciiTheme="majorHAnsi" w:hAnsiTheme="majorHAnsi" w:cstheme="majorHAnsi"/>
          <w:sz w:val="18"/>
          <w:szCs w:val="18"/>
        </w:rPr>
      </w:pPr>
    </w:p>
    <w:p w14:paraId="4F249226" w14:textId="5FBA3495" w:rsidR="00083501" w:rsidRDefault="00083501" w:rsidP="005D0C82">
      <w:pPr>
        <w:rPr>
          <w:rFonts w:asciiTheme="majorHAnsi" w:hAnsiTheme="majorHAnsi" w:cstheme="majorHAnsi"/>
          <w:b/>
          <w:lang w:bidi="fr-FR"/>
        </w:rPr>
      </w:pPr>
      <w:r w:rsidRPr="00B739D9">
        <w:rPr>
          <w:rFonts w:asciiTheme="majorHAnsi" w:hAnsiTheme="majorHAnsi" w:cstheme="majorHAnsi"/>
          <w:b/>
          <w:lang w:bidi="fr-FR"/>
        </w:rPr>
        <w:lastRenderedPageBreak/>
        <w:t>Tableau 5</w:t>
      </w:r>
      <w:r>
        <w:rPr>
          <w:rFonts w:asciiTheme="majorHAnsi" w:hAnsiTheme="majorHAnsi" w:cstheme="majorHAnsi"/>
          <w:b/>
          <w:lang w:bidi="fr-FR"/>
        </w:rPr>
        <w:t>C</w:t>
      </w:r>
      <w:r w:rsidRPr="00B739D9">
        <w:rPr>
          <w:rFonts w:asciiTheme="majorHAnsi" w:hAnsiTheme="majorHAnsi" w:cstheme="majorHAnsi"/>
          <w:b/>
          <w:lang w:bidi="fr-FR"/>
        </w:rPr>
        <w:t xml:space="preserve"> : Technologies numériques et </w:t>
      </w:r>
      <w:proofErr w:type="spellStart"/>
      <w:r w:rsidRPr="00B739D9">
        <w:rPr>
          <w:rFonts w:asciiTheme="majorHAnsi" w:hAnsiTheme="majorHAnsi" w:cstheme="majorHAnsi"/>
          <w:b/>
          <w:lang w:bidi="fr-FR"/>
        </w:rPr>
        <w:t>télépsychiatrie</w:t>
      </w:r>
      <w:proofErr w:type="spellEnd"/>
      <w:r w:rsidRPr="00B739D9">
        <w:rPr>
          <w:rFonts w:asciiTheme="majorHAnsi" w:hAnsiTheme="majorHAnsi" w:cstheme="majorHAnsi"/>
          <w:b/>
          <w:lang w:bidi="fr-FR"/>
        </w:rPr>
        <w:t xml:space="preserve"> – recommandations </w:t>
      </w:r>
      <w:r>
        <w:rPr>
          <w:rFonts w:asciiTheme="majorHAnsi" w:hAnsiTheme="majorHAnsi" w:cstheme="majorHAnsi"/>
          <w:b/>
          <w:lang w:bidi="fr-FR"/>
        </w:rPr>
        <w:t>pour les enfants et les adolescents</w:t>
      </w:r>
      <w:r w:rsidRPr="00B739D9">
        <w:rPr>
          <w:rFonts w:asciiTheme="majorHAnsi" w:hAnsiTheme="majorHAnsi" w:cstheme="majorHAnsi"/>
          <w:b/>
          <w:lang w:bidi="fr-FR"/>
        </w:rPr>
        <w:t>.</w:t>
      </w:r>
    </w:p>
    <w:p w14:paraId="20D12997" w14:textId="77777777" w:rsidR="00835114" w:rsidRPr="00835114" w:rsidRDefault="00835114" w:rsidP="00835114">
      <w:pPr>
        <w:ind w:left="-567"/>
        <w:rPr>
          <w:rFonts w:asciiTheme="majorHAnsi" w:hAnsiTheme="majorHAnsi" w:cstheme="majorHAnsi"/>
          <w:i/>
          <w:iCs/>
          <w:color w:val="000000" w:themeColor="text1"/>
          <w:sz w:val="21"/>
          <w:szCs w:val="21"/>
        </w:rPr>
      </w:pPr>
      <w:r w:rsidRPr="00835114">
        <w:rPr>
          <w:rFonts w:asciiTheme="majorHAnsi" w:hAnsiTheme="majorHAnsi" w:cstheme="majorHAnsi"/>
          <w:i/>
          <w:iCs/>
          <w:color w:val="000000" w:themeColor="text1"/>
          <w:sz w:val="21"/>
          <w:szCs w:val="21"/>
        </w:rPr>
        <w:t xml:space="preserve">Ce tableau résume les considérations spécifiques aux consultations en </w:t>
      </w:r>
      <w:proofErr w:type="spellStart"/>
      <w:r w:rsidRPr="00835114">
        <w:rPr>
          <w:rFonts w:asciiTheme="majorHAnsi" w:hAnsiTheme="majorHAnsi" w:cstheme="majorHAnsi"/>
          <w:i/>
          <w:iCs/>
          <w:color w:val="000000" w:themeColor="text1"/>
          <w:sz w:val="21"/>
          <w:szCs w:val="21"/>
        </w:rPr>
        <w:t>télépsychiatrie</w:t>
      </w:r>
      <w:proofErr w:type="spellEnd"/>
      <w:r w:rsidRPr="00835114">
        <w:rPr>
          <w:rFonts w:asciiTheme="majorHAnsi" w:hAnsiTheme="majorHAnsi" w:cstheme="majorHAnsi"/>
          <w:i/>
          <w:iCs/>
          <w:color w:val="000000" w:themeColor="text1"/>
          <w:sz w:val="21"/>
          <w:szCs w:val="21"/>
        </w:rPr>
        <w:t xml:space="preserve"> avec les personnes âgées. Des recommandations générales sont également proposées dans les tableaux A et B, et les sections pertinentes sont recoupées dans ce tableau à titre informatif.</w:t>
      </w:r>
    </w:p>
    <w:p w14:paraId="13353F7A" w14:textId="77777777" w:rsidR="00835114" w:rsidRPr="00B739D9" w:rsidRDefault="00835114" w:rsidP="00835114">
      <w:pPr>
        <w:spacing w:before="8" w:after="8" w:line="240" w:lineRule="auto"/>
        <w:ind w:left="-567"/>
        <w:rPr>
          <w:rFonts w:asciiTheme="majorHAnsi" w:hAnsiTheme="majorHAnsi" w:cstheme="majorHAnsi"/>
          <w:b/>
          <w:bCs/>
          <w:color w:val="000000" w:themeColor="text1"/>
        </w:rPr>
      </w:pPr>
      <w:r w:rsidRPr="00CE209A">
        <w:rPr>
          <w:rFonts w:asciiTheme="majorHAnsi" w:hAnsiTheme="majorHAnsi" w:cstheme="majorHAnsi"/>
          <w:i/>
          <w:iCs/>
          <w:color w:val="000000" w:themeColor="text1"/>
          <w:sz w:val="21"/>
          <w:szCs w:val="21"/>
        </w:rPr>
        <w:t xml:space="preserve">Traduction et adaptation française </w:t>
      </w:r>
      <w:r>
        <w:rPr>
          <w:rFonts w:asciiTheme="majorHAnsi" w:hAnsiTheme="majorHAnsi" w:cstheme="majorHAnsi"/>
          <w:i/>
          <w:iCs/>
          <w:color w:val="000000" w:themeColor="text1"/>
          <w:sz w:val="21"/>
          <w:szCs w:val="21"/>
        </w:rPr>
        <w:t>par Dr Astrid Chevance</w:t>
      </w:r>
    </w:p>
    <w:p w14:paraId="59708526" w14:textId="77777777" w:rsidR="00083501" w:rsidRDefault="00083501">
      <w:pPr>
        <w:rPr>
          <w:rFonts w:asciiTheme="majorHAnsi" w:hAnsiTheme="majorHAnsi" w:cstheme="majorHAnsi"/>
          <w:sz w:val="18"/>
          <w:szCs w:val="18"/>
        </w:rPr>
      </w:pPr>
    </w:p>
    <w:tbl>
      <w:tblPr>
        <w:tblStyle w:val="Grilledutableau"/>
        <w:tblpPr w:leftFromText="180" w:rightFromText="180" w:vertAnchor="text" w:tblpX="-560" w:tblpY="1"/>
        <w:tblOverlap w:val="never"/>
        <w:tblW w:w="14848" w:type="dxa"/>
        <w:tblLayout w:type="fixed"/>
        <w:tblLook w:val="04A0" w:firstRow="1" w:lastRow="0" w:firstColumn="1" w:lastColumn="0" w:noHBand="0" w:noVBand="1"/>
      </w:tblPr>
      <w:tblGrid>
        <w:gridCol w:w="3402"/>
        <w:gridCol w:w="11446"/>
      </w:tblGrid>
      <w:tr w:rsidR="00083501" w:rsidRPr="00B739D9" w14:paraId="3C8C3241" w14:textId="77777777" w:rsidTr="00083501">
        <w:trPr>
          <w:trHeight w:val="71"/>
        </w:trPr>
        <w:tc>
          <w:tcPr>
            <w:tcW w:w="14848" w:type="dxa"/>
            <w:gridSpan w:val="2"/>
            <w:tcBorders>
              <w:top w:val="nil"/>
              <w:left w:val="single" w:sz="48" w:space="0" w:color="E2F2FF"/>
              <w:bottom w:val="nil"/>
              <w:right w:val="single" w:sz="48" w:space="0" w:color="E2F2FF"/>
            </w:tcBorders>
            <w:shd w:val="clear" w:color="auto" w:fill="002046"/>
          </w:tcPr>
          <w:p w14:paraId="3CEF1F2F" w14:textId="2FCB3883" w:rsidR="00083501" w:rsidRPr="00B739D9" w:rsidRDefault="00083501" w:rsidP="00083501">
            <w:pPr>
              <w:spacing w:before="8" w:after="8"/>
              <w:rPr>
                <w:rFonts w:asciiTheme="majorHAnsi" w:hAnsiTheme="majorHAnsi" w:cstheme="majorHAnsi"/>
                <w:b/>
                <w:bCs/>
                <w:sz w:val="20"/>
                <w:szCs w:val="20"/>
              </w:rPr>
            </w:pPr>
            <w:r w:rsidRPr="00B739D9">
              <w:rPr>
                <w:rFonts w:asciiTheme="majorHAnsi" w:hAnsiTheme="majorHAnsi" w:cstheme="majorHAnsi"/>
                <w:b/>
                <w:sz w:val="20"/>
                <w:szCs w:val="20"/>
                <w:lang w:bidi="fr-FR"/>
              </w:rPr>
              <w:t>Question</w:t>
            </w:r>
            <w:r>
              <w:rPr>
                <w:rFonts w:asciiTheme="majorHAnsi" w:hAnsiTheme="majorHAnsi" w:cstheme="majorHAnsi"/>
                <w:b/>
                <w:sz w:val="20"/>
                <w:szCs w:val="20"/>
                <w:lang w:bidi="fr-FR"/>
              </w:rPr>
              <w:t>s</w:t>
            </w:r>
            <w:r w:rsidRPr="00B739D9">
              <w:rPr>
                <w:rFonts w:asciiTheme="majorHAnsi" w:hAnsiTheme="majorHAnsi" w:cstheme="majorHAnsi"/>
                <w:b/>
                <w:sz w:val="20"/>
                <w:szCs w:val="20"/>
                <w:lang w:bidi="fr-FR"/>
              </w:rPr>
              <w:t xml:space="preserve"> clinique</w:t>
            </w:r>
            <w:r>
              <w:rPr>
                <w:rFonts w:asciiTheme="majorHAnsi" w:hAnsiTheme="majorHAnsi" w:cstheme="majorHAnsi"/>
                <w:b/>
                <w:sz w:val="20"/>
                <w:szCs w:val="20"/>
                <w:lang w:bidi="fr-FR"/>
              </w:rPr>
              <w:t>s</w:t>
            </w:r>
            <w:r w:rsidRPr="00B739D9">
              <w:rPr>
                <w:rFonts w:asciiTheme="majorHAnsi" w:hAnsiTheme="majorHAnsi" w:cstheme="majorHAnsi"/>
                <w:b/>
                <w:sz w:val="20"/>
                <w:szCs w:val="20"/>
                <w:lang w:bidi="fr-FR"/>
              </w:rPr>
              <w:t xml:space="preserve"> </w:t>
            </w:r>
            <w:r>
              <w:rPr>
                <w:rFonts w:asciiTheme="majorHAnsi" w:hAnsiTheme="majorHAnsi" w:cstheme="majorHAnsi"/>
                <w:b/>
                <w:sz w:val="20"/>
                <w:szCs w:val="20"/>
                <w:lang w:bidi="fr-FR"/>
              </w:rPr>
              <w:t xml:space="preserve">                                           Recommandations</w:t>
            </w:r>
          </w:p>
        </w:tc>
      </w:tr>
      <w:tr w:rsidR="00083501" w:rsidRPr="00C0386A" w14:paraId="67C423A8" w14:textId="77777777" w:rsidTr="00083501">
        <w:trPr>
          <w:trHeight w:val="71"/>
        </w:trPr>
        <w:tc>
          <w:tcPr>
            <w:tcW w:w="3402" w:type="dxa"/>
            <w:tcBorders>
              <w:top w:val="nil"/>
              <w:left w:val="single" w:sz="48" w:space="0" w:color="E2F2FF"/>
              <w:bottom w:val="nil"/>
              <w:right w:val="nil"/>
            </w:tcBorders>
            <w:shd w:val="clear" w:color="auto" w:fill="FFFFFF" w:themeFill="background1"/>
          </w:tcPr>
          <w:p w14:paraId="7FB5794B" w14:textId="77777777" w:rsidR="00083501" w:rsidRDefault="00083501" w:rsidP="00083501">
            <w:pPr>
              <w:spacing w:before="8" w:after="8"/>
              <w:rPr>
                <w:b/>
                <w:bCs/>
                <w:sz w:val="20"/>
                <w:lang w:bidi="fr-FR"/>
              </w:rPr>
            </w:pPr>
            <w:r w:rsidRPr="00083501">
              <w:rPr>
                <w:b/>
                <w:bCs/>
                <w:sz w:val="20"/>
                <w:lang w:bidi="fr-FR"/>
              </w:rPr>
              <w:t>1. Où puis-je trouver des recommandations générales ?</w:t>
            </w:r>
          </w:p>
          <w:p w14:paraId="24E2BA84" w14:textId="3731FAC8" w:rsidR="00083501" w:rsidRPr="00083501" w:rsidRDefault="00083501" w:rsidP="00083501">
            <w:pPr>
              <w:spacing w:before="8" w:after="8"/>
              <w:rPr>
                <w:rFonts w:asciiTheme="majorHAnsi" w:hAnsiTheme="majorHAnsi" w:cstheme="majorHAnsi"/>
                <w:b/>
                <w:bCs/>
                <w:sz w:val="20"/>
                <w:szCs w:val="20"/>
              </w:rPr>
            </w:pPr>
          </w:p>
        </w:tc>
        <w:tc>
          <w:tcPr>
            <w:tcW w:w="11446" w:type="dxa"/>
            <w:tcBorders>
              <w:top w:val="nil"/>
              <w:left w:val="nil"/>
              <w:bottom w:val="nil"/>
              <w:right w:val="single" w:sz="48" w:space="0" w:color="E2F2FF"/>
            </w:tcBorders>
            <w:shd w:val="clear" w:color="auto" w:fill="FFFFFF" w:themeFill="background1"/>
          </w:tcPr>
          <w:p w14:paraId="1168C207" w14:textId="77777777" w:rsidR="00083501" w:rsidRPr="003F0829" w:rsidRDefault="00083501" w:rsidP="00083501">
            <w:pPr>
              <w:spacing w:after="100" w:afterAutospacing="1"/>
              <w:rPr>
                <w:rStyle w:val="Lienhypertexte"/>
                <w:rFonts w:ascii="Arial" w:eastAsia="Times New Roman" w:hAnsi="Arial" w:cs="Arial"/>
                <w:color w:val="auto"/>
                <w:sz w:val="20"/>
                <w:szCs w:val="20"/>
                <w:u w:val="none"/>
                <w:lang w:eastAsia="en-GB"/>
              </w:rPr>
            </w:pPr>
            <w:r w:rsidRPr="00862350">
              <w:rPr>
                <w:sz w:val="20"/>
                <w:lang w:bidi="fr-FR"/>
              </w:rPr>
              <w:t xml:space="preserve">Des recommandations sont résumées ci-dessous, mais pour plus d’informations, </w:t>
            </w:r>
            <w:proofErr w:type="spellStart"/>
            <w:r w:rsidRPr="00862350">
              <w:rPr>
                <w:sz w:val="20"/>
                <w:lang w:bidi="fr-FR"/>
              </w:rPr>
              <w:t>veuillez vous</w:t>
            </w:r>
            <w:proofErr w:type="spellEnd"/>
            <w:r w:rsidRPr="00862350">
              <w:rPr>
                <w:sz w:val="20"/>
                <w:lang w:bidi="fr-FR"/>
              </w:rPr>
              <w:t xml:space="preserve"> référer à la </w:t>
            </w:r>
            <w:hyperlink r:id="rId106" w:tgtFrame="_blank" w:history="1">
              <w:r w:rsidRPr="00862350">
                <w:rPr>
                  <w:b/>
                  <w:sz w:val="20"/>
                  <w:shd w:val="clear" w:color="auto" w:fill="FFFFFF"/>
                  <w:lang w:bidi="fr-FR"/>
                </w:rPr>
                <w:t>American Academy of Child &amp; Adolescent Psychiatry</w:t>
              </w:r>
            </w:hyperlink>
            <w:r w:rsidRPr="00862350">
              <w:rPr>
                <w:b/>
                <w:sz w:val="20"/>
                <w:shd w:val="clear" w:color="auto" w:fill="FFFFFF"/>
                <w:lang w:bidi="fr-FR"/>
              </w:rPr>
              <w:t xml:space="preserve"> et APA </w:t>
            </w:r>
            <w:r w:rsidRPr="00862350">
              <w:rPr>
                <w:sz w:val="20"/>
                <w:lang w:bidi="fr-FR"/>
              </w:rPr>
              <w:t>(</w:t>
            </w:r>
            <w:hyperlink r:id="rId107" w:history="1">
              <w:r w:rsidRPr="00862350">
                <w:rPr>
                  <w:rStyle w:val="Lienhypertexte"/>
                  <w:sz w:val="20"/>
                  <w:lang w:bidi="fr-FR"/>
                </w:rPr>
                <w:t>https://www.psychiatry.org/psychiatrists/practice/telepsychiatry/toolkit/child-adolescent/</w:t>
              </w:r>
            </w:hyperlink>
            <w:r w:rsidRPr="00862350">
              <w:rPr>
                <w:rStyle w:val="Lienhypertexte"/>
                <w:sz w:val="20"/>
                <w:lang w:bidi="fr-FR"/>
              </w:rPr>
              <w:t>).</w:t>
            </w:r>
          </w:p>
          <w:p w14:paraId="7AE843AE" w14:textId="77777777" w:rsidR="00083501" w:rsidRPr="003F0829" w:rsidRDefault="00083501" w:rsidP="00083501">
            <w:pPr>
              <w:spacing w:after="100" w:afterAutospacing="1"/>
              <w:rPr>
                <w:rStyle w:val="Lienhypertexte"/>
                <w:rFonts w:ascii="Arial" w:eastAsia="Times New Roman" w:hAnsi="Arial" w:cs="Arial"/>
                <w:color w:val="auto"/>
                <w:sz w:val="20"/>
                <w:szCs w:val="20"/>
                <w:u w:val="none"/>
                <w:lang w:eastAsia="en-GB"/>
              </w:rPr>
            </w:pPr>
            <w:r w:rsidRPr="00862350">
              <w:rPr>
                <w:rStyle w:val="Lienhypertexte"/>
                <w:b/>
                <w:color w:val="auto"/>
                <w:sz w:val="20"/>
                <w:u w:val="none"/>
                <w:lang w:bidi="fr-FR"/>
              </w:rPr>
              <w:t>Des informations sur les enfants et leurs familles</w:t>
            </w:r>
            <w:r w:rsidRPr="00862350">
              <w:rPr>
                <w:rStyle w:val="Lienhypertexte"/>
                <w:color w:val="auto"/>
                <w:sz w:val="20"/>
                <w:u w:val="none"/>
                <w:lang w:bidi="fr-FR"/>
              </w:rPr>
              <w:t xml:space="preserve"> en </w:t>
            </w:r>
            <w:proofErr w:type="spellStart"/>
            <w:r w:rsidRPr="00862350">
              <w:rPr>
                <w:rStyle w:val="Lienhypertexte"/>
                <w:color w:val="auto"/>
                <w:sz w:val="20"/>
                <w:u w:val="none"/>
                <w:lang w:bidi="fr-FR"/>
              </w:rPr>
              <w:t>télépsychiatrie</w:t>
            </w:r>
            <w:proofErr w:type="spellEnd"/>
            <w:r w:rsidRPr="00862350">
              <w:rPr>
                <w:rStyle w:val="Lienhypertexte"/>
                <w:color w:val="auto"/>
                <w:sz w:val="20"/>
                <w:u w:val="none"/>
                <w:lang w:bidi="fr-FR"/>
              </w:rPr>
              <w:t xml:space="preserve"> sont disponibles ici :</w:t>
            </w:r>
          </w:p>
          <w:p w14:paraId="3B7972CE" w14:textId="77777777" w:rsidR="00083501" w:rsidRPr="003F0829" w:rsidRDefault="001058F9" w:rsidP="00083501">
            <w:pPr>
              <w:spacing w:after="100" w:afterAutospacing="1"/>
              <w:rPr>
                <w:rStyle w:val="Lienhypertexte"/>
                <w:rFonts w:ascii="Arial" w:eastAsia="Times New Roman" w:hAnsi="Arial" w:cs="Arial"/>
                <w:color w:val="auto"/>
                <w:sz w:val="20"/>
                <w:szCs w:val="20"/>
                <w:u w:val="none"/>
                <w:lang w:eastAsia="en-GB"/>
              </w:rPr>
            </w:pPr>
            <w:hyperlink r:id="rId108" w:history="1">
              <w:r w:rsidR="00083501" w:rsidRPr="00862350">
                <w:rPr>
                  <w:rStyle w:val="Lienhypertexte"/>
                  <w:sz w:val="20"/>
                  <w:lang w:bidi="fr-FR"/>
                </w:rPr>
                <w:t>https://www.aacap.org/AACAP/Families_and_Youth/Facts_for_Families/FFF-Guide/Telepsychiatry-and-Your-Child-108.aspx</w:t>
              </w:r>
            </w:hyperlink>
          </w:p>
          <w:p w14:paraId="3D3627C5" w14:textId="77777777" w:rsidR="00083501" w:rsidRPr="003F0829" w:rsidRDefault="00083501" w:rsidP="00083501">
            <w:pPr>
              <w:spacing w:after="100" w:afterAutospacing="1"/>
              <w:rPr>
                <w:rStyle w:val="Lienhypertexte"/>
                <w:rFonts w:ascii="Arial" w:eastAsia="Times New Roman" w:hAnsi="Arial" w:cs="Arial"/>
                <w:color w:val="auto"/>
                <w:sz w:val="20"/>
                <w:szCs w:val="20"/>
                <w:u w:val="none"/>
                <w:lang w:eastAsia="en-GB"/>
              </w:rPr>
            </w:pPr>
            <w:r w:rsidRPr="00862350">
              <w:rPr>
                <w:b/>
                <w:color w:val="333333"/>
                <w:sz w:val="20"/>
                <w:lang w:bidi="fr-FR"/>
              </w:rPr>
              <w:t xml:space="preserve">La déclaration de politique de la American </w:t>
            </w:r>
            <w:proofErr w:type="spellStart"/>
            <w:r w:rsidRPr="00862350">
              <w:rPr>
                <w:b/>
                <w:color w:val="333333"/>
                <w:sz w:val="20"/>
                <w:lang w:bidi="fr-FR"/>
              </w:rPr>
              <w:t>Academy</w:t>
            </w:r>
            <w:proofErr w:type="spellEnd"/>
            <w:r w:rsidRPr="00862350">
              <w:rPr>
                <w:b/>
                <w:color w:val="333333"/>
                <w:sz w:val="20"/>
                <w:lang w:bidi="fr-FR"/>
              </w:rPr>
              <w:t xml:space="preserve"> of Child and Adolescent </w:t>
            </w:r>
            <w:proofErr w:type="spellStart"/>
            <w:r w:rsidRPr="00862350">
              <w:rPr>
                <w:b/>
                <w:color w:val="333333"/>
                <w:sz w:val="20"/>
                <w:lang w:bidi="fr-FR"/>
              </w:rPr>
              <w:t>Psychiatry</w:t>
            </w:r>
            <w:proofErr w:type="spellEnd"/>
            <w:r w:rsidRPr="00862350">
              <w:rPr>
                <w:b/>
                <w:color w:val="333333"/>
                <w:sz w:val="20"/>
                <w:lang w:bidi="fr-FR"/>
              </w:rPr>
              <w:t xml:space="preserve"> (AACAP) sur la </w:t>
            </w:r>
            <w:proofErr w:type="spellStart"/>
            <w:r w:rsidRPr="00862350">
              <w:rPr>
                <w:b/>
                <w:color w:val="333333"/>
                <w:sz w:val="20"/>
                <w:lang w:bidi="fr-FR"/>
              </w:rPr>
              <w:t>télépsychiatrie</w:t>
            </w:r>
            <w:proofErr w:type="spellEnd"/>
            <w:r w:rsidRPr="00862350">
              <w:rPr>
                <w:b/>
                <w:color w:val="333333"/>
                <w:sz w:val="20"/>
                <w:lang w:bidi="fr-FR"/>
              </w:rPr>
              <w:t xml:space="preserve"> (2017)</w:t>
            </w:r>
            <w:r w:rsidRPr="00862350">
              <w:rPr>
                <w:color w:val="333333"/>
                <w:sz w:val="20"/>
                <w:lang w:bidi="fr-FR"/>
              </w:rPr>
              <w:t xml:space="preserve"> est disponible ici :</w:t>
            </w:r>
          </w:p>
          <w:p w14:paraId="61A08FB9" w14:textId="77777777" w:rsidR="00083501" w:rsidRPr="003F0829" w:rsidRDefault="001058F9" w:rsidP="00083501">
            <w:pPr>
              <w:spacing w:after="100" w:afterAutospacing="1"/>
              <w:rPr>
                <w:rStyle w:val="Lienhypertexte"/>
                <w:rFonts w:ascii="Arial" w:eastAsia="Times New Roman" w:hAnsi="Arial" w:cs="Arial"/>
                <w:color w:val="auto"/>
                <w:sz w:val="20"/>
                <w:szCs w:val="20"/>
                <w:u w:val="none"/>
                <w:lang w:eastAsia="en-GB"/>
              </w:rPr>
            </w:pPr>
            <w:hyperlink r:id="rId109" w:history="1">
              <w:r w:rsidR="00083501" w:rsidRPr="00862350">
                <w:rPr>
                  <w:rStyle w:val="Lienhypertexte"/>
                  <w:sz w:val="20"/>
                  <w:lang w:bidi="fr-FR"/>
                </w:rPr>
                <w:t>https://www.aacap.org/AACAP/Policy_Statements/2017/Delivery_of_Child_and_Adolescent_Psychiatry_Services_Through_Telepsychiatry.aspx</w:t>
              </w:r>
            </w:hyperlink>
          </w:p>
          <w:p w14:paraId="67B6A045" w14:textId="77777777" w:rsidR="00083501" w:rsidRPr="003F0829" w:rsidRDefault="00083501" w:rsidP="00083501">
            <w:pPr>
              <w:spacing w:after="100" w:afterAutospacing="1"/>
              <w:rPr>
                <w:rStyle w:val="Lienhypertexte"/>
                <w:rFonts w:ascii="Arial" w:eastAsia="Times New Roman" w:hAnsi="Arial" w:cs="Arial"/>
                <w:color w:val="auto"/>
                <w:sz w:val="20"/>
                <w:szCs w:val="20"/>
                <w:u w:val="none"/>
                <w:lang w:eastAsia="en-GB"/>
              </w:rPr>
            </w:pPr>
            <w:r w:rsidRPr="00862350">
              <w:rPr>
                <w:b/>
                <w:color w:val="333333"/>
                <w:sz w:val="20"/>
                <w:lang w:bidi="fr-FR"/>
              </w:rPr>
              <w:t xml:space="preserve">Le comité de la American </w:t>
            </w:r>
            <w:proofErr w:type="spellStart"/>
            <w:r w:rsidRPr="00862350">
              <w:rPr>
                <w:b/>
                <w:color w:val="333333"/>
                <w:sz w:val="20"/>
                <w:lang w:bidi="fr-FR"/>
              </w:rPr>
              <w:t>Academy</w:t>
            </w:r>
            <w:proofErr w:type="spellEnd"/>
            <w:r w:rsidRPr="00862350">
              <w:rPr>
                <w:b/>
                <w:color w:val="333333"/>
                <w:sz w:val="20"/>
                <w:lang w:bidi="fr-FR"/>
              </w:rPr>
              <w:t xml:space="preserve"> of Child and Adolescent </w:t>
            </w:r>
            <w:proofErr w:type="spellStart"/>
            <w:r w:rsidRPr="00862350">
              <w:rPr>
                <w:b/>
                <w:color w:val="333333"/>
                <w:sz w:val="20"/>
                <w:lang w:bidi="fr-FR"/>
              </w:rPr>
              <w:t>Psychiatry</w:t>
            </w:r>
            <w:proofErr w:type="spellEnd"/>
            <w:r w:rsidRPr="00862350">
              <w:rPr>
                <w:b/>
                <w:color w:val="333333"/>
                <w:sz w:val="20"/>
                <w:lang w:bidi="fr-FR"/>
              </w:rPr>
              <w:t xml:space="preserve"> (AACAP) sur la </w:t>
            </w:r>
            <w:proofErr w:type="spellStart"/>
            <w:r w:rsidRPr="00862350">
              <w:rPr>
                <w:b/>
                <w:color w:val="333333"/>
                <w:sz w:val="20"/>
                <w:lang w:bidi="fr-FR"/>
              </w:rPr>
              <w:t>télépsychiatrie</w:t>
            </w:r>
            <w:proofErr w:type="spellEnd"/>
            <w:r w:rsidRPr="00862350">
              <w:rPr>
                <w:b/>
                <w:color w:val="333333"/>
                <w:sz w:val="20"/>
                <w:lang w:bidi="fr-FR"/>
              </w:rPr>
              <w:t xml:space="preserve"> et le comité de l’AACAP sur les questions de qualité ont communiqué une mise à jour clinique</w:t>
            </w:r>
            <w:r w:rsidRPr="00862350">
              <w:rPr>
                <w:color w:val="333333"/>
                <w:sz w:val="20"/>
                <w:lang w:bidi="fr-FR"/>
              </w:rPr>
              <w:t xml:space="preserve"> disponible ici : </w:t>
            </w:r>
          </w:p>
          <w:p w14:paraId="642F5EC4" w14:textId="77777777" w:rsidR="00083501" w:rsidRPr="003F0829" w:rsidRDefault="00083501" w:rsidP="00083501">
            <w:pPr>
              <w:spacing w:after="100" w:afterAutospacing="1"/>
              <w:rPr>
                <w:rStyle w:val="Lienhypertexte"/>
                <w:rFonts w:ascii="Arial" w:eastAsia="Times New Roman" w:hAnsi="Arial" w:cs="Arial"/>
                <w:color w:val="auto"/>
                <w:sz w:val="20"/>
                <w:szCs w:val="20"/>
                <w:u w:val="none"/>
                <w:lang w:eastAsia="en-GB"/>
              </w:rPr>
            </w:pPr>
            <w:r w:rsidRPr="00862350">
              <w:rPr>
                <w:b/>
                <w:color w:val="333333"/>
                <w:sz w:val="20"/>
                <w:lang w:bidi="fr-FR"/>
              </w:rPr>
              <w:t xml:space="preserve"> </w:t>
            </w:r>
            <w:hyperlink r:id="rId110" w:history="1">
              <w:r w:rsidRPr="00862350">
                <w:rPr>
                  <w:rStyle w:val="Lienhypertexte"/>
                  <w:sz w:val="20"/>
                  <w:lang w:bidi="fr-FR"/>
                </w:rPr>
                <w:t>https://jaacap.org/article/S0890-8567(17)30333-7/fulltext</w:t>
              </w:r>
            </w:hyperlink>
          </w:p>
          <w:p w14:paraId="08536E08" w14:textId="77777777" w:rsidR="00083501" w:rsidRPr="003F0829" w:rsidRDefault="00083501" w:rsidP="00083501">
            <w:pPr>
              <w:spacing w:after="100" w:afterAutospacing="1"/>
              <w:rPr>
                <w:rFonts w:ascii="Arial" w:eastAsia="Times New Roman" w:hAnsi="Arial" w:cs="Arial"/>
                <w:b/>
                <w:bCs/>
                <w:sz w:val="20"/>
                <w:szCs w:val="20"/>
                <w:lang w:eastAsia="en-GB"/>
              </w:rPr>
            </w:pPr>
            <w:r w:rsidRPr="00862350">
              <w:rPr>
                <w:sz w:val="20"/>
                <w:lang w:bidi="fr-FR"/>
              </w:rPr>
              <w:t xml:space="preserve">Merci de consulter également les </w:t>
            </w:r>
            <w:r w:rsidRPr="00862350">
              <w:rPr>
                <w:b/>
                <w:sz w:val="20"/>
                <w:lang w:bidi="fr-FR"/>
              </w:rPr>
              <w:t xml:space="preserve">recommandations en </w:t>
            </w:r>
            <w:proofErr w:type="spellStart"/>
            <w:r w:rsidRPr="00862350">
              <w:rPr>
                <w:b/>
                <w:sz w:val="20"/>
                <w:lang w:bidi="fr-FR"/>
              </w:rPr>
              <w:t>télépsychiatrie</w:t>
            </w:r>
            <w:proofErr w:type="spellEnd"/>
            <w:r w:rsidRPr="00862350">
              <w:rPr>
                <w:b/>
                <w:sz w:val="20"/>
                <w:lang w:bidi="fr-FR"/>
              </w:rPr>
              <w:t xml:space="preserve"> résumées dans le tableau B, sections 2a-b.</w:t>
            </w:r>
          </w:p>
          <w:p w14:paraId="291A0F27" w14:textId="63892615" w:rsidR="00083501" w:rsidRPr="00C0386A" w:rsidRDefault="00083501" w:rsidP="00083501">
            <w:pPr>
              <w:spacing w:before="8" w:after="8"/>
              <w:rPr>
                <w:rFonts w:asciiTheme="majorHAnsi" w:hAnsiTheme="majorHAnsi" w:cstheme="majorHAnsi"/>
                <w:b/>
                <w:sz w:val="20"/>
                <w:szCs w:val="20"/>
                <w:lang w:bidi="fr-FR"/>
              </w:rPr>
            </w:pPr>
          </w:p>
        </w:tc>
      </w:tr>
      <w:tr w:rsidR="00083501" w:rsidRPr="00B739D9" w14:paraId="5E9F15D8" w14:textId="77777777" w:rsidTr="00083501">
        <w:trPr>
          <w:trHeight w:val="71"/>
        </w:trPr>
        <w:tc>
          <w:tcPr>
            <w:tcW w:w="3402" w:type="dxa"/>
            <w:tcBorders>
              <w:top w:val="nil"/>
              <w:left w:val="single" w:sz="48" w:space="0" w:color="E2F2FF"/>
              <w:bottom w:val="nil"/>
              <w:right w:val="nil"/>
            </w:tcBorders>
            <w:shd w:val="clear" w:color="auto" w:fill="E2F2FF"/>
          </w:tcPr>
          <w:p w14:paraId="1281DDAA" w14:textId="77777777" w:rsidR="00083501" w:rsidRDefault="00083501" w:rsidP="00083501">
            <w:pPr>
              <w:spacing w:before="8" w:after="8"/>
              <w:rPr>
                <w:b/>
                <w:bCs/>
                <w:sz w:val="20"/>
                <w:lang w:bidi="fr-FR"/>
              </w:rPr>
            </w:pPr>
            <w:r w:rsidRPr="00083501">
              <w:rPr>
                <w:b/>
                <w:bCs/>
                <w:sz w:val="20"/>
                <w:lang w:bidi="fr-FR"/>
              </w:rPr>
              <w:t xml:space="preserve">2. Quelle est la base de connaissance pour la </w:t>
            </w:r>
            <w:proofErr w:type="spellStart"/>
            <w:r w:rsidRPr="00083501">
              <w:rPr>
                <w:b/>
                <w:bCs/>
                <w:sz w:val="20"/>
                <w:lang w:bidi="fr-FR"/>
              </w:rPr>
              <w:t>télépsychiatrie</w:t>
            </w:r>
            <w:proofErr w:type="spellEnd"/>
            <w:r w:rsidRPr="00083501">
              <w:rPr>
                <w:b/>
                <w:bCs/>
                <w:sz w:val="20"/>
                <w:lang w:bidi="fr-FR"/>
              </w:rPr>
              <w:t xml:space="preserve"> chez les jeunes ?</w:t>
            </w:r>
          </w:p>
          <w:p w14:paraId="24C06CDB" w14:textId="643F1854" w:rsidR="00083501" w:rsidRDefault="001058F9" w:rsidP="00083501">
            <w:pPr>
              <w:spacing w:before="8" w:after="8"/>
              <w:rPr>
                <w:rFonts w:asciiTheme="majorHAnsi" w:hAnsiTheme="majorHAnsi" w:cstheme="majorHAnsi"/>
                <w:b/>
                <w:bCs/>
                <w:sz w:val="20"/>
                <w:szCs w:val="20"/>
              </w:rPr>
            </w:pPr>
            <w:hyperlink r:id="rId111" w:history="1">
              <w:r w:rsidR="00083501" w:rsidRPr="00083501">
                <w:rPr>
                  <w:rStyle w:val="Lienhypertexte"/>
                  <w:rFonts w:asciiTheme="majorHAnsi" w:hAnsiTheme="majorHAnsi" w:cstheme="majorHAnsi"/>
                  <w:b/>
                  <w:bCs/>
                  <w:sz w:val="20"/>
                  <w:szCs w:val="20"/>
                </w:rPr>
                <w:t>[lien1]</w:t>
              </w:r>
            </w:hyperlink>
          </w:p>
          <w:p w14:paraId="03B2A36B" w14:textId="7EFB9FAB" w:rsidR="00083501" w:rsidRPr="00083501" w:rsidRDefault="001058F9" w:rsidP="00083501">
            <w:pPr>
              <w:spacing w:before="8" w:after="8"/>
              <w:rPr>
                <w:rFonts w:asciiTheme="majorHAnsi" w:hAnsiTheme="majorHAnsi" w:cstheme="majorHAnsi"/>
                <w:b/>
                <w:bCs/>
                <w:sz w:val="20"/>
                <w:szCs w:val="20"/>
              </w:rPr>
            </w:pPr>
            <w:hyperlink r:id="rId112" w:history="1">
              <w:r w:rsidR="00083501" w:rsidRPr="00083501">
                <w:rPr>
                  <w:rStyle w:val="Lienhypertexte"/>
                  <w:rFonts w:asciiTheme="majorHAnsi" w:hAnsiTheme="majorHAnsi" w:cstheme="majorHAnsi"/>
                  <w:b/>
                  <w:bCs/>
                  <w:sz w:val="20"/>
                  <w:szCs w:val="20"/>
                </w:rPr>
                <w:t>[lien2]</w:t>
              </w:r>
            </w:hyperlink>
          </w:p>
        </w:tc>
        <w:tc>
          <w:tcPr>
            <w:tcW w:w="11446" w:type="dxa"/>
            <w:tcBorders>
              <w:top w:val="nil"/>
              <w:left w:val="nil"/>
              <w:bottom w:val="nil"/>
              <w:right w:val="single" w:sz="48" w:space="0" w:color="E2F2FF"/>
            </w:tcBorders>
            <w:shd w:val="clear" w:color="auto" w:fill="E2F2FF"/>
          </w:tcPr>
          <w:p w14:paraId="3523DF39" w14:textId="77777777" w:rsidR="00083501" w:rsidRPr="003F0829" w:rsidRDefault="00083501" w:rsidP="001E5A40">
            <w:pPr>
              <w:numPr>
                <w:ilvl w:val="0"/>
                <w:numId w:val="39"/>
              </w:numPr>
              <w:spacing w:after="100" w:afterAutospacing="1"/>
              <w:rPr>
                <w:rFonts w:ascii="Arial" w:eastAsia="Times New Roman" w:hAnsi="Arial" w:cs="Arial"/>
                <w:b/>
                <w:bCs/>
                <w:sz w:val="20"/>
                <w:szCs w:val="20"/>
                <w:lang w:eastAsia="en-GB"/>
              </w:rPr>
            </w:pPr>
            <w:r w:rsidRPr="00862350">
              <w:rPr>
                <w:sz w:val="20"/>
                <w:lang w:bidi="fr-FR"/>
              </w:rPr>
              <w:t xml:space="preserve">Les services de </w:t>
            </w:r>
            <w:proofErr w:type="spellStart"/>
            <w:r w:rsidRPr="00862350">
              <w:rPr>
                <w:sz w:val="20"/>
                <w:lang w:bidi="fr-FR"/>
              </w:rPr>
              <w:t>télépsychiatrie</w:t>
            </w:r>
            <w:proofErr w:type="spellEnd"/>
            <w:r w:rsidRPr="00862350">
              <w:rPr>
                <w:sz w:val="20"/>
                <w:lang w:bidi="fr-FR"/>
              </w:rPr>
              <w:t xml:space="preserve"> ont été utilisés avec succès auprès de diverses populations, </w:t>
            </w:r>
            <w:r w:rsidRPr="00862350">
              <w:rPr>
                <w:b/>
                <w:sz w:val="20"/>
                <w:lang w:bidi="fr-FR"/>
              </w:rPr>
              <w:t>présentant divers symptômes (ex : dépression/TDAH/tics/TOC/autisme/psychose) et contextes (urbain/rural, communauté/école/domicile/hospitalisé/médecine légale).</w:t>
            </w:r>
          </w:p>
          <w:p w14:paraId="3C3765AC" w14:textId="77777777" w:rsidR="00083501" w:rsidRPr="003F0829" w:rsidRDefault="00083501" w:rsidP="001E5A40">
            <w:pPr>
              <w:pStyle w:val="Paragraphedeliste"/>
              <w:numPr>
                <w:ilvl w:val="0"/>
                <w:numId w:val="39"/>
              </w:numPr>
              <w:rPr>
                <w:rFonts w:ascii="Arial" w:eastAsia="Times New Roman" w:hAnsi="Arial" w:cs="Arial"/>
                <w:b/>
                <w:bCs/>
                <w:sz w:val="20"/>
                <w:szCs w:val="20"/>
                <w:lang w:eastAsia="en-GB"/>
              </w:rPr>
            </w:pPr>
            <w:r w:rsidRPr="00862350">
              <w:rPr>
                <w:sz w:val="20"/>
                <w:lang w:bidi="fr-FR"/>
              </w:rPr>
              <w:t xml:space="preserve">Pour les </w:t>
            </w:r>
            <w:r w:rsidRPr="00862350">
              <w:rPr>
                <w:b/>
                <w:sz w:val="20"/>
                <w:lang w:bidi="fr-FR"/>
              </w:rPr>
              <w:t>enfants et les adolescents atteints d’autisme, cela peut s’avérer préférable à la consultation en personne.</w:t>
            </w:r>
          </w:p>
          <w:p w14:paraId="34445AC4" w14:textId="77777777" w:rsidR="00083501" w:rsidRPr="003F0829" w:rsidRDefault="00083501" w:rsidP="001E5A40">
            <w:pPr>
              <w:numPr>
                <w:ilvl w:val="0"/>
                <w:numId w:val="39"/>
              </w:numPr>
              <w:spacing w:after="100" w:afterAutospacing="1"/>
              <w:rPr>
                <w:rFonts w:ascii="Arial" w:eastAsia="Times New Roman" w:hAnsi="Arial" w:cs="Arial"/>
                <w:sz w:val="20"/>
                <w:szCs w:val="20"/>
                <w:lang w:eastAsia="en-GB"/>
              </w:rPr>
            </w:pPr>
            <w:r w:rsidRPr="00862350">
              <w:rPr>
                <w:sz w:val="20"/>
                <w:lang w:bidi="fr-FR"/>
              </w:rPr>
              <w:t xml:space="preserve">De nombreuses études ont démontré la </w:t>
            </w:r>
            <w:r w:rsidRPr="00862350">
              <w:rPr>
                <w:b/>
                <w:sz w:val="20"/>
                <w:lang w:bidi="fr-FR"/>
              </w:rPr>
              <w:t>faisabilité</w:t>
            </w:r>
            <w:r w:rsidRPr="00862350">
              <w:rPr>
                <w:sz w:val="20"/>
                <w:lang w:bidi="fr-FR"/>
              </w:rPr>
              <w:t xml:space="preserve"> de prodiguer des traitements variés aux enfants et aux familles via la </w:t>
            </w:r>
            <w:proofErr w:type="spellStart"/>
            <w:r w:rsidRPr="00862350">
              <w:rPr>
                <w:sz w:val="20"/>
                <w:lang w:bidi="fr-FR"/>
              </w:rPr>
              <w:t>télépsychiatrie</w:t>
            </w:r>
            <w:proofErr w:type="spellEnd"/>
            <w:r w:rsidRPr="00862350">
              <w:rPr>
                <w:sz w:val="20"/>
                <w:lang w:bidi="fr-FR"/>
              </w:rPr>
              <w:t xml:space="preserve">. </w:t>
            </w:r>
          </w:p>
          <w:p w14:paraId="3D5ADE88" w14:textId="77777777" w:rsidR="00083501" w:rsidRPr="003F0829" w:rsidRDefault="00083501" w:rsidP="001E5A40">
            <w:pPr>
              <w:numPr>
                <w:ilvl w:val="0"/>
                <w:numId w:val="39"/>
              </w:numPr>
              <w:spacing w:after="100" w:afterAutospacing="1"/>
              <w:rPr>
                <w:rFonts w:ascii="Arial" w:eastAsia="Times New Roman" w:hAnsi="Arial" w:cs="Arial"/>
                <w:sz w:val="20"/>
                <w:szCs w:val="20"/>
                <w:lang w:eastAsia="en-GB"/>
              </w:rPr>
            </w:pPr>
            <w:r w:rsidRPr="00862350">
              <w:rPr>
                <w:b/>
                <w:sz w:val="20"/>
                <w:lang w:bidi="fr-FR"/>
              </w:rPr>
              <w:t xml:space="preserve">Des soignants, psychiatres et familles témoignent de leur haut niveau de satisfaction </w:t>
            </w:r>
            <w:r w:rsidRPr="00862350">
              <w:rPr>
                <w:sz w:val="20"/>
                <w:lang w:bidi="fr-FR"/>
              </w:rPr>
              <w:t xml:space="preserve">avec les services de </w:t>
            </w:r>
            <w:proofErr w:type="spellStart"/>
            <w:r w:rsidRPr="00862350">
              <w:rPr>
                <w:sz w:val="20"/>
                <w:lang w:bidi="fr-FR"/>
              </w:rPr>
              <w:t>télépsychiatrie</w:t>
            </w:r>
            <w:proofErr w:type="spellEnd"/>
            <w:r w:rsidRPr="00862350">
              <w:rPr>
                <w:sz w:val="20"/>
                <w:lang w:bidi="fr-FR"/>
              </w:rPr>
              <w:t>.</w:t>
            </w:r>
          </w:p>
          <w:p w14:paraId="56A3A288" w14:textId="6217CC43" w:rsidR="00083501" w:rsidRPr="00B739D9" w:rsidRDefault="00083501" w:rsidP="00083501">
            <w:pPr>
              <w:spacing w:before="8" w:after="8"/>
              <w:rPr>
                <w:rFonts w:asciiTheme="majorHAnsi" w:hAnsiTheme="majorHAnsi" w:cstheme="majorHAnsi"/>
                <w:sz w:val="20"/>
                <w:szCs w:val="20"/>
              </w:rPr>
            </w:pPr>
            <w:r w:rsidRPr="00862350">
              <w:rPr>
                <w:b/>
                <w:sz w:val="20"/>
                <w:lang w:bidi="fr-FR"/>
              </w:rPr>
              <w:t xml:space="preserve">La capacité d’établir un rapport thérapeutique avec les jeunes et leurs familles via la </w:t>
            </w:r>
            <w:proofErr w:type="spellStart"/>
            <w:r w:rsidRPr="00862350">
              <w:rPr>
                <w:b/>
                <w:sz w:val="20"/>
                <w:lang w:bidi="fr-FR"/>
              </w:rPr>
              <w:t>télépsychiatrie</w:t>
            </w:r>
            <w:proofErr w:type="spellEnd"/>
            <w:r w:rsidRPr="00862350">
              <w:rPr>
                <w:b/>
                <w:sz w:val="20"/>
                <w:lang w:bidi="fr-FR"/>
              </w:rPr>
              <w:t xml:space="preserve"> est bien établie.</w:t>
            </w:r>
            <w:r w:rsidRPr="00862350">
              <w:rPr>
                <w:sz w:val="20"/>
                <w:lang w:bidi="fr-FR"/>
              </w:rPr>
              <w:t xml:space="preserve"> </w:t>
            </w:r>
          </w:p>
        </w:tc>
      </w:tr>
      <w:tr w:rsidR="00083501" w:rsidRPr="00B739D9" w14:paraId="4382EA22" w14:textId="77777777" w:rsidTr="00083501">
        <w:trPr>
          <w:trHeight w:val="71"/>
        </w:trPr>
        <w:tc>
          <w:tcPr>
            <w:tcW w:w="3402" w:type="dxa"/>
            <w:tcBorders>
              <w:top w:val="nil"/>
              <w:left w:val="single" w:sz="48" w:space="0" w:color="E2F2FF"/>
              <w:bottom w:val="nil"/>
              <w:right w:val="nil"/>
            </w:tcBorders>
            <w:shd w:val="clear" w:color="auto" w:fill="FFFFFF" w:themeFill="background1"/>
          </w:tcPr>
          <w:p w14:paraId="11C5FF6F" w14:textId="77777777" w:rsidR="00083501" w:rsidRDefault="00083501" w:rsidP="00083501">
            <w:pPr>
              <w:spacing w:before="8" w:after="8"/>
              <w:rPr>
                <w:b/>
                <w:bCs/>
                <w:sz w:val="20"/>
                <w:lang w:bidi="fr-FR"/>
              </w:rPr>
            </w:pPr>
            <w:r w:rsidRPr="00083501">
              <w:rPr>
                <w:b/>
                <w:bCs/>
                <w:sz w:val="20"/>
                <w:lang w:bidi="fr-FR"/>
              </w:rPr>
              <w:t>3. Comment établir et mener un entretien à distance ?</w:t>
            </w:r>
          </w:p>
          <w:p w14:paraId="6B74061A" w14:textId="25873E6E" w:rsidR="000C535D" w:rsidRDefault="001058F9" w:rsidP="00083501">
            <w:pPr>
              <w:spacing w:before="8" w:after="8"/>
              <w:rPr>
                <w:b/>
                <w:bCs/>
                <w:sz w:val="20"/>
                <w:lang w:bidi="fr-FR"/>
              </w:rPr>
            </w:pPr>
            <w:hyperlink r:id="rId113" w:history="1">
              <w:r w:rsidR="000C535D" w:rsidRPr="000C535D">
                <w:rPr>
                  <w:rStyle w:val="Lienhypertexte"/>
                  <w:b/>
                  <w:bCs/>
                  <w:sz w:val="20"/>
                  <w:lang w:bidi="fr-FR"/>
                </w:rPr>
                <w:t>[lien3]</w:t>
              </w:r>
            </w:hyperlink>
          </w:p>
          <w:p w14:paraId="1AA00D77" w14:textId="07ECC65D" w:rsidR="000C535D" w:rsidRPr="00083501" w:rsidRDefault="001058F9" w:rsidP="00083501">
            <w:pPr>
              <w:spacing w:before="8" w:after="8"/>
              <w:rPr>
                <w:rFonts w:asciiTheme="majorHAnsi" w:hAnsiTheme="majorHAnsi" w:cstheme="majorHAnsi"/>
                <w:b/>
                <w:bCs/>
                <w:sz w:val="20"/>
                <w:szCs w:val="20"/>
              </w:rPr>
            </w:pPr>
            <w:hyperlink r:id="rId114" w:history="1">
              <w:r w:rsidR="000C535D" w:rsidRPr="000C535D">
                <w:rPr>
                  <w:rStyle w:val="Lienhypertexte"/>
                  <w:b/>
                  <w:bCs/>
                  <w:sz w:val="20"/>
                  <w:lang w:bidi="fr-FR"/>
                </w:rPr>
                <w:t>[lien4]</w:t>
              </w:r>
            </w:hyperlink>
          </w:p>
        </w:tc>
        <w:tc>
          <w:tcPr>
            <w:tcW w:w="11446" w:type="dxa"/>
            <w:tcBorders>
              <w:top w:val="nil"/>
              <w:left w:val="nil"/>
              <w:bottom w:val="nil"/>
              <w:right w:val="single" w:sz="48" w:space="0" w:color="E2F2FF"/>
            </w:tcBorders>
            <w:shd w:val="clear" w:color="auto" w:fill="FFFFFF" w:themeFill="background1"/>
          </w:tcPr>
          <w:p w14:paraId="4DA5FB44" w14:textId="77777777" w:rsidR="00083501" w:rsidRPr="003F0829" w:rsidRDefault="00083501" w:rsidP="001E5A40">
            <w:pPr>
              <w:pStyle w:val="Paragraphedeliste"/>
              <w:numPr>
                <w:ilvl w:val="0"/>
                <w:numId w:val="40"/>
              </w:numPr>
              <w:spacing w:after="100" w:afterAutospacing="1"/>
              <w:rPr>
                <w:rFonts w:ascii="Arial" w:eastAsia="Times New Roman" w:hAnsi="Arial" w:cs="Arial"/>
                <w:sz w:val="20"/>
                <w:szCs w:val="20"/>
                <w:lang w:eastAsia="en-GB"/>
              </w:rPr>
            </w:pPr>
            <w:r w:rsidRPr="00862350">
              <w:rPr>
                <w:b/>
                <w:sz w:val="20"/>
                <w:lang w:bidi="fr-FR"/>
              </w:rPr>
              <w:lastRenderedPageBreak/>
              <w:t xml:space="preserve">Avant tout, </w:t>
            </w:r>
            <w:r>
              <w:rPr>
                <w:b/>
                <w:sz w:val="20"/>
                <w:lang w:bidi="fr-FR"/>
              </w:rPr>
              <w:t xml:space="preserve">que les membres de la famille soient installés de telle sorte que tous </w:t>
            </w:r>
            <w:r w:rsidRPr="003F0829">
              <w:rPr>
                <w:b/>
                <w:sz w:val="20"/>
                <w:lang w:bidi="fr-FR"/>
              </w:rPr>
              <w:t>soient visibles</w:t>
            </w:r>
            <w:r w:rsidRPr="00862350">
              <w:rPr>
                <w:sz w:val="20"/>
                <w:lang w:bidi="fr-FR"/>
              </w:rPr>
              <w:t xml:space="preserve"> pendant toute la durée de la consultation.</w:t>
            </w:r>
            <w:r w:rsidRPr="00862350">
              <w:rPr>
                <w:b/>
                <w:sz w:val="20"/>
                <w:lang w:bidi="fr-FR"/>
              </w:rPr>
              <w:t xml:space="preserve"> </w:t>
            </w:r>
            <w:r w:rsidRPr="00862350">
              <w:rPr>
                <w:sz w:val="20"/>
                <w:lang w:bidi="fr-FR"/>
              </w:rPr>
              <w:t xml:space="preserve">Si nécessaire, </w:t>
            </w:r>
            <w:r w:rsidRPr="00862350">
              <w:rPr>
                <w:b/>
                <w:sz w:val="20"/>
                <w:lang w:bidi="fr-FR"/>
              </w:rPr>
              <w:t>utilisez la fonction grand angle ou zoom.</w:t>
            </w:r>
          </w:p>
          <w:p w14:paraId="73A52D8D" w14:textId="77777777" w:rsidR="00083501" w:rsidRPr="003F0829" w:rsidRDefault="00083501" w:rsidP="001E5A40">
            <w:pPr>
              <w:pStyle w:val="Paragraphedeliste"/>
              <w:numPr>
                <w:ilvl w:val="0"/>
                <w:numId w:val="40"/>
              </w:numPr>
              <w:spacing w:after="100" w:afterAutospacing="1"/>
              <w:rPr>
                <w:rFonts w:ascii="Arial" w:eastAsia="Times New Roman" w:hAnsi="Arial" w:cs="Arial"/>
                <w:sz w:val="20"/>
                <w:szCs w:val="20"/>
                <w:lang w:eastAsia="en-GB"/>
              </w:rPr>
            </w:pPr>
            <w:r w:rsidRPr="00862350">
              <w:rPr>
                <w:b/>
                <w:sz w:val="20"/>
                <w:lang w:bidi="fr-FR"/>
              </w:rPr>
              <w:lastRenderedPageBreak/>
              <w:t>Assurez-vous d’avoir un éclairage suffisant.</w:t>
            </w:r>
            <w:r w:rsidRPr="00862350">
              <w:rPr>
                <w:sz w:val="20"/>
                <w:lang w:bidi="fr-FR"/>
              </w:rPr>
              <w:t xml:space="preserve"> En général, il faut une source lumineuse supplémentaire par rapport à un entretien en face à face. Assurez-vous d’avoir un éclairage de face et non sur le côté ou derrière vous.</w:t>
            </w:r>
          </w:p>
          <w:p w14:paraId="22D16FDD" w14:textId="77777777" w:rsidR="00083501" w:rsidRPr="003F0829" w:rsidRDefault="00083501" w:rsidP="001E5A40">
            <w:pPr>
              <w:pStyle w:val="Paragraphedeliste"/>
              <w:numPr>
                <w:ilvl w:val="0"/>
                <w:numId w:val="40"/>
              </w:numPr>
              <w:spacing w:after="100" w:afterAutospacing="1"/>
              <w:rPr>
                <w:rFonts w:ascii="Arial" w:eastAsia="Times New Roman" w:hAnsi="Arial" w:cs="Arial"/>
                <w:sz w:val="20"/>
                <w:szCs w:val="20"/>
                <w:lang w:eastAsia="en-GB"/>
              </w:rPr>
            </w:pPr>
            <w:r w:rsidRPr="00862350">
              <w:rPr>
                <w:sz w:val="20"/>
                <w:lang w:bidi="fr-FR"/>
              </w:rPr>
              <w:t xml:space="preserve">Placez-vous de sorte que </w:t>
            </w:r>
            <w:r w:rsidRPr="00862350">
              <w:rPr>
                <w:b/>
                <w:sz w:val="20"/>
                <w:lang w:bidi="fr-FR"/>
              </w:rPr>
              <w:t>vos yeux soient dans le tiers supérieur de votre écran.</w:t>
            </w:r>
          </w:p>
          <w:p w14:paraId="57BD2BA7" w14:textId="77777777" w:rsidR="00083501" w:rsidRPr="003F0829" w:rsidRDefault="00083501" w:rsidP="001E5A40">
            <w:pPr>
              <w:pStyle w:val="Paragraphedeliste"/>
              <w:numPr>
                <w:ilvl w:val="0"/>
                <w:numId w:val="40"/>
              </w:numPr>
              <w:spacing w:after="100" w:afterAutospacing="1"/>
              <w:rPr>
                <w:rFonts w:ascii="Arial" w:eastAsia="Times New Roman" w:hAnsi="Arial" w:cs="Arial"/>
                <w:sz w:val="20"/>
                <w:szCs w:val="20"/>
                <w:lang w:eastAsia="en-GB"/>
              </w:rPr>
            </w:pPr>
            <w:r w:rsidRPr="00862350">
              <w:rPr>
                <w:sz w:val="20"/>
                <w:lang w:bidi="fr-FR"/>
              </w:rPr>
              <w:t>Déplacez</w:t>
            </w:r>
            <w:r w:rsidRPr="00862350">
              <w:rPr>
                <w:b/>
                <w:sz w:val="20"/>
                <w:lang w:bidi="fr-FR"/>
              </w:rPr>
              <w:t xml:space="preserve"> l’image de votre patient sur votre écran le plus proche possible de votre caméra</w:t>
            </w:r>
            <w:r w:rsidRPr="00862350">
              <w:rPr>
                <w:sz w:val="20"/>
                <w:lang w:bidi="fr-FR"/>
              </w:rPr>
              <w:t xml:space="preserve"> (afin de permettre un contact visuel).</w:t>
            </w:r>
          </w:p>
          <w:p w14:paraId="0F40929E" w14:textId="77777777" w:rsidR="00083501" w:rsidRPr="003F0829" w:rsidRDefault="00083501" w:rsidP="001E5A40">
            <w:pPr>
              <w:pStyle w:val="Paragraphedeliste"/>
              <w:numPr>
                <w:ilvl w:val="0"/>
                <w:numId w:val="40"/>
              </w:numPr>
              <w:spacing w:after="100" w:afterAutospacing="1"/>
              <w:rPr>
                <w:rFonts w:ascii="Arial" w:eastAsia="Times New Roman" w:hAnsi="Arial" w:cs="Arial"/>
                <w:sz w:val="20"/>
                <w:szCs w:val="20"/>
                <w:lang w:eastAsia="en-GB"/>
              </w:rPr>
            </w:pPr>
            <w:r w:rsidRPr="00862350">
              <w:rPr>
                <w:b/>
                <w:sz w:val="20"/>
                <w:lang w:bidi="fr-FR"/>
              </w:rPr>
              <w:t xml:space="preserve">Faites en sorte que les caméras soient immobiles. </w:t>
            </w:r>
            <w:r w:rsidRPr="00862350">
              <w:rPr>
                <w:sz w:val="20"/>
                <w:lang w:bidi="fr-FR"/>
              </w:rPr>
              <w:t>Assurez-vous que vous et votre patient avez placé vos caméras sur un support stable.</w:t>
            </w:r>
          </w:p>
          <w:p w14:paraId="3B456EEC" w14:textId="77777777" w:rsidR="00083501" w:rsidRPr="003F0829" w:rsidRDefault="00083501" w:rsidP="001E5A40">
            <w:pPr>
              <w:pStyle w:val="Paragraphedeliste"/>
              <w:numPr>
                <w:ilvl w:val="0"/>
                <w:numId w:val="40"/>
              </w:numPr>
              <w:spacing w:after="100" w:afterAutospacing="1"/>
              <w:rPr>
                <w:rFonts w:ascii="Arial" w:eastAsia="Times New Roman" w:hAnsi="Arial" w:cs="Arial"/>
                <w:sz w:val="20"/>
                <w:szCs w:val="20"/>
                <w:lang w:eastAsia="en-GB"/>
              </w:rPr>
            </w:pPr>
            <w:r w:rsidRPr="00862350">
              <w:rPr>
                <w:b/>
                <w:sz w:val="20"/>
                <w:lang w:bidi="fr-FR"/>
              </w:rPr>
              <w:t>Commentez les différents éléments</w:t>
            </w:r>
            <w:r w:rsidRPr="00862350">
              <w:rPr>
                <w:sz w:val="20"/>
                <w:lang w:bidi="fr-FR"/>
              </w:rPr>
              <w:t xml:space="preserve"> présents dans la pièce où se trouve votre patient, afin qu’il sache que vous pouvez le voir et l’entendre.</w:t>
            </w:r>
          </w:p>
          <w:p w14:paraId="71BD1E0F" w14:textId="77777777" w:rsidR="00083501" w:rsidRPr="003F0829" w:rsidRDefault="00083501" w:rsidP="001E5A40">
            <w:pPr>
              <w:pStyle w:val="Paragraphedeliste"/>
              <w:numPr>
                <w:ilvl w:val="0"/>
                <w:numId w:val="40"/>
              </w:numPr>
              <w:spacing w:after="100" w:afterAutospacing="1"/>
              <w:rPr>
                <w:rFonts w:ascii="Arial" w:eastAsia="Times New Roman" w:hAnsi="Arial" w:cs="Arial"/>
                <w:sz w:val="20"/>
                <w:szCs w:val="20"/>
                <w:lang w:eastAsia="en-GB"/>
              </w:rPr>
            </w:pPr>
            <w:r w:rsidRPr="00862350">
              <w:rPr>
                <w:b/>
                <w:sz w:val="20"/>
                <w:lang w:bidi="fr-FR"/>
              </w:rPr>
              <w:t>Saluez le patient ;</w:t>
            </w:r>
            <w:r w:rsidRPr="00862350">
              <w:rPr>
                <w:sz w:val="20"/>
                <w:lang w:bidi="fr-FR"/>
              </w:rPr>
              <w:t xml:space="preserve"> comment allez-vous ? Est-ce que vous me voyez et m’entendez bien ?</w:t>
            </w:r>
          </w:p>
          <w:p w14:paraId="7F372CD7" w14:textId="77777777" w:rsidR="00083501" w:rsidRPr="003F0829" w:rsidRDefault="00083501" w:rsidP="001E5A40">
            <w:pPr>
              <w:pStyle w:val="Paragraphedeliste"/>
              <w:numPr>
                <w:ilvl w:val="0"/>
                <w:numId w:val="40"/>
              </w:numPr>
              <w:spacing w:after="100" w:afterAutospacing="1"/>
              <w:rPr>
                <w:rFonts w:ascii="Arial" w:eastAsia="Times New Roman" w:hAnsi="Arial" w:cs="Arial"/>
                <w:sz w:val="20"/>
                <w:szCs w:val="20"/>
                <w:lang w:eastAsia="en-GB"/>
              </w:rPr>
            </w:pPr>
            <w:r w:rsidRPr="00862350">
              <w:rPr>
                <w:b/>
                <w:sz w:val="20"/>
                <w:lang w:bidi="fr-FR"/>
              </w:rPr>
              <w:t xml:space="preserve">Remplacez la poignée de main, </w:t>
            </w:r>
            <w:r w:rsidRPr="00862350">
              <w:rPr>
                <w:sz w:val="20"/>
                <w:lang w:bidi="fr-FR"/>
              </w:rPr>
              <w:t>par exemple avec un signe de la main.</w:t>
            </w:r>
          </w:p>
          <w:p w14:paraId="02C03D01" w14:textId="77777777" w:rsidR="00083501" w:rsidRPr="00862350" w:rsidRDefault="00083501" w:rsidP="001E5A40">
            <w:pPr>
              <w:pStyle w:val="Paragraphedeliste"/>
              <w:numPr>
                <w:ilvl w:val="0"/>
                <w:numId w:val="40"/>
              </w:numPr>
              <w:spacing w:after="100" w:afterAutospacing="1"/>
              <w:rPr>
                <w:rFonts w:ascii="Arial" w:eastAsia="Times New Roman" w:hAnsi="Arial" w:cs="Arial"/>
                <w:sz w:val="20"/>
                <w:szCs w:val="20"/>
                <w:lang w:eastAsia="en-GB"/>
              </w:rPr>
            </w:pPr>
            <w:r w:rsidRPr="00862350">
              <w:rPr>
                <w:b/>
                <w:sz w:val="20"/>
                <w:lang w:bidi="fr-FR"/>
              </w:rPr>
              <w:t>Utilisez la communication non-verbale</w:t>
            </w:r>
            <w:r w:rsidRPr="00862350">
              <w:rPr>
                <w:sz w:val="20"/>
                <w:lang w:bidi="fr-FR"/>
              </w:rPr>
              <w:t> : les expressions faciales, les gestes, le contact visuel, le ton de la voix.</w:t>
            </w:r>
            <w:r w:rsidRPr="00862350">
              <w:rPr>
                <w:b/>
                <w:sz w:val="20"/>
                <w:lang w:bidi="fr-FR"/>
              </w:rPr>
              <w:t xml:space="preserve"> Hochez de la tête et souriez souvent.</w:t>
            </w:r>
          </w:p>
          <w:p w14:paraId="23F0FD72" w14:textId="77777777" w:rsidR="00083501" w:rsidRPr="003F0829" w:rsidRDefault="00083501" w:rsidP="001E5A40">
            <w:pPr>
              <w:pStyle w:val="Paragraphedeliste"/>
              <w:numPr>
                <w:ilvl w:val="0"/>
                <w:numId w:val="40"/>
              </w:numPr>
              <w:spacing w:after="100" w:afterAutospacing="1"/>
              <w:rPr>
                <w:rFonts w:ascii="Arial" w:eastAsia="Times New Roman" w:hAnsi="Arial" w:cs="Arial"/>
                <w:sz w:val="20"/>
                <w:szCs w:val="20"/>
                <w:lang w:eastAsia="en-GB"/>
              </w:rPr>
            </w:pPr>
            <w:r w:rsidRPr="00862350">
              <w:rPr>
                <w:b/>
                <w:sz w:val="20"/>
                <w:lang w:bidi="fr-FR"/>
              </w:rPr>
              <w:t>Informez-vous de leur confort physique,</w:t>
            </w:r>
            <w:r w:rsidRPr="00862350">
              <w:rPr>
                <w:sz w:val="20"/>
                <w:lang w:bidi="fr-FR"/>
              </w:rPr>
              <w:t xml:space="preserve"> notamment sur leur </w:t>
            </w:r>
            <w:r>
              <w:rPr>
                <w:sz w:val="20"/>
                <w:lang w:bidi="fr-FR"/>
              </w:rPr>
              <w:t>sentiment</w:t>
            </w:r>
            <w:r w:rsidRPr="00862350">
              <w:rPr>
                <w:sz w:val="20"/>
                <w:lang w:bidi="fr-FR"/>
              </w:rPr>
              <w:t xml:space="preserve"> d’intimité, la température, la lumière.</w:t>
            </w:r>
          </w:p>
          <w:p w14:paraId="6F37CD17" w14:textId="77777777" w:rsidR="00083501" w:rsidRPr="00862350" w:rsidRDefault="00083501" w:rsidP="001E5A40">
            <w:pPr>
              <w:pStyle w:val="Paragraphedeliste"/>
              <w:numPr>
                <w:ilvl w:val="0"/>
                <w:numId w:val="40"/>
              </w:numPr>
              <w:spacing w:after="100" w:afterAutospacing="1"/>
              <w:rPr>
                <w:rFonts w:ascii="Arial" w:eastAsia="Times New Roman" w:hAnsi="Arial" w:cs="Arial"/>
                <w:b/>
                <w:bCs/>
                <w:sz w:val="20"/>
                <w:szCs w:val="20"/>
                <w:lang w:eastAsia="en-GB"/>
              </w:rPr>
            </w:pPr>
            <w:r w:rsidRPr="00862350">
              <w:rPr>
                <w:b/>
                <w:sz w:val="20"/>
                <w:lang w:bidi="fr-FR"/>
              </w:rPr>
              <w:t xml:space="preserve">Ajustez votre voix : </w:t>
            </w:r>
          </w:p>
          <w:p w14:paraId="4AC3D18F" w14:textId="77777777" w:rsidR="00083501" w:rsidRPr="00862350" w:rsidRDefault="00083501" w:rsidP="001E5A40">
            <w:pPr>
              <w:pStyle w:val="Paragraphedeliste"/>
              <w:numPr>
                <w:ilvl w:val="1"/>
                <w:numId w:val="40"/>
              </w:numPr>
              <w:spacing w:after="100" w:afterAutospacing="1"/>
              <w:rPr>
                <w:rFonts w:ascii="Arial" w:eastAsia="Times New Roman" w:hAnsi="Arial" w:cs="Arial"/>
                <w:sz w:val="20"/>
                <w:szCs w:val="20"/>
                <w:lang w:eastAsia="en-GB"/>
              </w:rPr>
            </w:pPr>
            <w:r w:rsidRPr="00862350">
              <w:rPr>
                <w:sz w:val="20"/>
                <w:lang w:bidi="fr-FR"/>
              </w:rPr>
              <w:t>parlez lentement et distinctement.</w:t>
            </w:r>
          </w:p>
          <w:p w14:paraId="554B2B7F" w14:textId="77777777" w:rsidR="00083501" w:rsidRPr="003F0829" w:rsidRDefault="00083501" w:rsidP="001E5A40">
            <w:pPr>
              <w:pStyle w:val="Paragraphedeliste"/>
              <w:numPr>
                <w:ilvl w:val="1"/>
                <w:numId w:val="40"/>
              </w:numPr>
              <w:spacing w:after="100" w:afterAutospacing="1"/>
              <w:rPr>
                <w:rFonts w:ascii="Arial" w:eastAsia="Times New Roman" w:hAnsi="Arial" w:cs="Arial"/>
                <w:sz w:val="20"/>
                <w:szCs w:val="20"/>
                <w:lang w:eastAsia="en-GB"/>
              </w:rPr>
            </w:pPr>
            <w:r w:rsidRPr="00862350">
              <w:rPr>
                <w:sz w:val="20"/>
                <w:lang w:bidi="fr-FR"/>
              </w:rPr>
              <w:t>Faites des pauses plus longes après les questions, afin d’éviter de parler en même temps.</w:t>
            </w:r>
          </w:p>
          <w:p w14:paraId="3FD08B17" w14:textId="77777777" w:rsidR="00083501" w:rsidRPr="003F0829" w:rsidRDefault="00083501" w:rsidP="001E5A40">
            <w:pPr>
              <w:pStyle w:val="Paragraphedeliste"/>
              <w:numPr>
                <w:ilvl w:val="0"/>
                <w:numId w:val="40"/>
              </w:numPr>
              <w:spacing w:after="100" w:afterAutospacing="1"/>
              <w:rPr>
                <w:rFonts w:ascii="Arial" w:eastAsia="Times New Roman" w:hAnsi="Arial" w:cs="Arial"/>
                <w:sz w:val="20"/>
                <w:szCs w:val="20"/>
                <w:lang w:eastAsia="en-GB"/>
              </w:rPr>
            </w:pPr>
            <w:r w:rsidRPr="00862350">
              <w:rPr>
                <w:b/>
                <w:sz w:val="20"/>
                <w:lang w:bidi="fr-FR"/>
              </w:rPr>
              <w:t>Maintenez le contact visuel</w:t>
            </w:r>
            <w:r w:rsidRPr="00862350">
              <w:rPr>
                <w:sz w:val="20"/>
                <w:lang w:bidi="fr-FR"/>
              </w:rPr>
              <w:t xml:space="preserve"> (regardez la caméra).</w:t>
            </w:r>
          </w:p>
          <w:p w14:paraId="3E74D709" w14:textId="77777777" w:rsidR="00083501" w:rsidRPr="003F0829" w:rsidRDefault="00083501" w:rsidP="00083501">
            <w:pPr>
              <w:spacing w:after="100" w:afterAutospacing="1"/>
              <w:rPr>
                <w:rFonts w:ascii="Arial" w:eastAsia="Times New Roman" w:hAnsi="Arial" w:cs="Arial"/>
                <w:b/>
                <w:bCs/>
                <w:sz w:val="20"/>
                <w:szCs w:val="20"/>
                <w:lang w:eastAsia="en-GB"/>
              </w:rPr>
            </w:pPr>
            <w:proofErr w:type="spellStart"/>
            <w:r w:rsidRPr="00862350">
              <w:rPr>
                <w:sz w:val="20"/>
                <w:lang w:bidi="fr-FR"/>
              </w:rPr>
              <w:t>Veuillez vous</w:t>
            </w:r>
            <w:proofErr w:type="spellEnd"/>
            <w:r w:rsidRPr="00862350">
              <w:rPr>
                <w:sz w:val="20"/>
                <w:lang w:bidi="fr-FR"/>
              </w:rPr>
              <w:t xml:space="preserve"> référer aux </w:t>
            </w:r>
            <w:r w:rsidRPr="00862350">
              <w:rPr>
                <w:b/>
                <w:sz w:val="20"/>
                <w:lang w:bidi="fr-FR"/>
              </w:rPr>
              <w:t xml:space="preserve">recommandations générales pour établir une consultation en </w:t>
            </w:r>
            <w:proofErr w:type="spellStart"/>
            <w:r w:rsidRPr="00862350">
              <w:rPr>
                <w:b/>
                <w:sz w:val="20"/>
                <w:lang w:bidi="fr-FR"/>
              </w:rPr>
              <w:t>télépsychiatrie</w:t>
            </w:r>
            <w:proofErr w:type="spellEnd"/>
            <w:r w:rsidRPr="00862350">
              <w:rPr>
                <w:b/>
                <w:sz w:val="20"/>
                <w:lang w:bidi="fr-FR"/>
              </w:rPr>
              <w:t xml:space="preserve"> (Tableau B, sections 3a-b).</w:t>
            </w:r>
          </w:p>
          <w:p w14:paraId="70D5574C" w14:textId="5584339B" w:rsidR="00083501" w:rsidRPr="00B739D9" w:rsidRDefault="00083501" w:rsidP="00083501">
            <w:pPr>
              <w:spacing w:before="8" w:after="8"/>
              <w:rPr>
                <w:rFonts w:asciiTheme="majorHAnsi" w:hAnsiTheme="majorHAnsi" w:cstheme="majorHAnsi"/>
                <w:sz w:val="20"/>
                <w:szCs w:val="20"/>
              </w:rPr>
            </w:pPr>
          </w:p>
        </w:tc>
      </w:tr>
      <w:tr w:rsidR="00083501" w:rsidRPr="00B739D9" w14:paraId="413D14EE" w14:textId="77777777" w:rsidTr="00083501">
        <w:trPr>
          <w:trHeight w:val="71"/>
        </w:trPr>
        <w:tc>
          <w:tcPr>
            <w:tcW w:w="3402" w:type="dxa"/>
            <w:tcBorders>
              <w:top w:val="nil"/>
              <w:left w:val="single" w:sz="48" w:space="0" w:color="E2F2FF"/>
              <w:bottom w:val="nil"/>
              <w:right w:val="nil"/>
            </w:tcBorders>
            <w:shd w:val="clear" w:color="auto" w:fill="E2F2FF"/>
          </w:tcPr>
          <w:p w14:paraId="236A3A68" w14:textId="77777777" w:rsidR="00083501" w:rsidRPr="00083501" w:rsidRDefault="00083501" w:rsidP="00083501">
            <w:pPr>
              <w:spacing w:after="100" w:afterAutospacing="1"/>
              <w:rPr>
                <w:rFonts w:ascii="Arial" w:eastAsia="Times New Roman" w:hAnsi="Arial" w:cs="Arial"/>
                <w:b/>
                <w:bCs/>
                <w:sz w:val="20"/>
                <w:szCs w:val="20"/>
                <w:lang w:eastAsia="en-GB"/>
              </w:rPr>
            </w:pPr>
            <w:r w:rsidRPr="00083501">
              <w:rPr>
                <w:b/>
                <w:bCs/>
                <w:sz w:val="20"/>
                <w:lang w:bidi="fr-FR"/>
              </w:rPr>
              <w:lastRenderedPageBreak/>
              <w:t>4. Comment développer un espace thérapeutique et établir un rapport ?</w:t>
            </w:r>
          </w:p>
          <w:p w14:paraId="3D4F5BDB" w14:textId="478C40D2" w:rsidR="00083501" w:rsidRPr="000C535D" w:rsidRDefault="001058F9" w:rsidP="000C535D">
            <w:pPr>
              <w:spacing w:before="8" w:after="8"/>
              <w:rPr>
                <w:rStyle w:val="Lienhypertexte"/>
                <w:b/>
                <w:bCs/>
                <w:lang w:bidi="fr-FR"/>
              </w:rPr>
            </w:pPr>
            <w:hyperlink r:id="rId115" w:history="1">
              <w:r w:rsidR="000C535D" w:rsidRPr="000C535D">
                <w:rPr>
                  <w:rStyle w:val="Lienhypertexte"/>
                  <w:b/>
                  <w:bCs/>
                  <w:lang w:bidi="fr-FR"/>
                </w:rPr>
                <w:t>[lien5]</w:t>
              </w:r>
            </w:hyperlink>
          </w:p>
          <w:p w14:paraId="26F60D1B" w14:textId="2545F01D" w:rsidR="000C535D" w:rsidRPr="000C535D" w:rsidRDefault="001058F9" w:rsidP="000C535D">
            <w:pPr>
              <w:spacing w:before="8" w:after="8"/>
              <w:rPr>
                <w:rStyle w:val="Lienhypertexte"/>
                <w:b/>
                <w:bCs/>
                <w:lang w:bidi="fr-FR"/>
              </w:rPr>
            </w:pPr>
            <w:hyperlink r:id="rId116" w:history="1">
              <w:r w:rsidR="000C535D" w:rsidRPr="000C535D">
                <w:rPr>
                  <w:rStyle w:val="Lienhypertexte"/>
                  <w:b/>
                  <w:bCs/>
                  <w:lang w:bidi="fr-FR"/>
                </w:rPr>
                <w:t>[lien6]</w:t>
              </w:r>
            </w:hyperlink>
          </w:p>
          <w:p w14:paraId="243EA797" w14:textId="2E9F55D2" w:rsidR="00083501" w:rsidRPr="00B739D9" w:rsidRDefault="00083501" w:rsidP="00083501">
            <w:pPr>
              <w:spacing w:before="8" w:after="8"/>
              <w:jc w:val="center"/>
              <w:rPr>
                <w:rFonts w:asciiTheme="majorHAnsi" w:hAnsiTheme="majorHAnsi" w:cstheme="majorHAnsi"/>
                <w:b/>
                <w:bCs/>
                <w:sz w:val="20"/>
                <w:szCs w:val="20"/>
              </w:rPr>
            </w:pPr>
          </w:p>
        </w:tc>
        <w:tc>
          <w:tcPr>
            <w:tcW w:w="11446" w:type="dxa"/>
            <w:tcBorders>
              <w:top w:val="nil"/>
              <w:left w:val="nil"/>
              <w:bottom w:val="nil"/>
              <w:right w:val="single" w:sz="48" w:space="0" w:color="E2F2FF"/>
            </w:tcBorders>
            <w:shd w:val="clear" w:color="auto" w:fill="E2F2FF"/>
          </w:tcPr>
          <w:p w14:paraId="2883C39E" w14:textId="77777777" w:rsidR="00083501" w:rsidRPr="00664859" w:rsidRDefault="00083501" w:rsidP="00083501">
            <w:pPr>
              <w:rPr>
                <w:rFonts w:ascii="Arial" w:eastAsia="Times New Roman" w:hAnsi="Arial" w:cs="Arial"/>
                <w:b/>
                <w:bCs/>
                <w:sz w:val="20"/>
                <w:szCs w:val="20"/>
                <w:lang w:eastAsia="en-GB"/>
              </w:rPr>
            </w:pPr>
            <w:r w:rsidRPr="00664859">
              <w:rPr>
                <w:b/>
                <w:bCs/>
                <w:sz w:val="20"/>
                <w:lang w:bidi="fr-FR"/>
              </w:rPr>
              <w:t>Recommandations générales :</w:t>
            </w:r>
          </w:p>
          <w:p w14:paraId="61F43CD1" w14:textId="77777777" w:rsidR="00083501" w:rsidRPr="00862350" w:rsidRDefault="00083501" w:rsidP="00083501">
            <w:pPr>
              <w:rPr>
                <w:rFonts w:ascii="Arial" w:eastAsia="Times New Roman" w:hAnsi="Arial" w:cs="Arial"/>
                <w:sz w:val="20"/>
                <w:szCs w:val="20"/>
                <w:lang w:eastAsia="en-GB"/>
              </w:rPr>
            </w:pPr>
          </w:p>
          <w:p w14:paraId="71CE1582" w14:textId="77777777" w:rsidR="00083501" w:rsidRPr="003F0829" w:rsidRDefault="00083501" w:rsidP="001E5A40">
            <w:pPr>
              <w:pStyle w:val="Paragraphedeliste"/>
              <w:numPr>
                <w:ilvl w:val="0"/>
                <w:numId w:val="42"/>
              </w:numPr>
              <w:rPr>
                <w:rFonts w:ascii="Arial" w:eastAsia="Times New Roman" w:hAnsi="Arial" w:cs="Arial"/>
                <w:sz w:val="20"/>
                <w:szCs w:val="20"/>
                <w:lang w:eastAsia="en-GB"/>
              </w:rPr>
            </w:pPr>
            <w:r w:rsidRPr="00862350">
              <w:rPr>
                <w:sz w:val="20"/>
                <w:lang w:bidi="fr-FR"/>
              </w:rPr>
              <w:t xml:space="preserve">Le </w:t>
            </w:r>
            <w:proofErr w:type="spellStart"/>
            <w:r w:rsidRPr="00862350">
              <w:rPr>
                <w:sz w:val="20"/>
                <w:lang w:bidi="fr-FR"/>
              </w:rPr>
              <w:t>télépsychiatre</w:t>
            </w:r>
            <w:proofErr w:type="spellEnd"/>
            <w:r w:rsidRPr="00862350">
              <w:rPr>
                <w:sz w:val="20"/>
                <w:lang w:bidi="fr-FR"/>
              </w:rPr>
              <w:t xml:space="preserve"> doit immédiatement capter l’attention du patient et le convaincre qu’il peut lui faire confiance, qu’il est compétent, empathique et sensible à ses besoins.  C’est souvent </w:t>
            </w:r>
            <w:r w:rsidRPr="00862350">
              <w:rPr>
                <w:b/>
                <w:sz w:val="20"/>
                <w:lang w:bidi="fr-FR"/>
              </w:rPr>
              <w:t>la manière plus que les mots</w:t>
            </w:r>
            <w:r w:rsidRPr="00862350">
              <w:rPr>
                <w:sz w:val="20"/>
                <w:lang w:bidi="fr-FR"/>
              </w:rPr>
              <w:t xml:space="preserve"> qui prime pour nos patients.</w:t>
            </w:r>
          </w:p>
          <w:p w14:paraId="0A1C1889" w14:textId="77777777" w:rsidR="00083501" w:rsidRPr="003F0829" w:rsidRDefault="00083501" w:rsidP="001E5A40">
            <w:pPr>
              <w:numPr>
                <w:ilvl w:val="0"/>
                <w:numId w:val="41"/>
              </w:numPr>
              <w:rPr>
                <w:rFonts w:ascii="Arial" w:eastAsia="Times New Roman" w:hAnsi="Arial" w:cs="Arial"/>
                <w:sz w:val="20"/>
                <w:szCs w:val="20"/>
                <w:lang w:eastAsia="en-GB"/>
              </w:rPr>
            </w:pPr>
            <w:r w:rsidRPr="00862350">
              <w:rPr>
                <w:b/>
                <w:sz w:val="20"/>
                <w:lang w:bidi="fr-FR"/>
              </w:rPr>
              <w:t xml:space="preserve">2/3 des informations de la consultation viennent de la communication non-verbale. </w:t>
            </w:r>
            <w:r w:rsidRPr="00862350">
              <w:rPr>
                <w:sz w:val="20"/>
                <w:lang w:bidi="fr-FR"/>
              </w:rPr>
              <w:t>Dès lors, la manière dont on se voit à l’écran est primordiale.</w:t>
            </w:r>
          </w:p>
          <w:p w14:paraId="72E6006E" w14:textId="77777777" w:rsidR="00083501" w:rsidRPr="003F0829" w:rsidRDefault="00083501" w:rsidP="001E5A40">
            <w:pPr>
              <w:numPr>
                <w:ilvl w:val="0"/>
                <w:numId w:val="41"/>
              </w:numPr>
              <w:rPr>
                <w:rFonts w:ascii="Arial" w:eastAsia="Times New Roman" w:hAnsi="Arial" w:cs="Arial"/>
                <w:sz w:val="20"/>
                <w:szCs w:val="20"/>
                <w:lang w:eastAsia="en-GB"/>
              </w:rPr>
            </w:pPr>
            <w:r w:rsidRPr="00862350">
              <w:rPr>
                <w:b/>
                <w:sz w:val="20"/>
                <w:lang w:bidi="fr-FR"/>
              </w:rPr>
              <w:t>Utilisez des moyens originaux pour établir un rapport :</w:t>
            </w:r>
            <w:r w:rsidRPr="00862350">
              <w:rPr>
                <w:sz w:val="20"/>
                <w:lang w:bidi="fr-FR"/>
              </w:rPr>
              <w:t xml:space="preserve"> vous devez accentuer vos expressions, privilégiez une configuration face caméra afin que les patients puissent vous voir et se voir eux-mêmes, assurez-vous d’établir un rapport avec les autres personnes présentes dans la pièce, comme les parents et les frères et sœurs. De manière générale, </w:t>
            </w:r>
            <w:r w:rsidRPr="00862350">
              <w:rPr>
                <w:b/>
                <w:sz w:val="20"/>
                <w:lang w:bidi="fr-FR"/>
              </w:rPr>
              <w:t>contrôlez l’utilisation des appareils électroniques chez les patients pendant la consultation, mais restez souple</w:t>
            </w:r>
            <w:r w:rsidRPr="00862350">
              <w:rPr>
                <w:sz w:val="20"/>
                <w:lang w:bidi="fr-FR"/>
              </w:rPr>
              <w:t>. Les adolescents peuvent vouloir utiliser ces outils comme moyen de communication.</w:t>
            </w:r>
          </w:p>
          <w:p w14:paraId="7CAB72CB" w14:textId="77777777" w:rsidR="00083501" w:rsidRPr="003F0829" w:rsidRDefault="00083501" w:rsidP="00083501">
            <w:pPr>
              <w:ind w:left="360"/>
              <w:rPr>
                <w:rFonts w:ascii="Arial" w:eastAsia="Times New Roman" w:hAnsi="Arial" w:cs="Arial"/>
                <w:sz w:val="20"/>
                <w:szCs w:val="20"/>
                <w:lang w:eastAsia="en-GB"/>
              </w:rPr>
            </w:pPr>
          </w:p>
          <w:p w14:paraId="585FD93E" w14:textId="77777777" w:rsidR="00083501" w:rsidRPr="003F0829" w:rsidRDefault="00083501" w:rsidP="00083501">
            <w:pPr>
              <w:spacing w:after="100" w:afterAutospacing="1"/>
              <w:rPr>
                <w:rFonts w:ascii="Arial" w:eastAsia="Times New Roman" w:hAnsi="Arial" w:cs="Arial"/>
                <w:sz w:val="20"/>
                <w:szCs w:val="20"/>
                <w:lang w:eastAsia="en-GB"/>
              </w:rPr>
            </w:pPr>
            <w:r w:rsidRPr="00862350">
              <w:rPr>
                <w:sz w:val="20"/>
                <w:lang w:bidi="fr-FR"/>
              </w:rPr>
              <w:t>Configurez les espaces du patient et du psychiatre de manière à établir une expérience clinique classique :</w:t>
            </w:r>
          </w:p>
          <w:p w14:paraId="701E1755" w14:textId="77777777" w:rsidR="00083501" w:rsidRPr="00862350" w:rsidRDefault="00083501" w:rsidP="001E5A40">
            <w:pPr>
              <w:numPr>
                <w:ilvl w:val="0"/>
                <w:numId w:val="41"/>
              </w:numPr>
              <w:spacing w:after="100" w:afterAutospacing="1"/>
              <w:rPr>
                <w:rFonts w:ascii="Arial" w:eastAsia="Times New Roman" w:hAnsi="Arial" w:cs="Arial"/>
                <w:b/>
                <w:bCs/>
                <w:sz w:val="20"/>
                <w:szCs w:val="20"/>
                <w:lang w:eastAsia="en-GB"/>
              </w:rPr>
            </w:pPr>
            <w:r w:rsidRPr="00862350">
              <w:rPr>
                <w:b/>
                <w:sz w:val="20"/>
                <w:lang w:bidi="fr-FR"/>
              </w:rPr>
              <w:t xml:space="preserve">Espace du clinicien : </w:t>
            </w:r>
          </w:p>
          <w:p w14:paraId="4D7202BA" w14:textId="77777777" w:rsidR="00083501" w:rsidRPr="003F0829" w:rsidRDefault="00083501" w:rsidP="001E5A40">
            <w:pPr>
              <w:numPr>
                <w:ilvl w:val="1"/>
                <w:numId w:val="41"/>
              </w:numPr>
              <w:spacing w:after="100" w:afterAutospacing="1"/>
              <w:rPr>
                <w:rFonts w:ascii="Arial" w:eastAsia="Times New Roman" w:hAnsi="Arial" w:cs="Arial"/>
                <w:sz w:val="20"/>
                <w:szCs w:val="20"/>
                <w:lang w:eastAsia="en-GB"/>
              </w:rPr>
            </w:pPr>
            <w:r w:rsidRPr="00862350">
              <w:rPr>
                <w:b/>
                <w:sz w:val="20"/>
                <w:lang w:bidi="fr-FR"/>
              </w:rPr>
              <w:t xml:space="preserve">Minimisez les </w:t>
            </w:r>
            <w:r>
              <w:rPr>
                <w:b/>
                <w:sz w:val="20"/>
                <w:lang w:bidi="fr-FR"/>
              </w:rPr>
              <w:t>objets dans votre environnement</w:t>
            </w:r>
            <w:r w:rsidRPr="00862350">
              <w:rPr>
                <w:b/>
                <w:sz w:val="20"/>
                <w:lang w:bidi="fr-FR"/>
              </w:rPr>
              <w:t xml:space="preserve"> </w:t>
            </w:r>
            <w:r w:rsidRPr="00862350">
              <w:rPr>
                <w:sz w:val="20"/>
                <w:lang w:bidi="fr-FR"/>
              </w:rPr>
              <w:t>(afin de faciliter le focus de la caméra et de réduire les sources de distraction du patient).</w:t>
            </w:r>
          </w:p>
          <w:p w14:paraId="29DF744F" w14:textId="77777777" w:rsidR="00083501" w:rsidRPr="003F0829" w:rsidRDefault="00083501" w:rsidP="001E5A40">
            <w:pPr>
              <w:numPr>
                <w:ilvl w:val="1"/>
                <w:numId w:val="41"/>
              </w:numPr>
              <w:spacing w:after="100" w:afterAutospacing="1"/>
              <w:rPr>
                <w:rFonts w:ascii="Arial" w:eastAsia="Times New Roman" w:hAnsi="Arial" w:cs="Arial"/>
                <w:sz w:val="20"/>
                <w:szCs w:val="20"/>
                <w:lang w:eastAsia="en-GB"/>
              </w:rPr>
            </w:pPr>
            <w:r w:rsidRPr="00862350">
              <w:rPr>
                <w:b/>
                <w:sz w:val="20"/>
                <w:lang w:bidi="fr-FR"/>
              </w:rPr>
              <w:t xml:space="preserve">Faites un tour de la pièce </w:t>
            </w:r>
            <w:r w:rsidRPr="00862350">
              <w:rPr>
                <w:sz w:val="20"/>
                <w:lang w:bidi="fr-FR"/>
              </w:rPr>
              <w:t>afin de partager votre espace et accueillir le patient et sa famille.</w:t>
            </w:r>
          </w:p>
          <w:p w14:paraId="7C7DD343" w14:textId="77777777" w:rsidR="00083501" w:rsidRPr="003F0829" w:rsidRDefault="00083501" w:rsidP="001E5A40">
            <w:pPr>
              <w:numPr>
                <w:ilvl w:val="1"/>
                <w:numId w:val="41"/>
              </w:numPr>
              <w:spacing w:after="100" w:afterAutospacing="1"/>
              <w:rPr>
                <w:rFonts w:ascii="Arial" w:eastAsia="Times New Roman" w:hAnsi="Arial" w:cs="Arial"/>
                <w:sz w:val="20"/>
                <w:szCs w:val="20"/>
                <w:lang w:eastAsia="en-GB"/>
              </w:rPr>
            </w:pPr>
            <w:r w:rsidRPr="00862350">
              <w:rPr>
                <w:b/>
                <w:sz w:val="20"/>
                <w:lang w:bidi="fr-FR"/>
              </w:rPr>
              <w:t>Cadrez votre caméra au-dessus de la taille</w:t>
            </w:r>
            <w:r w:rsidRPr="00862350">
              <w:rPr>
                <w:sz w:val="20"/>
                <w:lang w:bidi="fr-FR"/>
              </w:rPr>
              <w:t xml:space="preserve"> (comme pour les journalistes) afin d’inclure toute la communication non-verbale.</w:t>
            </w:r>
          </w:p>
          <w:p w14:paraId="021EA602" w14:textId="77777777" w:rsidR="00083501" w:rsidRPr="003F0829" w:rsidRDefault="00083501" w:rsidP="001E5A40">
            <w:pPr>
              <w:numPr>
                <w:ilvl w:val="1"/>
                <w:numId w:val="41"/>
              </w:numPr>
              <w:spacing w:after="100" w:afterAutospacing="1"/>
              <w:rPr>
                <w:rFonts w:ascii="Arial" w:eastAsia="Times New Roman" w:hAnsi="Arial" w:cs="Arial"/>
                <w:sz w:val="20"/>
                <w:szCs w:val="20"/>
                <w:lang w:eastAsia="en-GB"/>
              </w:rPr>
            </w:pPr>
            <w:r w:rsidRPr="00862350">
              <w:rPr>
                <w:sz w:val="20"/>
                <w:lang w:bidi="fr-FR"/>
              </w:rPr>
              <w:t xml:space="preserve">Intégrez dans le cadre </w:t>
            </w:r>
            <w:r w:rsidRPr="00862350">
              <w:rPr>
                <w:b/>
                <w:sz w:val="20"/>
                <w:lang w:bidi="fr-FR"/>
              </w:rPr>
              <w:t>tous les outils ou gadgets que vous prévoyez d’utiliser.</w:t>
            </w:r>
          </w:p>
          <w:p w14:paraId="6CD34728" w14:textId="77777777" w:rsidR="00083501" w:rsidRPr="00862350" w:rsidRDefault="00083501" w:rsidP="001E5A40">
            <w:pPr>
              <w:numPr>
                <w:ilvl w:val="0"/>
                <w:numId w:val="41"/>
              </w:numPr>
              <w:spacing w:after="100" w:afterAutospacing="1"/>
              <w:rPr>
                <w:rFonts w:ascii="Arial" w:eastAsia="Times New Roman" w:hAnsi="Arial" w:cs="Arial"/>
                <w:b/>
                <w:bCs/>
                <w:sz w:val="20"/>
                <w:szCs w:val="20"/>
                <w:lang w:eastAsia="en-GB"/>
              </w:rPr>
            </w:pPr>
            <w:r w:rsidRPr="00862350">
              <w:rPr>
                <w:b/>
                <w:sz w:val="20"/>
                <w:lang w:bidi="fr-FR"/>
              </w:rPr>
              <w:lastRenderedPageBreak/>
              <w:t xml:space="preserve">Espace du patient : </w:t>
            </w:r>
          </w:p>
          <w:p w14:paraId="005DBEBA" w14:textId="77777777" w:rsidR="00083501" w:rsidRPr="003F0829" w:rsidRDefault="00083501" w:rsidP="001E5A40">
            <w:pPr>
              <w:numPr>
                <w:ilvl w:val="1"/>
                <w:numId w:val="41"/>
              </w:numPr>
              <w:spacing w:after="100" w:afterAutospacing="1"/>
              <w:rPr>
                <w:rFonts w:ascii="Arial" w:eastAsia="Times New Roman" w:hAnsi="Arial" w:cs="Arial"/>
                <w:sz w:val="20"/>
                <w:szCs w:val="20"/>
                <w:lang w:eastAsia="en-GB"/>
              </w:rPr>
            </w:pPr>
            <w:r w:rsidRPr="00862350">
              <w:rPr>
                <w:b/>
                <w:sz w:val="20"/>
                <w:lang w:bidi="fr-FR"/>
              </w:rPr>
              <w:t>Suffisamment large</w:t>
            </w:r>
            <w:r w:rsidRPr="00862350">
              <w:rPr>
                <w:sz w:val="20"/>
                <w:lang w:bidi="fr-FR"/>
              </w:rPr>
              <w:t xml:space="preserve"> pour que le patient, la famille et le personnel soignant puissent participer.</w:t>
            </w:r>
          </w:p>
          <w:p w14:paraId="276A8D0F" w14:textId="77777777" w:rsidR="00083501" w:rsidRPr="003F0829" w:rsidRDefault="00083501" w:rsidP="001E5A40">
            <w:pPr>
              <w:numPr>
                <w:ilvl w:val="1"/>
                <w:numId w:val="41"/>
              </w:numPr>
              <w:rPr>
                <w:rFonts w:ascii="Arial" w:eastAsia="Times New Roman" w:hAnsi="Arial" w:cs="Arial"/>
                <w:sz w:val="20"/>
                <w:szCs w:val="20"/>
                <w:lang w:eastAsia="en-GB"/>
              </w:rPr>
            </w:pPr>
            <w:r w:rsidRPr="00862350">
              <w:rPr>
                <w:b/>
                <w:sz w:val="20"/>
                <w:lang w:bidi="fr-FR"/>
              </w:rPr>
              <w:t>Suffisamment large</w:t>
            </w:r>
            <w:r w:rsidRPr="00862350">
              <w:rPr>
                <w:sz w:val="20"/>
                <w:lang w:bidi="fr-FR"/>
              </w:rPr>
              <w:t xml:space="preserve"> pour évaluer la santé physique, les facultés motrices, le comportement, l’examen des troubles mentaux, les mouvements globaux, la motricité fine, l’affect et le rapport chez le patient.</w:t>
            </w:r>
          </w:p>
          <w:p w14:paraId="3DB247BA" w14:textId="77777777" w:rsidR="00083501" w:rsidRPr="003F0829" w:rsidRDefault="00083501" w:rsidP="001E5A40">
            <w:pPr>
              <w:numPr>
                <w:ilvl w:val="1"/>
                <w:numId w:val="41"/>
              </w:numPr>
              <w:rPr>
                <w:rFonts w:ascii="Arial" w:eastAsia="Times New Roman" w:hAnsi="Arial" w:cs="Arial"/>
                <w:sz w:val="20"/>
                <w:szCs w:val="20"/>
                <w:lang w:eastAsia="en-GB"/>
              </w:rPr>
            </w:pPr>
            <w:r w:rsidRPr="00862350">
              <w:rPr>
                <w:sz w:val="20"/>
                <w:lang w:bidi="fr-FR"/>
              </w:rPr>
              <w:t xml:space="preserve">Dans le cas où il n’y a qu’une seule personne dans la pièce, </w:t>
            </w:r>
            <w:r w:rsidRPr="00862350">
              <w:rPr>
                <w:b/>
                <w:sz w:val="20"/>
                <w:lang w:bidi="fr-FR"/>
              </w:rPr>
              <w:t>le patient doit s’installer à 1,5 mètre de la caméra et de l’écran. Pour chaque participant supplémentaire, ajoutez 1 mètre par rapport à la caméra</w:t>
            </w:r>
            <w:r w:rsidRPr="00862350">
              <w:rPr>
                <w:sz w:val="20"/>
                <w:lang w:bidi="fr-FR"/>
              </w:rPr>
              <w:t xml:space="preserve"> afin que tous les participants soient dans le cadre.</w:t>
            </w:r>
          </w:p>
          <w:p w14:paraId="7B76732C" w14:textId="77777777" w:rsidR="00083501" w:rsidRPr="003F0829" w:rsidRDefault="00083501" w:rsidP="001E5A40">
            <w:pPr>
              <w:numPr>
                <w:ilvl w:val="1"/>
                <w:numId w:val="41"/>
              </w:numPr>
              <w:rPr>
                <w:rFonts w:ascii="Arial" w:eastAsia="Times New Roman" w:hAnsi="Arial" w:cs="Arial"/>
                <w:sz w:val="20"/>
                <w:szCs w:val="20"/>
                <w:lang w:eastAsia="en-GB"/>
              </w:rPr>
            </w:pPr>
            <w:r w:rsidRPr="00862350">
              <w:rPr>
                <w:sz w:val="20"/>
                <w:lang w:bidi="fr-FR"/>
              </w:rPr>
              <w:t xml:space="preserve">Les jeunes enfants bougent beaucoup. Placez la caméra à une distance suffisante </w:t>
            </w:r>
            <w:r w:rsidRPr="00862350">
              <w:rPr>
                <w:b/>
                <w:sz w:val="20"/>
                <w:lang w:bidi="fr-FR"/>
              </w:rPr>
              <w:t xml:space="preserve">pour vous </w:t>
            </w:r>
            <w:proofErr w:type="spellStart"/>
            <w:r w:rsidRPr="00862350">
              <w:rPr>
                <w:b/>
                <w:sz w:val="20"/>
                <w:lang w:bidi="fr-FR"/>
              </w:rPr>
              <w:t>assurez</w:t>
            </w:r>
            <w:proofErr w:type="spellEnd"/>
            <w:r w:rsidRPr="00862350">
              <w:rPr>
                <w:b/>
                <w:sz w:val="20"/>
                <w:lang w:bidi="fr-FR"/>
              </w:rPr>
              <w:t xml:space="preserve"> qu’ils soient toujours dans le cadre, même s’ils jouent au sol.</w:t>
            </w:r>
          </w:p>
          <w:p w14:paraId="0A2D5F91" w14:textId="77777777" w:rsidR="00083501" w:rsidRPr="003F0829" w:rsidRDefault="00083501" w:rsidP="001E5A40">
            <w:pPr>
              <w:numPr>
                <w:ilvl w:val="1"/>
                <w:numId w:val="41"/>
              </w:numPr>
              <w:spacing w:after="100" w:afterAutospacing="1"/>
              <w:rPr>
                <w:rFonts w:ascii="Arial" w:eastAsia="Times New Roman" w:hAnsi="Arial" w:cs="Arial"/>
                <w:sz w:val="20"/>
                <w:szCs w:val="20"/>
                <w:lang w:eastAsia="en-GB"/>
              </w:rPr>
            </w:pPr>
            <w:r w:rsidRPr="00862350">
              <w:rPr>
                <w:sz w:val="20"/>
                <w:lang w:bidi="fr-FR"/>
              </w:rPr>
              <w:t xml:space="preserve">Pensez à </w:t>
            </w:r>
            <w:r w:rsidRPr="00862350">
              <w:rPr>
                <w:b/>
                <w:sz w:val="20"/>
                <w:lang w:bidi="fr-FR"/>
              </w:rPr>
              <w:t>sélectionner des jouets</w:t>
            </w:r>
            <w:r w:rsidRPr="00862350">
              <w:rPr>
                <w:sz w:val="20"/>
                <w:lang w:bidi="fr-FR"/>
              </w:rPr>
              <w:t xml:space="preserve"> : très utile pour distraire les enfants lorsque vous vous adressez aux </w:t>
            </w:r>
            <w:r>
              <w:rPr>
                <w:sz w:val="20"/>
                <w:lang w:bidi="fr-FR"/>
              </w:rPr>
              <w:t xml:space="preserve">parents ou </w:t>
            </w:r>
            <w:r w:rsidRPr="00862350">
              <w:rPr>
                <w:sz w:val="20"/>
                <w:lang w:bidi="fr-FR"/>
              </w:rPr>
              <w:t>pour faire une évaluation comportementale. Évitez les jouets bruyants ou composés de plusieurs pièces. Idéalement, une petite table avec du papier et des crayons peuvent aider à évaluer la concentration, la motricité fine et la participation. Les vidéos peuvent être examinées en les affichant à l’écran.</w:t>
            </w:r>
          </w:p>
          <w:p w14:paraId="09B7E577" w14:textId="77777777" w:rsidR="00083501" w:rsidRPr="003F0829" w:rsidRDefault="00083501" w:rsidP="001E5A40">
            <w:pPr>
              <w:numPr>
                <w:ilvl w:val="1"/>
                <w:numId w:val="41"/>
              </w:numPr>
              <w:spacing w:after="100" w:afterAutospacing="1"/>
              <w:rPr>
                <w:rFonts w:ascii="Arial" w:eastAsia="Times New Roman" w:hAnsi="Arial" w:cs="Arial"/>
                <w:sz w:val="20"/>
                <w:szCs w:val="20"/>
                <w:lang w:eastAsia="en-GB"/>
              </w:rPr>
            </w:pPr>
            <w:r w:rsidRPr="00862350">
              <w:rPr>
                <w:sz w:val="20"/>
                <w:lang w:bidi="fr-FR"/>
              </w:rPr>
              <w:t xml:space="preserve">De </w:t>
            </w:r>
            <w:r w:rsidRPr="00862350">
              <w:rPr>
                <w:b/>
                <w:sz w:val="20"/>
                <w:lang w:bidi="fr-FR"/>
              </w:rPr>
              <w:t>nombreux arrangements</w:t>
            </w:r>
            <w:r w:rsidRPr="00862350">
              <w:rPr>
                <w:sz w:val="20"/>
                <w:lang w:bidi="fr-FR"/>
              </w:rPr>
              <w:t xml:space="preserve"> peuvent fonctionner avec les enfants. Les enfants peuvent s’asseoir à côté de leurs parents, entre leurs parents, sur les genoux de leurs parents, devant leurs parents sur une chaise ou au sol.</w:t>
            </w:r>
          </w:p>
          <w:p w14:paraId="6EEACB03" w14:textId="77777777" w:rsidR="00083501" w:rsidRPr="003F0829" w:rsidRDefault="00083501" w:rsidP="001E5A40">
            <w:pPr>
              <w:numPr>
                <w:ilvl w:val="1"/>
                <w:numId w:val="41"/>
              </w:numPr>
              <w:spacing w:after="100" w:afterAutospacing="1"/>
              <w:rPr>
                <w:rFonts w:ascii="Arial" w:eastAsia="Times New Roman" w:hAnsi="Arial" w:cs="Arial"/>
                <w:sz w:val="20"/>
                <w:szCs w:val="20"/>
                <w:lang w:eastAsia="en-GB"/>
              </w:rPr>
            </w:pPr>
            <w:r w:rsidRPr="00862350">
              <w:rPr>
                <w:sz w:val="20"/>
                <w:lang w:bidi="fr-FR"/>
              </w:rPr>
              <w:t xml:space="preserve">Parfois, un enfant </w:t>
            </w:r>
            <w:r w:rsidRPr="00862350">
              <w:rPr>
                <w:b/>
                <w:sz w:val="20"/>
                <w:lang w:bidi="fr-FR"/>
              </w:rPr>
              <w:t>hyper actif ou autiste ne peut rester dans le cadre de la caméra.</w:t>
            </w:r>
            <w:r w:rsidRPr="00862350">
              <w:rPr>
                <w:sz w:val="20"/>
                <w:lang w:bidi="fr-FR"/>
              </w:rPr>
              <w:t xml:space="preserve"> Pensez à garder les parents dans le cadre et rappelez l’enfant dans le cadre de la caméra lorsque qu’il doit répondre à une question. Dans le cas de l’évaluation des facultés motrices, de jeu, d’exploration et de mouvement d’un enfant, la pièce doit être suffisamment large pour permettre d’afficher ces activités dans le cadre de la caméra. </w:t>
            </w:r>
          </w:p>
          <w:p w14:paraId="407B288D" w14:textId="77777777" w:rsidR="00083501" w:rsidRPr="003F0829" w:rsidRDefault="00083501" w:rsidP="001E5A40">
            <w:pPr>
              <w:numPr>
                <w:ilvl w:val="1"/>
                <w:numId w:val="41"/>
              </w:numPr>
              <w:spacing w:after="100" w:afterAutospacing="1"/>
              <w:rPr>
                <w:rFonts w:ascii="Arial" w:eastAsia="Times New Roman" w:hAnsi="Arial" w:cs="Arial"/>
                <w:b/>
                <w:bCs/>
                <w:sz w:val="20"/>
                <w:szCs w:val="20"/>
                <w:lang w:eastAsia="en-GB"/>
              </w:rPr>
            </w:pPr>
            <w:r w:rsidRPr="00862350">
              <w:rPr>
                <w:sz w:val="20"/>
                <w:lang w:bidi="fr-FR"/>
              </w:rPr>
              <w:t xml:space="preserve">Parfois, les jeunes anxieux ou méfiants </w:t>
            </w:r>
            <w:r w:rsidRPr="00664859">
              <w:rPr>
                <w:b/>
                <w:bCs/>
                <w:sz w:val="20"/>
                <w:lang w:bidi="fr-FR"/>
              </w:rPr>
              <w:t>r</w:t>
            </w:r>
            <w:r w:rsidRPr="00862350">
              <w:rPr>
                <w:b/>
                <w:sz w:val="20"/>
                <w:lang w:bidi="fr-FR"/>
              </w:rPr>
              <w:t>efuseront de s’asseoir dans le cadre de la caméra.</w:t>
            </w:r>
            <w:r w:rsidRPr="00862350">
              <w:rPr>
                <w:sz w:val="20"/>
                <w:lang w:bidi="fr-FR"/>
              </w:rPr>
              <w:t xml:space="preserve"> Si les stratégies de gestion comportementale ne fonctionnent pas, pensez à demander aux parents de couper l’image de leur caméra et d’installer le jeune patient plus éloigné de la caméra, mais dans le cadre. </w:t>
            </w:r>
          </w:p>
          <w:p w14:paraId="4FCF89CE" w14:textId="77777777" w:rsidR="00083501" w:rsidRPr="003F0829" w:rsidRDefault="00083501" w:rsidP="00083501">
            <w:pPr>
              <w:spacing w:after="100" w:afterAutospacing="1"/>
              <w:rPr>
                <w:rFonts w:ascii="Arial" w:eastAsia="Times New Roman" w:hAnsi="Arial" w:cs="Arial"/>
                <w:b/>
                <w:bCs/>
                <w:sz w:val="20"/>
                <w:szCs w:val="20"/>
                <w:lang w:eastAsia="en-GB"/>
              </w:rPr>
            </w:pPr>
            <w:proofErr w:type="spellStart"/>
            <w:r w:rsidRPr="00862350">
              <w:rPr>
                <w:sz w:val="20"/>
                <w:lang w:bidi="fr-FR"/>
              </w:rPr>
              <w:t>Veuillez vous</w:t>
            </w:r>
            <w:proofErr w:type="spellEnd"/>
            <w:r w:rsidRPr="00862350">
              <w:rPr>
                <w:sz w:val="20"/>
                <w:lang w:bidi="fr-FR"/>
              </w:rPr>
              <w:t xml:space="preserve"> référer aux </w:t>
            </w:r>
            <w:r w:rsidRPr="00862350">
              <w:rPr>
                <w:b/>
                <w:sz w:val="20"/>
                <w:lang w:bidi="fr-FR"/>
              </w:rPr>
              <w:t xml:space="preserve">recommandations générales pour mener une consultation en </w:t>
            </w:r>
            <w:proofErr w:type="spellStart"/>
            <w:r w:rsidRPr="00862350">
              <w:rPr>
                <w:b/>
                <w:sz w:val="20"/>
                <w:lang w:bidi="fr-FR"/>
              </w:rPr>
              <w:t>télépsychiatrie</w:t>
            </w:r>
            <w:proofErr w:type="spellEnd"/>
            <w:r w:rsidRPr="00862350">
              <w:rPr>
                <w:b/>
                <w:sz w:val="20"/>
                <w:lang w:bidi="fr-FR"/>
              </w:rPr>
              <w:t xml:space="preserve"> (Tableau B, sections 4a-d).</w:t>
            </w:r>
          </w:p>
          <w:p w14:paraId="3AB4B2D3" w14:textId="77777777" w:rsidR="00083501" w:rsidRPr="00B739D9" w:rsidRDefault="00083501" w:rsidP="00083501">
            <w:pPr>
              <w:spacing w:before="8" w:after="8"/>
              <w:rPr>
                <w:rFonts w:asciiTheme="majorHAnsi" w:hAnsiTheme="majorHAnsi" w:cstheme="majorHAnsi"/>
                <w:sz w:val="20"/>
                <w:szCs w:val="20"/>
              </w:rPr>
            </w:pPr>
          </w:p>
        </w:tc>
      </w:tr>
      <w:tr w:rsidR="00083501" w:rsidRPr="00B739D9" w14:paraId="484B8434" w14:textId="77777777" w:rsidTr="00083501">
        <w:trPr>
          <w:trHeight w:val="71"/>
        </w:trPr>
        <w:tc>
          <w:tcPr>
            <w:tcW w:w="3402" w:type="dxa"/>
            <w:tcBorders>
              <w:top w:val="nil"/>
              <w:left w:val="single" w:sz="48" w:space="0" w:color="E2F2FF"/>
              <w:bottom w:val="nil"/>
              <w:right w:val="nil"/>
            </w:tcBorders>
            <w:shd w:val="clear" w:color="auto" w:fill="FFFFFF" w:themeFill="background1"/>
          </w:tcPr>
          <w:p w14:paraId="6FD4FD1A" w14:textId="77777777" w:rsidR="00083501" w:rsidRDefault="00083501" w:rsidP="00083501">
            <w:pPr>
              <w:spacing w:before="8" w:after="8"/>
              <w:rPr>
                <w:b/>
                <w:bCs/>
                <w:sz w:val="20"/>
                <w:lang w:bidi="fr-FR"/>
              </w:rPr>
            </w:pPr>
            <w:r w:rsidRPr="00083501">
              <w:rPr>
                <w:b/>
                <w:bCs/>
                <w:sz w:val="20"/>
                <w:lang w:bidi="fr-FR"/>
              </w:rPr>
              <w:lastRenderedPageBreak/>
              <w:t xml:space="preserve">5. Quid de la </w:t>
            </w:r>
            <w:proofErr w:type="spellStart"/>
            <w:r w:rsidRPr="00083501">
              <w:rPr>
                <w:b/>
                <w:bCs/>
                <w:sz w:val="20"/>
                <w:lang w:bidi="fr-FR"/>
              </w:rPr>
              <w:t>télépsychiatrie</w:t>
            </w:r>
            <w:proofErr w:type="spellEnd"/>
            <w:r w:rsidRPr="00083501">
              <w:rPr>
                <w:b/>
                <w:bCs/>
                <w:sz w:val="20"/>
                <w:lang w:bidi="fr-FR"/>
              </w:rPr>
              <w:t xml:space="preserve"> scolaire ?</w:t>
            </w:r>
          </w:p>
          <w:p w14:paraId="2B25E3DA" w14:textId="1C801BBD" w:rsidR="000C535D" w:rsidRPr="00083501" w:rsidRDefault="001058F9" w:rsidP="00083501">
            <w:pPr>
              <w:spacing w:before="8" w:after="8"/>
              <w:rPr>
                <w:rFonts w:asciiTheme="majorHAnsi" w:hAnsiTheme="majorHAnsi" w:cstheme="majorHAnsi"/>
                <w:b/>
                <w:bCs/>
                <w:sz w:val="20"/>
                <w:szCs w:val="20"/>
              </w:rPr>
            </w:pPr>
            <w:hyperlink r:id="rId117" w:history="1">
              <w:r w:rsidR="000C535D" w:rsidRPr="000C535D">
                <w:rPr>
                  <w:rStyle w:val="Lienhypertexte"/>
                  <w:b/>
                  <w:bCs/>
                  <w:sz w:val="20"/>
                  <w:lang w:bidi="fr-FR"/>
                </w:rPr>
                <w:t>[lien7]</w:t>
              </w:r>
            </w:hyperlink>
          </w:p>
        </w:tc>
        <w:tc>
          <w:tcPr>
            <w:tcW w:w="11446" w:type="dxa"/>
            <w:tcBorders>
              <w:top w:val="nil"/>
              <w:left w:val="nil"/>
              <w:bottom w:val="nil"/>
              <w:right w:val="single" w:sz="48" w:space="0" w:color="E2F2FF"/>
            </w:tcBorders>
            <w:shd w:val="clear" w:color="auto" w:fill="FFFFFF" w:themeFill="background1"/>
          </w:tcPr>
          <w:p w14:paraId="11367E99" w14:textId="77777777" w:rsidR="00083501" w:rsidRPr="003F0829" w:rsidRDefault="00083501" w:rsidP="001E5A40">
            <w:pPr>
              <w:numPr>
                <w:ilvl w:val="0"/>
                <w:numId w:val="43"/>
              </w:numPr>
              <w:spacing w:after="100" w:afterAutospacing="1"/>
              <w:rPr>
                <w:rFonts w:ascii="Arial" w:eastAsia="Times New Roman" w:hAnsi="Arial" w:cs="Arial"/>
                <w:sz w:val="20"/>
                <w:szCs w:val="20"/>
                <w:lang w:eastAsia="en-GB"/>
              </w:rPr>
            </w:pPr>
            <w:r w:rsidRPr="00862350">
              <w:rPr>
                <w:b/>
                <w:sz w:val="20"/>
                <w:lang w:bidi="fr-FR"/>
              </w:rPr>
              <w:t xml:space="preserve">Il existe de nombreux avantages à la </w:t>
            </w:r>
            <w:proofErr w:type="spellStart"/>
            <w:r w:rsidRPr="00862350">
              <w:rPr>
                <w:b/>
                <w:sz w:val="20"/>
                <w:lang w:bidi="fr-FR"/>
              </w:rPr>
              <w:t>télépsychiatrie</w:t>
            </w:r>
            <w:proofErr w:type="spellEnd"/>
            <w:r w:rsidRPr="00862350">
              <w:rPr>
                <w:b/>
                <w:sz w:val="20"/>
                <w:lang w:bidi="fr-FR"/>
              </w:rPr>
              <w:t xml:space="preserve"> scolaire :</w:t>
            </w:r>
            <w:r w:rsidRPr="00862350">
              <w:rPr>
                <w:sz w:val="20"/>
                <w:lang w:bidi="fr-FR"/>
              </w:rPr>
              <w:t xml:space="preserve"> un temps de trajet réduit pour les psychiatres, plus de temps libre pour les parents, moins d’absence scolaire pour les enfants, une plus grande présence aux rendez-vous psychiatriques, médiation avec une approche d’équipe, avec une intervention précoce et une meilleure conformité.</w:t>
            </w:r>
          </w:p>
          <w:p w14:paraId="72A37D29" w14:textId="77777777" w:rsidR="00083501" w:rsidRPr="003F0829" w:rsidRDefault="00083501" w:rsidP="001E5A40">
            <w:pPr>
              <w:numPr>
                <w:ilvl w:val="0"/>
                <w:numId w:val="43"/>
              </w:numPr>
              <w:spacing w:after="100" w:afterAutospacing="1"/>
              <w:rPr>
                <w:rFonts w:ascii="Arial" w:eastAsia="Times New Roman" w:hAnsi="Arial" w:cs="Arial"/>
                <w:b/>
                <w:bCs/>
                <w:sz w:val="20"/>
                <w:szCs w:val="20"/>
                <w:lang w:eastAsia="en-GB"/>
              </w:rPr>
            </w:pPr>
            <w:r w:rsidRPr="00862350">
              <w:rPr>
                <w:b/>
                <w:sz w:val="20"/>
                <w:lang w:bidi="fr-FR"/>
              </w:rPr>
              <w:t xml:space="preserve">Une attention particulière doit être portée sur : </w:t>
            </w:r>
          </w:p>
          <w:p w14:paraId="050575F9" w14:textId="77777777" w:rsidR="00083501" w:rsidRPr="003F0829" w:rsidRDefault="00083501" w:rsidP="001E5A40">
            <w:pPr>
              <w:numPr>
                <w:ilvl w:val="1"/>
                <w:numId w:val="43"/>
              </w:numPr>
              <w:spacing w:after="100" w:afterAutospacing="1"/>
              <w:rPr>
                <w:rFonts w:ascii="Arial" w:eastAsia="Times New Roman" w:hAnsi="Arial" w:cs="Arial"/>
                <w:sz w:val="20"/>
                <w:szCs w:val="20"/>
                <w:lang w:eastAsia="en-GB"/>
              </w:rPr>
            </w:pPr>
            <w:r w:rsidRPr="00862350">
              <w:rPr>
                <w:sz w:val="20"/>
                <w:lang w:bidi="fr-FR"/>
              </w:rPr>
              <w:t xml:space="preserve">Trouver un </w:t>
            </w:r>
            <w:r w:rsidRPr="00862350">
              <w:rPr>
                <w:b/>
                <w:sz w:val="20"/>
                <w:lang w:bidi="fr-FR"/>
              </w:rPr>
              <w:t>espace privé et sécurisé.</w:t>
            </w:r>
          </w:p>
          <w:p w14:paraId="3D8B9079" w14:textId="77777777" w:rsidR="00083501" w:rsidRPr="003F0829" w:rsidRDefault="00083501" w:rsidP="001E5A40">
            <w:pPr>
              <w:numPr>
                <w:ilvl w:val="1"/>
                <w:numId w:val="43"/>
              </w:numPr>
              <w:spacing w:after="100" w:afterAutospacing="1"/>
              <w:rPr>
                <w:rFonts w:ascii="Arial" w:eastAsia="Times New Roman" w:hAnsi="Arial" w:cs="Arial"/>
                <w:b/>
                <w:bCs/>
                <w:sz w:val="20"/>
                <w:szCs w:val="20"/>
                <w:lang w:eastAsia="en-GB"/>
              </w:rPr>
            </w:pPr>
            <w:r w:rsidRPr="00862350">
              <w:rPr>
                <w:b/>
                <w:sz w:val="20"/>
                <w:lang w:bidi="fr-FR"/>
              </w:rPr>
              <w:t>Comprendre et respecter le personnel, la politique et les structures de l’école.</w:t>
            </w:r>
          </w:p>
          <w:p w14:paraId="2E324295" w14:textId="77777777" w:rsidR="00083501" w:rsidRPr="003F0829" w:rsidRDefault="00083501" w:rsidP="001E5A40">
            <w:pPr>
              <w:numPr>
                <w:ilvl w:val="1"/>
                <w:numId w:val="43"/>
              </w:numPr>
              <w:spacing w:after="100" w:afterAutospacing="1"/>
              <w:rPr>
                <w:rFonts w:ascii="Arial" w:eastAsia="Times New Roman" w:hAnsi="Arial" w:cs="Arial"/>
                <w:b/>
                <w:bCs/>
                <w:sz w:val="20"/>
                <w:szCs w:val="20"/>
                <w:lang w:eastAsia="en-GB"/>
              </w:rPr>
            </w:pPr>
            <w:r w:rsidRPr="00862350">
              <w:rPr>
                <w:b/>
                <w:sz w:val="20"/>
                <w:lang w:bidi="fr-FR"/>
              </w:rPr>
              <w:t>Connaître les supports et matériels d’apprentissage existants de l’école.</w:t>
            </w:r>
          </w:p>
          <w:p w14:paraId="593112B0" w14:textId="77777777" w:rsidR="00083501" w:rsidRPr="003F0829" w:rsidRDefault="00083501" w:rsidP="001E5A40">
            <w:pPr>
              <w:numPr>
                <w:ilvl w:val="1"/>
                <w:numId w:val="43"/>
              </w:numPr>
              <w:spacing w:after="100" w:afterAutospacing="1"/>
              <w:rPr>
                <w:rFonts w:ascii="Arial" w:eastAsia="Times New Roman" w:hAnsi="Arial" w:cs="Arial"/>
                <w:sz w:val="20"/>
                <w:szCs w:val="20"/>
                <w:lang w:eastAsia="en-GB"/>
              </w:rPr>
            </w:pPr>
            <w:r w:rsidRPr="00862350">
              <w:rPr>
                <w:sz w:val="20"/>
                <w:lang w:bidi="fr-FR"/>
              </w:rPr>
              <w:t xml:space="preserve">Envisager de </w:t>
            </w:r>
            <w:r w:rsidRPr="00862350">
              <w:rPr>
                <w:b/>
                <w:sz w:val="20"/>
                <w:lang w:bidi="fr-FR"/>
              </w:rPr>
              <w:t>poursuivre en dehors de l’école</w:t>
            </w:r>
            <w:r w:rsidRPr="00862350">
              <w:rPr>
                <w:sz w:val="20"/>
                <w:lang w:bidi="fr-FR"/>
              </w:rPr>
              <w:t xml:space="preserve"> (le soir, pendant les vacances, etc.)</w:t>
            </w:r>
          </w:p>
          <w:p w14:paraId="4AA6CB7E" w14:textId="77777777" w:rsidR="00083501" w:rsidRPr="003F0829" w:rsidRDefault="00083501" w:rsidP="001E5A40">
            <w:pPr>
              <w:numPr>
                <w:ilvl w:val="1"/>
                <w:numId w:val="43"/>
              </w:numPr>
              <w:spacing w:after="100" w:afterAutospacing="1"/>
              <w:rPr>
                <w:rFonts w:ascii="Arial" w:eastAsia="Times New Roman" w:hAnsi="Arial" w:cs="Arial"/>
                <w:sz w:val="20"/>
                <w:szCs w:val="20"/>
                <w:lang w:eastAsia="en-GB"/>
              </w:rPr>
            </w:pPr>
            <w:r w:rsidRPr="00862350">
              <w:rPr>
                <w:sz w:val="20"/>
                <w:lang w:bidi="fr-FR"/>
              </w:rPr>
              <w:t xml:space="preserve">Idéalement, utilisez une </w:t>
            </w:r>
            <w:r w:rsidRPr="00862350">
              <w:rPr>
                <w:b/>
                <w:sz w:val="20"/>
                <w:lang w:bidi="fr-FR"/>
              </w:rPr>
              <w:t>approche hybride</w:t>
            </w:r>
            <w:r w:rsidRPr="00862350">
              <w:rPr>
                <w:sz w:val="20"/>
                <w:lang w:bidi="fr-FR"/>
              </w:rPr>
              <w:t xml:space="preserve"> avec quelques consultations en personne au début.</w:t>
            </w:r>
          </w:p>
          <w:p w14:paraId="7BD98DA4" w14:textId="77777777" w:rsidR="00083501" w:rsidRPr="003F0829" w:rsidRDefault="00083501" w:rsidP="001E5A40">
            <w:pPr>
              <w:numPr>
                <w:ilvl w:val="1"/>
                <w:numId w:val="43"/>
              </w:numPr>
              <w:spacing w:after="100" w:afterAutospacing="1"/>
              <w:rPr>
                <w:rFonts w:ascii="Arial" w:eastAsia="Times New Roman" w:hAnsi="Arial" w:cs="Arial"/>
                <w:sz w:val="20"/>
                <w:szCs w:val="20"/>
                <w:lang w:eastAsia="en-GB"/>
              </w:rPr>
            </w:pPr>
            <w:r w:rsidRPr="00862350">
              <w:rPr>
                <w:sz w:val="20"/>
                <w:lang w:bidi="fr-FR"/>
              </w:rPr>
              <w:t xml:space="preserve">Identifiez quelles sont les personnes qui vous aideront avec les arrangements pratiques et si besoin pendant les consultations. </w:t>
            </w:r>
          </w:p>
          <w:p w14:paraId="2B0A6182" w14:textId="12EE8EEC" w:rsidR="00083501" w:rsidRPr="00B739D9" w:rsidRDefault="00083501" w:rsidP="00083501">
            <w:pPr>
              <w:spacing w:before="8" w:after="8"/>
              <w:rPr>
                <w:rFonts w:asciiTheme="majorHAnsi" w:hAnsiTheme="majorHAnsi" w:cstheme="majorHAnsi"/>
                <w:sz w:val="20"/>
                <w:szCs w:val="20"/>
              </w:rPr>
            </w:pPr>
          </w:p>
        </w:tc>
      </w:tr>
      <w:tr w:rsidR="00083501" w:rsidRPr="00B739D9" w14:paraId="4A35571F" w14:textId="77777777" w:rsidTr="00083501">
        <w:trPr>
          <w:trHeight w:val="71"/>
        </w:trPr>
        <w:tc>
          <w:tcPr>
            <w:tcW w:w="3402" w:type="dxa"/>
            <w:tcBorders>
              <w:top w:val="nil"/>
              <w:left w:val="single" w:sz="48" w:space="0" w:color="E2F2FF"/>
              <w:bottom w:val="nil"/>
              <w:right w:val="nil"/>
            </w:tcBorders>
            <w:shd w:val="clear" w:color="auto" w:fill="E2F2FF"/>
          </w:tcPr>
          <w:p w14:paraId="28D497BA" w14:textId="77777777" w:rsidR="00083501" w:rsidRDefault="00083501" w:rsidP="00083501">
            <w:pPr>
              <w:spacing w:before="8" w:after="8"/>
              <w:rPr>
                <w:b/>
                <w:bCs/>
                <w:sz w:val="20"/>
                <w:lang w:bidi="fr-FR"/>
              </w:rPr>
            </w:pPr>
            <w:r w:rsidRPr="00083501">
              <w:rPr>
                <w:b/>
                <w:bCs/>
                <w:sz w:val="20"/>
                <w:lang w:bidi="fr-FR"/>
              </w:rPr>
              <w:t xml:space="preserve">6. Quid de la </w:t>
            </w:r>
            <w:proofErr w:type="spellStart"/>
            <w:r w:rsidRPr="00083501">
              <w:rPr>
                <w:b/>
                <w:bCs/>
                <w:sz w:val="20"/>
                <w:lang w:bidi="fr-FR"/>
              </w:rPr>
              <w:t>télépsychiatrie</w:t>
            </w:r>
            <w:proofErr w:type="spellEnd"/>
            <w:r w:rsidRPr="00083501">
              <w:rPr>
                <w:b/>
                <w:bCs/>
                <w:sz w:val="20"/>
                <w:lang w:bidi="fr-FR"/>
              </w:rPr>
              <w:t xml:space="preserve"> dans un cadre judiciaire/ carcéral?</w:t>
            </w:r>
          </w:p>
          <w:p w14:paraId="28B38E9C" w14:textId="3B78DFA3" w:rsidR="000C535D" w:rsidRPr="00083501" w:rsidRDefault="001058F9" w:rsidP="00083501">
            <w:pPr>
              <w:spacing w:before="8" w:after="8"/>
              <w:rPr>
                <w:rFonts w:asciiTheme="majorHAnsi" w:hAnsiTheme="majorHAnsi" w:cstheme="majorHAnsi"/>
                <w:b/>
                <w:bCs/>
                <w:sz w:val="20"/>
                <w:szCs w:val="20"/>
              </w:rPr>
            </w:pPr>
            <w:hyperlink r:id="rId118" w:history="1">
              <w:r w:rsidR="000C535D" w:rsidRPr="000C535D">
                <w:rPr>
                  <w:rStyle w:val="Lienhypertexte"/>
                  <w:b/>
                  <w:bCs/>
                  <w:sz w:val="20"/>
                  <w:lang w:bidi="fr-FR"/>
                </w:rPr>
                <w:t>[lien8]</w:t>
              </w:r>
            </w:hyperlink>
          </w:p>
        </w:tc>
        <w:tc>
          <w:tcPr>
            <w:tcW w:w="11446" w:type="dxa"/>
            <w:tcBorders>
              <w:top w:val="nil"/>
              <w:left w:val="nil"/>
              <w:bottom w:val="nil"/>
              <w:right w:val="single" w:sz="48" w:space="0" w:color="E2F2FF"/>
            </w:tcBorders>
            <w:shd w:val="clear" w:color="auto" w:fill="E2F2FF"/>
          </w:tcPr>
          <w:p w14:paraId="191BCB60" w14:textId="77777777" w:rsidR="00083501" w:rsidRPr="003F0829" w:rsidRDefault="00083501" w:rsidP="001E5A40">
            <w:pPr>
              <w:numPr>
                <w:ilvl w:val="0"/>
                <w:numId w:val="43"/>
              </w:numPr>
              <w:spacing w:after="100" w:afterAutospacing="1"/>
              <w:rPr>
                <w:rFonts w:ascii="Arial" w:eastAsia="Times New Roman" w:hAnsi="Arial" w:cs="Arial"/>
                <w:sz w:val="20"/>
                <w:szCs w:val="20"/>
                <w:lang w:eastAsia="en-GB"/>
              </w:rPr>
            </w:pPr>
            <w:r w:rsidRPr="00862350">
              <w:rPr>
                <w:sz w:val="20"/>
                <w:lang w:bidi="fr-FR"/>
              </w:rPr>
              <w:t xml:space="preserve">Dans le cadre particulier de ces </w:t>
            </w:r>
            <w:r w:rsidRPr="00862350">
              <w:rPr>
                <w:b/>
                <w:sz w:val="20"/>
                <w:lang w:bidi="fr-FR"/>
              </w:rPr>
              <w:t>populations mal desservies</w:t>
            </w:r>
            <w:r w:rsidRPr="00862350">
              <w:rPr>
                <w:sz w:val="20"/>
                <w:lang w:bidi="fr-FR"/>
              </w:rPr>
              <w:t xml:space="preserve">, la </w:t>
            </w:r>
            <w:proofErr w:type="spellStart"/>
            <w:r w:rsidRPr="00862350">
              <w:rPr>
                <w:sz w:val="20"/>
                <w:lang w:bidi="fr-FR"/>
              </w:rPr>
              <w:t>télépsychiatrie</w:t>
            </w:r>
            <w:proofErr w:type="spellEnd"/>
            <w:r w:rsidRPr="00862350">
              <w:rPr>
                <w:sz w:val="20"/>
                <w:lang w:bidi="fr-FR"/>
              </w:rPr>
              <w:t xml:space="preserve"> peut jouer un rôle majeur en fournissant un service qui ne serait pas possible en personne.</w:t>
            </w:r>
          </w:p>
          <w:p w14:paraId="5A55DC2B" w14:textId="77777777" w:rsidR="00083501" w:rsidRPr="003F0829" w:rsidRDefault="00083501" w:rsidP="001E5A40">
            <w:pPr>
              <w:numPr>
                <w:ilvl w:val="0"/>
                <w:numId w:val="43"/>
              </w:numPr>
              <w:spacing w:after="100" w:afterAutospacing="1"/>
              <w:rPr>
                <w:rFonts w:ascii="Arial" w:eastAsia="Times New Roman" w:hAnsi="Arial" w:cs="Arial"/>
                <w:sz w:val="20"/>
                <w:szCs w:val="20"/>
                <w:lang w:eastAsia="en-GB"/>
              </w:rPr>
            </w:pPr>
            <w:r w:rsidRPr="00862350">
              <w:rPr>
                <w:sz w:val="20"/>
                <w:lang w:bidi="fr-FR"/>
              </w:rPr>
              <w:lastRenderedPageBreak/>
              <w:t xml:space="preserve">La </w:t>
            </w:r>
            <w:proofErr w:type="spellStart"/>
            <w:r w:rsidRPr="00862350">
              <w:rPr>
                <w:sz w:val="20"/>
                <w:lang w:bidi="fr-FR"/>
              </w:rPr>
              <w:t>télépsychiatrie</w:t>
            </w:r>
            <w:proofErr w:type="spellEnd"/>
            <w:r w:rsidRPr="00862350">
              <w:rPr>
                <w:sz w:val="20"/>
                <w:lang w:bidi="fr-FR"/>
              </w:rPr>
              <w:t xml:space="preserve"> peut être </w:t>
            </w:r>
            <w:r w:rsidRPr="00862350">
              <w:rPr>
                <w:b/>
                <w:sz w:val="20"/>
                <w:lang w:bidi="fr-FR"/>
              </w:rPr>
              <w:t>complexe</w:t>
            </w:r>
            <w:r w:rsidRPr="00862350">
              <w:rPr>
                <w:sz w:val="20"/>
                <w:lang w:bidi="fr-FR"/>
              </w:rPr>
              <w:t> : les jeunes peuvent être réticents à s’ouvrir, particulièrement si la consultation interfère avec leur participation à des activités de loisirs, ou s’ils craignent la participation de membre du personnel ou le manque de confidentialité.</w:t>
            </w:r>
          </w:p>
          <w:p w14:paraId="2AEC439A" w14:textId="77777777" w:rsidR="00083501" w:rsidRPr="003F0829" w:rsidRDefault="00083501" w:rsidP="001E5A40">
            <w:pPr>
              <w:numPr>
                <w:ilvl w:val="0"/>
                <w:numId w:val="43"/>
              </w:numPr>
              <w:spacing w:after="100" w:afterAutospacing="1"/>
              <w:rPr>
                <w:rFonts w:ascii="Arial" w:eastAsia="Times New Roman" w:hAnsi="Arial" w:cs="Arial"/>
                <w:sz w:val="20"/>
                <w:szCs w:val="20"/>
                <w:lang w:eastAsia="en-GB"/>
              </w:rPr>
            </w:pPr>
            <w:r w:rsidRPr="00862350">
              <w:rPr>
                <w:sz w:val="20"/>
                <w:lang w:bidi="fr-FR"/>
              </w:rPr>
              <w:t xml:space="preserve">Le </w:t>
            </w:r>
            <w:proofErr w:type="spellStart"/>
            <w:r w:rsidRPr="00862350">
              <w:rPr>
                <w:sz w:val="20"/>
                <w:lang w:bidi="fr-FR"/>
              </w:rPr>
              <w:t>télépsychiatre</w:t>
            </w:r>
            <w:proofErr w:type="spellEnd"/>
            <w:r w:rsidRPr="00862350">
              <w:rPr>
                <w:sz w:val="20"/>
                <w:lang w:bidi="fr-FR"/>
              </w:rPr>
              <w:t xml:space="preserve"> doit </w:t>
            </w:r>
            <w:r w:rsidRPr="00862350">
              <w:rPr>
                <w:b/>
                <w:sz w:val="20"/>
                <w:lang w:bidi="fr-FR"/>
              </w:rPr>
              <w:t>définir son rôle</w:t>
            </w:r>
            <w:r w:rsidRPr="00862350">
              <w:rPr>
                <w:sz w:val="20"/>
                <w:lang w:bidi="fr-FR"/>
              </w:rPr>
              <w:t xml:space="preserve"> dans le système de soin et de traitement du jeune, par exemple en clarifiant un rôle </w:t>
            </w:r>
            <w:r>
              <w:rPr>
                <w:sz w:val="20"/>
                <w:lang w:bidi="fr-FR"/>
              </w:rPr>
              <w:t>d’expert le cas échéant</w:t>
            </w:r>
            <w:r w:rsidRPr="00862350">
              <w:rPr>
                <w:sz w:val="20"/>
                <w:lang w:bidi="fr-FR"/>
              </w:rPr>
              <w:t xml:space="preserve"> plutôt que de </w:t>
            </w:r>
            <w:r>
              <w:rPr>
                <w:sz w:val="20"/>
                <w:lang w:bidi="fr-FR"/>
              </w:rPr>
              <w:t>thérapeute</w:t>
            </w:r>
            <w:r w:rsidRPr="00862350">
              <w:rPr>
                <w:sz w:val="20"/>
                <w:lang w:bidi="fr-FR"/>
              </w:rPr>
              <w:t>.</w:t>
            </w:r>
          </w:p>
          <w:p w14:paraId="44EA2697" w14:textId="77777777" w:rsidR="00083501" w:rsidRPr="003F0829" w:rsidRDefault="00083501" w:rsidP="001E5A40">
            <w:pPr>
              <w:numPr>
                <w:ilvl w:val="0"/>
                <w:numId w:val="43"/>
              </w:numPr>
              <w:spacing w:after="100" w:afterAutospacing="1"/>
              <w:rPr>
                <w:rFonts w:ascii="Arial" w:eastAsia="Times New Roman" w:hAnsi="Arial" w:cs="Arial"/>
                <w:sz w:val="20"/>
                <w:szCs w:val="20"/>
                <w:lang w:eastAsia="en-GB"/>
              </w:rPr>
            </w:pPr>
            <w:r w:rsidRPr="00862350">
              <w:rPr>
                <w:b/>
                <w:sz w:val="20"/>
                <w:lang w:bidi="fr-FR"/>
              </w:rPr>
              <w:t xml:space="preserve">Les thérapeutes sur site (mais pas le personnel correctionnel) participent souvent aux séances </w:t>
            </w:r>
            <w:r w:rsidRPr="00862350">
              <w:rPr>
                <w:sz w:val="20"/>
                <w:lang w:bidi="fr-FR"/>
              </w:rPr>
              <w:t>afin d’aider le psychiatre à obtenir des informations pertinentes du patient et de faciliter le soin clinique.</w:t>
            </w:r>
          </w:p>
          <w:p w14:paraId="65D738CF" w14:textId="77777777" w:rsidR="00083501" w:rsidRPr="003F0829" w:rsidRDefault="00083501" w:rsidP="001E5A40">
            <w:pPr>
              <w:numPr>
                <w:ilvl w:val="0"/>
                <w:numId w:val="43"/>
              </w:numPr>
              <w:spacing w:after="100" w:afterAutospacing="1"/>
              <w:rPr>
                <w:rFonts w:ascii="Arial" w:eastAsia="Times New Roman" w:hAnsi="Arial" w:cs="Arial"/>
                <w:sz w:val="20"/>
                <w:szCs w:val="20"/>
                <w:lang w:eastAsia="en-GB"/>
              </w:rPr>
            </w:pPr>
            <w:r w:rsidRPr="00862350">
              <w:rPr>
                <w:b/>
                <w:sz w:val="20"/>
                <w:lang w:bidi="fr-FR"/>
              </w:rPr>
              <w:t>L’historique et les rapports peuvent être disponibles au préalable,</w:t>
            </w:r>
            <w:r w:rsidRPr="00862350">
              <w:rPr>
                <w:sz w:val="20"/>
                <w:lang w:bidi="fr-FR"/>
              </w:rPr>
              <w:t xml:space="preserve"> et doivent être consultés de manière proactive pendant l’entretien. </w:t>
            </w:r>
          </w:p>
          <w:p w14:paraId="0CAB41C2" w14:textId="77777777" w:rsidR="00083501" w:rsidRPr="003F0829" w:rsidRDefault="00083501" w:rsidP="001E5A40">
            <w:pPr>
              <w:numPr>
                <w:ilvl w:val="0"/>
                <w:numId w:val="43"/>
              </w:numPr>
              <w:spacing w:after="100" w:afterAutospacing="1"/>
              <w:rPr>
                <w:rFonts w:ascii="Arial" w:eastAsia="Times New Roman" w:hAnsi="Arial" w:cs="Arial"/>
                <w:b/>
                <w:bCs/>
                <w:sz w:val="20"/>
                <w:szCs w:val="20"/>
                <w:lang w:eastAsia="en-GB"/>
              </w:rPr>
            </w:pPr>
            <w:r w:rsidRPr="00862350">
              <w:rPr>
                <w:sz w:val="20"/>
                <w:lang w:bidi="fr-FR"/>
              </w:rPr>
              <w:t xml:space="preserve">Le </w:t>
            </w:r>
            <w:proofErr w:type="spellStart"/>
            <w:r w:rsidRPr="00862350">
              <w:rPr>
                <w:sz w:val="20"/>
                <w:lang w:bidi="fr-FR"/>
              </w:rPr>
              <w:t>télépsychiatre</w:t>
            </w:r>
            <w:proofErr w:type="spellEnd"/>
            <w:r w:rsidRPr="00862350">
              <w:rPr>
                <w:sz w:val="20"/>
                <w:lang w:bidi="fr-FR"/>
              </w:rPr>
              <w:t xml:space="preserve"> doit connaître la </w:t>
            </w:r>
            <w:r w:rsidRPr="00862350">
              <w:rPr>
                <w:b/>
                <w:sz w:val="20"/>
                <w:lang w:bidi="fr-FR"/>
              </w:rPr>
              <w:t xml:space="preserve">règlementation concernant le consentement à un traitement pharmacologique des mineurs dans un cadre </w:t>
            </w:r>
            <w:r>
              <w:rPr>
                <w:b/>
                <w:sz w:val="20"/>
                <w:lang w:bidi="fr-FR"/>
              </w:rPr>
              <w:t>pénal</w:t>
            </w:r>
            <w:r w:rsidRPr="00862350">
              <w:rPr>
                <w:b/>
                <w:sz w:val="20"/>
                <w:lang w:bidi="fr-FR"/>
              </w:rPr>
              <w:t xml:space="preserve">. </w:t>
            </w:r>
          </w:p>
          <w:p w14:paraId="210659D0" w14:textId="77777777" w:rsidR="00083501" w:rsidRPr="003F0829" w:rsidRDefault="00083501" w:rsidP="001E5A40">
            <w:pPr>
              <w:numPr>
                <w:ilvl w:val="0"/>
                <w:numId w:val="43"/>
              </w:numPr>
              <w:spacing w:after="100" w:afterAutospacing="1"/>
              <w:rPr>
                <w:rFonts w:ascii="Arial" w:eastAsia="Times New Roman" w:hAnsi="Arial" w:cs="Arial"/>
                <w:sz w:val="20"/>
                <w:szCs w:val="20"/>
                <w:lang w:eastAsia="en-GB"/>
              </w:rPr>
            </w:pPr>
            <w:r w:rsidRPr="00862350">
              <w:rPr>
                <w:sz w:val="20"/>
                <w:lang w:bidi="fr-FR"/>
              </w:rPr>
              <w:t xml:space="preserve">Le </w:t>
            </w:r>
            <w:proofErr w:type="spellStart"/>
            <w:r w:rsidRPr="00862350">
              <w:rPr>
                <w:sz w:val="20"/>
                <w:lang w:bidi="fr-FR"/>
              </w:rPr>
              <w:t>télépsychiatre</w:t>
            </w:r>
            <w:proofErr w:type="spellEnd"/>
            <w:r w:rsidRPr="00862350">
              <w:rPr>
                <w:sz w:val="20"/>
                <w:lang w:bidi="fr-FR"/>
              </w:rPr>
              <w:t xml:space="preserve"> peut </w:t>
            </w:r>
            <w:r w:rsidRPr="00862350">
              <w:rPr>
                <w:b/>
                <w:sz w:val="20"/>
                <w:lang w:bidi="fr-FR"/>
              </w:rPr>
              <w:t>demander au personnel de faire une « visite virtuelle » de l’établissement</w:t>
            </w:r>
            <w:r w:rsidRPr="00862350">
              <w:rPr>
                <w:sz w:val="20"/>
                <w:lang w:bidi="fr-FR"/>
              </w:rPr>
              <w:t xml:space="preserve"> avec un appareil mobile afin d’évaluer et de garantir l’intimité, la sécurité et la gestion des archives de santé mentale et autres éléments.</w:t>
            </w:r>
          </w:p>
          <w:p w14:paraId="0B72B278" w14:textId="77777777" w:rsidR="00083501" w:rsidRPr="00B739D9" w:rsidRDefault="00083501" w:rsidP="00083501">
            <w:pPr>
              <w:spacing w:before="8" w:after="8"/>
              <w:rPr>
                <w:rFonts w:asciiTheme="majorHAnsi" w:hAnsiTheme="majorHAnsi" w:cstheme="majorHAnsi"/>
                <w:sz w:val="20"/>
                <w:szCs w:val="20"/>
              </w:rPr>
            </w:pPr>
          </w:p>
        </w:tc>
      </w:tr>
      <w:tr w:rsidR="00083501" w:rsidRPr="00B739D9" w14:paraId="3645E3AD" w14:textId="77777777" w:rsidTr="00083501">
        <w:trPr>
          <w:trHeight w:val="71"/>
        </w:trPr>
        <w:tc>
          <w:tcPr>
            <w:tcW w:w="3402" w:type="dxa"/>
            <w:tcBorders>
              <w:top w:val="nil"/>
              <w:left w:val="single" w:sz="48" w:space="0" w:color="E2F2FF"/>
              <w:bottom w:val="nil"/>
              <w:right w:val="nil"/>
            </w:tcBorders>
            <w:shd w:val="clear" w:color="auto" w:fill="auto"/>
          </w:tcPr>
          <w:p w14:paraId="0BB04C18" w14:textId="77777777" w:rsidR="00083501" w:rsidRPr="00083501" w:rsidRDefault="00083501" w:rsidP="000C535D">
            <w:pPr>
              <w:rPr>
                <w:rFonts w:ascii="Arial" w:eastAsia="Times New Roman" w:hAnsi="Arial" w:cs="Arial"/>
                <w:b/>
                <w:bCs/>
                <w:sz w:val="20"/>
                <w:szCs w:val="20"/>
                <w:lang w:eastAsia="en-GB"/>
              </w:rPr>
            </w:pPr>
            <w:r w:rsidRPr="00083501">
              <w:rPr>
                <w:b/>
                <w:bCs/>
                <w:sz w:val="20"/>
                <w:lang w:bidi="fr-FR"/>
              </w:rPr>
              <w:lastRenderedPageBreak/>
              <w:t>7. Gestion comportementale</w:t>
            </w:r>
          </w:p>
          <w:p w14:paraId="204C0E56" w14:textId="1B4E2B5D" w:rsidR="00083501" w:rsidRPr="00664859" w:rsidRDefault="001058F9" w:rsidP="000C535D">
            <w:pPr>
              <w:rPr>
                <w:sz w:val="20"/>
                <w:lang w:bidi="fr-FR"/>
              </w:rPr>
            </w:pPr>
            <w:hyperlink r:id="rId119" w:history="1">
              <w:r w:rsidR="000C535D" w:rsidRPr="000C535D">
                <w:rPr>
                  <w:rStyle w:val="Lienhypertexte"/>
                  <w:sz w:val="20"/>
                  <w:lang w:bidi="fr-FR"/>
                </w:rPr>
                <w:t>[lien9]</w:t>
              </w:r>
            </w:hyperlink>
          </w:p>
        </w:tc>
        <w:tc>
          <w:tcPr>
            <w:tcW w:w="11446" w:type="dxa"/>
            <w:tcBorders>
              <w:top w:val="nil"/>
              <w:left w:val="nil"/>
              <w:bottom w:val="nil"/>
              <w:right w:val="single" w:sz="48" w:space="0" w:color="E2F2FF"/>
            </w:tcBorders>
            <w:shd w:val="clear" w:color="auto" w:fill="auto"/>
          </w:tcPr>
          <w:p w14:paraId="0563EBCC" w14:textId="77777777" w:rsidR="00083501" w:rsidRPr="003F0829" w:rsidRDefault="00083501" w:rsidP="001E5A40">
            <w:pPr>
              <w:numPr>
                <w:ilvl w:val="0"/>
                <w:numId w:val="44"/>
              </w:numPr>
              <w:spacing w:after="100" w:afterAutospacing="1"/>
              <w:rPr>
                <w:rFonts w:ascii="Arial" w:eastAsia="Times New Roman" w:hAnsi="Arial" w:cs="Arial"/>
                <w:sz w:val="20"/>
                <w:szCs w:val="20"/>
                <w:lang w:eastAsia="en-GB"/>
              </w:rPr>
            </w:pPr>
            <w:r w:rsidRPr="00862350">
              <w:rPr>
                <w:sz w:val="20"/>
                <w:lang w:bidi="fr-FR"/>
              </w:rPr>
              <w:t xml:space="preserve">Une formation en gestion comportementale factuelle peut être proposée via la </w:t>
            </w:r>
            <w:proofErr w:type="spellStart"/>
            <w:r w:rsidRPr="00862350">
              <w:rPr>
                <w:sz w:val="20"/>
                <w:lang w:bidi="fr-FR"/>
              </w:rPr>
              <w:t>télépsychiatrie</w:t>
            </w:r>
            <w:proofErr w:type="spellEnd"/>
            <w:r w:rsidRPr="00862350">
              <w:rPr>
                <w:sz w:val="20"/>
                <w:lang w:bidi="fr-FR"/>
              </w:rPr>
              <w:t xml:space="preserve"> dans un cadre clinique ou privé.</w:t>
            </w:r>
          </w:p>
          <w:p w14:paraId="655991A0" w14:textId="77777777" w:rsidR="00083501" w:rsidRPr="003F0829" w:rsidRDefault="00083501" w:rsidP="001E5A40">
            <w:pPr>
              <w:numPr>
                <w:ilvl w:val="0"/>
                <w:numId w:val="44"/>
              </w:numPr>
              <w:spacing w:after="100" w:afterAutospacing="1"/>
              <w:rPr>
                <w:rFonts w:ascii="Arial" w:eastAsia="Times New Roman" w:hAnsi="Arial" w:cs="Arial"/>
                <w:sz w:val="20"/>
                <w:szCs w:val="20"/>
                <w:lang w:eastAsia="en-GB"/>
              </w:rPr>
            </w:pPr>
            <w:r w:rsidRPr="00862350">
              <w:rPr>
                <w:sz w:val="20"/>
                <w:lang w:bidi="fr-FR"/>
              </w:rPr>
              <w:t>Les psychiatres peuvent à la fois présenter et former les parents aux concepts de gestion comportementale en temps réel.</w:t>
            </w:r>
          </w:p>
          <w:p w14:paraId="3834A0E2" w14:textId="77777777" w:rsidR="00083501" w:rsidRPr="003F0829" w:rsidRDefault="00083501" w:rsidP="001E5A40">
            <w:pPr>
              <w:numPr>
                <w:ilvl w:val="0"/>
                <w:numId w:val="44"/>
              </w:numPr>
              <w:spacing w:after="100" w:afterAutospacing="1"/>
              <w:rPr>
                <w:rFonts w:ascii="Arial" w:eastAsia="Times New Roman" w:hAnsi="Arial" w:cs="Arial"/>
                <w:sz w:val="20"/>
                <w:szCs w:val="20"/>
                <w:lang w:eastAsia="en-GB"/>
              </w:rPr>
            </w:pPr>
            <w:r w:rsidRPr="00862350">
              <w:rPr>
                <w:sz w:val="20"/>
                <w:lang w:bidi="fr-FR"/>
              </w:rPr>
              <w:t xml:space="preserve">Dans un cadre clinique, </w:t>
            </w:r>
            <w:r w:rsidRPr="00862350">
              <w:rPr>
                <w:b/>
                <w:sz w:val="20"/>
                <w:lang w:bidi="fr-FR"/>
              </w:rPr>
              <w:t>le personnel peut clarifier les subtilités du comportement de l’enfant</w:t>
            </w:r>
            <w:r w:rsidRPr="00862350">
              <w:rPr>
                <w:sz w:val="20"/>
                <w:lang w:bidi="fr-FR"/>
              </w:rPr>
              <w:t xml:space="preserve">, ce qui peut ne pas être évident via la vidéo-conférence.  </w:t>
            </w:r>
          </w:p>
          <w:p w14:paraId="560CDE4F" w14:textId="77777777" w:rsidR="00083501" w:rsidRPr="003F0829" w:rsidRDefault="00083501" w:rsidP="001E5A40">
            <w:pPr>
              <w:numPr>
                <w:ilvl w:val="0"/>
                <w:numId w:val="44"/>
              </w:numPr>
              <w:spacing w:after="100" w:afterAutospacing="1"/>
              <w:rPr>
                <w:rFonts w:ascii="Arial" w:eastAsia="Times New Roman" w:hAnsi="Arial" w:cs="Arial"/>
                <w:sz w:val="20"/>
                <w:szCs w:val="20"/>
                <w:lang w:eastAsia="en-GB"/>
              </w:rPr>
            </w:pPr>
            <w:r w:rsidRPr="00862350">
              <w:rPr>
                <w:sz w:val="20"/>
                <w:lang w:bidi="fr-FR"/>
              </w:rPr>
              <w:t xml:space="preserve">Un traitement peut être offert dans un cadre naturel, tel que le foyer, pouvant potentiellement fournir une évaluation et intervention plus écologiquement valides. </w:t>
            </w:r>
          </w:p>
          <w:p w14:paraId="20CEBD6E" w14:textId="46B95F3B" w:rsidR="00083501" w:rsidRPr="00862350" w:rsidRDefault="00083501" w:rsidP="00083501">
            <w:pPr>
              <w:spacing w:after="100" w:afterAutospacing="1"/>
              <w:ind w:left="720"/>
              <w:rPr>
                <w:b/>
                <w:sz w:val="20"/>
                <w:lang w:bidi="fr-FR"/>
              </w:rPr>
            </w:pPr>
            <w:r w:rsidRPr="00862350">
              <w:rPr>
                <w:sz w:val="20"/>
                <w:lang w:bidi="fr-FR"/>
              </w:rPr>
              <w:t xml:space="preserve">Il est important de </w:t>
            </w:r>
            <w:r w:rsidRPr="00862350">
              <w:rPr>
                <w:b/>
                <w:sz w:val="20"/>
                <w:lang w:bidi="fr-FR"/>
              </w:rPr>
              <w:t>développer un plan de sécurité et de gestion de crise dès le départ</w:t>
            </w:r>
            <w:r w:rsidRPr="00862350">
              <w:rPr>
                <w:sz w:val="20"/>
                <w:lang w:bidi="fr-FR"/>
              </w:rPr>
              <w:t xml:space="preserve"> (voir section 9) dans le cas où le comportement de l’enfant deviendrait incontrôlable ou dangereux pendant une consultation. Ce plan doit comprendre une </w:t>
            </w:r>
            <w:r w:rsidRPr="00862350">
              <w:rPr>
                <w:b/>
                <w:sz w:val="20"/>
                <w:lang w:bidi="fr-FR"/>
              </w:rPr>
              <w:t>liste de contacts de parents/amis de confiance, le médecin de famille et les services d’urgence.</w:t>
            </w:r>
          </w:p>
        </w:tc>
      </w:tr>
      <w:tr w:rsidR="00083501" w:rsidRPr="00B739D9" w14:paraId="5F02C8A8" w14:textId="77777777" w:rsidTr="00083501">
        <w:trPr>
          <w:trHeight w:val="71"/>
        </w:trPr>
        <w:tc>
          <w:tcPr>
            <w:tcW w:w="3402" w:type="dxa"/>
            <w:tcBorders>
              <w:top w:val="nil"/>
              <w:left w:val="single" w:sz="48" w:space="0" w:color="E2F2FF"/>
              <w:bottom w:val="nil"/>
              <w:right w:val="nil"/>
            </w:tcBorders>
            <w:shd w:val="clear" w:color="auto" w:fill="E2F2FF"/>
          </w:tcPr>
          <w:p w14:paraId="50872ECD" w14:textId="77777777" w:rsidR="00083501" w:rsidRPr="00083501" w:rsidRDefault="00083501" w:rsidP="000C535D">
            <w:pPr>
              <w:rPr>
                <w:rFonts w:ascii="Arial" w:eastAsia="Times New Roman" w:hAnsi="Arial" w:cs="Arial"/>
                <w:b/>
                <w:bCs/>
                <w:sz w:val="20"/>
                <w:szCs w:val="20"/>
                <w:lang w:eastAsia="en-GB"/>
              </w:rPr>
            </w:pPr>
            <w:r w:rsidRPr="00083501">
              <w:rPr>
                <w:b/>
                <w:bCs/>
                <w:sz w:val="20"/>
                <w:lang w:bidi="fr-FR"/>
              </w:rPr>
              <w:t>8. Questions culturelles</w:t>
            </w:r>
          </w:p>
          <w:p w14:paraId="09A8F435" w14:textId="40705CED" w:rsidR="00083501" w:rsidRPr="00664859" w:rsidRDefault="001058F9" w:rsidP="000C535D">
            <w:pPr>
              <w:rPr>
                <w:sz w:val="20"/>
                <w:lang w:bidi="fr-FR"/>
              </w:rPr>
            </w:pPr>
            <w:hyperlink r:id="rId120" w:history="1">
              <w:r w:rsidR="000C535D" w:rsidRPr="000C535D">
                <w:rPr>
                  <w:rStyle w:val="Lienhypertexte"/>
                  <w:sz w:val="20"/>
                  <w:lang w:bidi="fr-FR"/>
                </w:rPr>
                <w:t>[lien10]</w:t>
              </w:r>
            </w:hyperlink>
          </w:p>
        </w:tc>
        <w:tc>
          <w:tcPr>
            <w:tcW w:w="11446" w:type="dxa"/>
            <w:tcBorders>
              <w:top w:val="nil"/>
              <w:left w:val="nil"/>
              <w:bottom w:val="nil"/>
              <w:right w:val="single" w:sz="48" w:space="0" w:color="E2F2FF"/>
            </w:tcBorders>
            <w:shd w:val="clear" w:color="auto" w:fill="E2F2FF"/>
          </w:tcPr>
          <w:p w14:paraId="6D1B5C8A" w14:textId="77777777" w:rsidR="00083501" w:rsidRPr="003F0829" w:rsidRDefault="00083501" w:rsidP="00083501">
            <w:pPr>
              <w:spacing w:after="100" w:afterAutospacing="1"/>
              <w:rPr>
                <w:rFonts w:ascii="Arial" w:eastAsia="Times New Roman" w:hAnsi="Arial" w:cs="Arial"/>
                <w:sz w:val="20"/>
                <w:szCs w:val="20"/>
                <w:lang w:eastAsia="en-GB"/>
              </w:rPr>
            </w:pPr>
            <w:r w:rsidRPr="00862350">
              <w:rPr>
                <w:sz w:val="20"/>
                <w:lang w:bidi="fr-FR"/>
              </w:rPr>
              <w:t>Les éléments suivants sont à prendre en compte :</w:t>
            </w:r>
          </w:p>
          <w:p w14:paraId="4DBA13D1" w14:textId="77777777" w:rsidR="00083501" w:rsidRPr="003F0829" w:rsidRDefault="00083501" w:rsidP="001E5A40">
            <w:pPr>
              <w:numPr>
                <w:ilvl w:val="0"/>
                <w:numId w:val="45"/>
              </w:numPr>
              <w:spacing w:after="100" w:afterAutospacing="1"/>
              <w:rPr>
                <w:rFonts w:ascii="Arial" w:eastAsia="Times New Roman" w:hAnsi="Arial" w:cs="Arial"/>
                <w:sz w:val="20"/>
                <w:szCs w:val="20"/>
                <w:lang w:eastAsia="en-GB"/>
              </w:rPr>
            </w:pPr>
            <w:r w:rsidRPr="00862350">
              <w:rPr>
                <w:b/>
                <w:sz w:val="20"/>
                <w:lang w:bidi="fr-FR"/>
              </w:rPr>
              <w:t xml:space="preserve">Ne présumez pas d’une appartenance </w:t>
            </w:r>
            <w:r w:rsidRPr="00862350">
              <w:rPr>
                <w:sz w:val="20"/>
                <w:lang w:bidi="fr-FR"/>
              </w:rPr>
              <w:t>sociale, économique, de revenu, géographique, raciale, ethnique ou culturelle, mais demandez de plus amples informations.</w:t>
            </w:r>
          </w:p>
          <w:p w14:paraId="7697122A" w14:textId="77777777" w:rsidR="00083501" w:rsidRPr="003F0829" w:rsidRDefault="00083501" w:rsidP="001E5A40">
            <w:pPr>
              <w:numPr>
                <w:ilvl w:val="0"/>
                <w:numId w:val="45"/>
              </w:numPr>
              <w:spacing w:after="100" w:afterAutospacing="1"/>
              <w:rPr>
                <w:rFonts w:ascii="Arial" w:eastAsia="Times New Roman" w:hAnsi="Arial" w:cs="Arial"/>
                <w:sz w:val="20"/>
                <w:szCs w:val="20"/>
                <w:lang w:eastAsia="en-GB"/>
              </w:rPr>
            </w:pPr>
            <w:r w:rsidRPr="00862350">
              <w:rPr>
                <w:sz w:val="20"/>
                <w:lang w:bidi="fr-FR"/>
              </w:rPr>
              <w:t>N’oubliez pas que l’on retrouve de l’</w:t>
            </w:r>
            <w:r w:rsidRPr="00862350">
              <w:rPr>
                <w:b/>
                <w:sz w:val="20"/>
                <w:lang w:bidi="fr-FR"/>
              </w:rPr>
              <w:t>hétérogénéité</w:t>
            </w:r>
            <w:r w:rsidRPr="00862350">
              <w:rPr>
                <w:sz w:val="20"/>
                <w:lang w:bidi="fr-FR"/>
              </w:rPr>
              <w:t xml:space="preserve"> au sein des communautés minoritaires.</w:t>
            </w:r>
          </w:p>
          <w:p w14:paraId="1CA0BBE9" w14:textId="77777777" w:rsidR="00083501" w:rsidRPr="003F0829" w:rsidRDefault="00083501" w:rsidP="001E5A40">
            <w:pPr>
              <w:numPr>
                <w:ilvl w:val="0"/>
                <w:numId w:val="45"/>
              </w:numPr>
              <w:spacing w:after="100" w:afterAutospacing="1"/>
              <w:rPr>
                <w:rFonts w:ascii="Arial" w:eastAsia="Times New Roman" w:hAnsi="Arial" w:cs="Arial"/>
                <w:sz w:val="20"/>
                <w:szCs w:val="20"/>
                <w:lang w:eastAsia="en-GB"/>
              </w:rPr>
            </w:pPr>
            <w:r w:rsidRPr="00862350">
              <w:rPr>
                <w:b/>
                <w:sz w:val="20"/>
                <w:lang w:bidi="fr-FR"/>
              </w:rPr>
              <w:t>Le personnel de l’établissement où se trouve le patient peut prêter assistance.</w:t>
            </w:r>
          </w:p>
          <w:p w14:paraId="5D55ADCA" w14:textId="77777777" w:rsidR="00083501" w:rsidRPr="003F0829" w:rsidRDefault="00083501" w:rsidP="001E5A40">
            <w:pPr>
              <w:numPr>
                <w:ilvl w:val="0"/>
                <w:numId w:val="45"/>
              </w:numPr>
              <w:spacing w:after="100" w:afterAutospacing="1"/>
              <w:rPr>
                <w:rFonts w:ascii="Arial" w:eastAsia="Times New Roman" w:hAnsi="Arial" w:cs="Arial"/>
                <w:sz w:val="20"/>
                <w:szCs w:val="20"/>
                <w:lang w:eastAsia="en-GB"/>
              </w:rPr>
            </w:pPr>
            <w:r w:rsidRPr="00862350">
              <w:rPr>
                <w:sz w:val="20"/>
                <w:lang w:bidi="fr-FR"/>
              </w:rPr>
              <w:t>Établissez de s</w:t>
            </w:r>
            <w:r w:rsidRPr="00862350">
              <w:rPr>
                <w:b/>
                <w:sz w:val="20"/>
                <w:lang w:bidi="fr-FR"/>
              </w:rPr>
              <w:t>olides liens professionnels avec l’équipe locale.</w:t>
            </w:r>
          </w:p>
          <w:p w14:paraId="3AF8F78C" w14:textId="77777777" w:rsidR="00083501" w:rsidRPr="003F0829" w:rsidRDefault="00083501" w:rsidP="001E5A40">
            <w:pPr>
              <w:numPr>
                <w:ilvl w:val="0"/>
                <w:numId w:val="45"/>
              </w:numPr>
              <w:spacing w:after="100" w:afterAutospacing="1"/>
              <w:rPr>
                <w:rFonts w:ascii="Arial" w:eastAsia="Times New Roman" w:hAnsi="Arial" w:cs="Arial"/>
                <w:sz w:val="20"/>
                <w:szCs w:val="20"/>
                <w:lang w:eastAsia="en-GB"/>
              </w:rPr>
            </w:pPr>
            <w:r w:rsidRPr="00862350">
              <w:rPr>
                <w:b/>
                <w:sz w:val="20"/>
                <w:lang w:bidi="fr-FR"/>
              </w:rPr>
              <w:t xml:space="preserve">La structure familiale </w:t>
            </w:r>
            <w:r w:rsidRPr="00862350">
              <w:rPr>
                <w:sz w:val="20"/>
                <w:lang w:bidi="fr-FR"/>
              </w:rPr>
              <w:t>peut être différente selon la culture, posez la question.</w:t>
            </w:r>
          </w:p>
          <w:p w14:paraId="7C3D958A" w14:textId="77777777" w:rsidR="00083501" w:rsidRPr="003F0829" w:rsidRDefault="00083501" w:rsidP="001E5A40">
            <w:pPr>
              <w:numPr>
                <w:ilvl w:val="0"/>
                <w:numId w:val="45"/>
              </w:numPr>
              <w:spacing w:after="100" w:afterAutospacing="1"/>
              <w:rPr>
                <w:rFonts w:ascii="Arial" w:eastAsia="Times New Roman" w:hAnsi="Arial" w:cs="Arial"/>
                <w:sz w:val="20"/>
                <w:szCs w:val="20"/>
                <w:lang w:eastAsia="en-GB"/>
              </w:rPr>
            </w:pPr>
            <w:r w:rsidRPr="00862350">
              <w:rPr>
                <w:sz w:val="20"/>
                <w:lang w:bidi="fr-FR"/>
              </w:rPr>
              <w:t>Faites appel à des</w:t>
            </w:r>
            <w:r w:rsidRPr="00862350">
              <w:rPr>
                <w:b/>
                <w:sz w:val="20"/>
                <w:lang w:bidi="fr-FR"/>
              </w:rPr>
              <w:t xml:space="preserve"> interprètes professionnels</w:t>
            </w:r>
            <w:r w:rsidRPr="00862350">
              <w:rPr>
                <w:sz w:val="20"/>
                <w:lang w:bidi="fr-FR"/>
              </w:rPr>
              <w:t>, et non aux membres de la famille.</w:t>
            </w:r>
          </w:p>
          <w:p w14:paraId="31AD437C" w14:textId="619ECD9C" w:rsidR="00083501" w:rsidRPr="00862350" w:rsidRDefault="00083501" w:rsidP="001E5A40">
            <w:pPr>
              <w:numPr>
                <w:ilvl w:val="0"/>
                <w:numId w:val="43"/>
              </w:numPr>
              <w:spacing w:after="100" w:afterAutospacing="1"/>
              <w:rPr>
                <w:b/>
                <w:sz w:val="20"/>
                <w:lang w:bidi="fr-FR"/>
              </w:rPr>
            </w:pPr>
            <w:proofErr w:type="spellStart"/>
            <w:r w:rsidRPr="00862350">
              <w:rPr>
                <w:sz w:val="20"/>
                <w:lang w:bidi="fr-FR"/>
              </w:rPr>
              <w:t>Veuillez vous</w:t>
            </w:r>
            <w:proofErr w:type="spellEnd"/>
            <w:r w:rsidRPr="00862350">
              <w:rPr>
                <w:sz w:val="20"/>
                <w:lang w:bidi="fr-FR"/>
              </w:rPr>
              <w:t xml:space="preserve"> référer aux </w:t>
            </w:r>
            <w:r w:rsidRPr="00862350">
              <w:rPr>
                <w:b/>
                <w:sz w:val="20"/>
                <w:lang w:bidi="fr-FR"/>
              </w:rPr>
              <w:t xml:space="preserve">recommandations générales culturelles en </w:t>
            </w:r>
            <w:proofErr w:type="spellStart"/>
            <w:r w:rsidRPr="00862350">
              <w:rPr>
                <w:b/>
                <w:sz w:val="20"/>
                <w:lang w:bidi="fr-FR"/>
              </w:rPr>
              <w:t>télépsychiatrie</w:t>
            </w:r>
            <w:proofErr w:type="spellEnd"/>
            <w:r w:rsidRPr="00862350">
              <w:rPr>
                <w:b/>
                <w:sz w:val="20"/>
                <w:lang w:bidi="fr-FR"/>
              </w:rPr>
              <w:t xml:space="preserve"> dans le tableau B, section 6c.</w:t>
            </w:r>
          </w:p>
        </w:tc>
      </w:tr>
      <w:tr w:rsidR="00083501" w:rsidRPr="00B739D9" w14:paraId="42B5D14D" w14:textId="77777777" w:rsidTr="00083501">
        <w:trPr>
          <w:trHeight w:val="71"/>
        </w:trPr>
        <w:tc>
          <w:tcPr>
            <w:tcW w:w="3402" w:type="dxa"/>
            <w:tcBorders>
              <w:top w:val="nil"/>
              <w:left w:val="single" w:sz="48" w:space="0" w:color="E2F2FF"/>
              <w:bottom w:val="nil"/>
              <w:right w:val="nil"/>
            </w:tcBorders>
            <w:shd w:val="clear" w:color="auto" w:fill="auto"/>
          </w:tcPr>
          <w:p w14:paraId="67AE2B95" w14:textId="1C1E1096" w:rsidR="00083501" w:rsidRPr="005D0C82" w:rsidRDefault="005D0C82" w:rsidP="000C535D">
            <w:pPr>
              <w:spacing w:after="100" w:afterAutospacing="1"/>
              <w:rPr>
                <w:b/>
                <w:bCs/>
                <w:sz w:val="20"/>
                <w:lang w:bidi="fr-FR"/>
              </w:rPr>
            </w:pPr>
            <w:r w:rsidRPr="005D0C82">
              <w:rPr>
                <w:b/>
                <w:bCs/>
                <w:sz w:val="20"/>
                <w:lang w:bidi="fr-FR"/>
              </w:rPr>
              <w:t xml:space="preserve">9.Evaluer les </w:t>
            </w:r>
            <w:r>
              <w:rPr>
                <w:b/>
                <w:bCs/>
                <w:sz w:val="20"/>
                <w:lang w:bidi="fr-FR"/>
              </w:rPr>
              <w:t>personnes ayant un</w:t>
            </w:r>
            <w:r w:rsidRPr="005D0C82">
              <w:rPr>
                <w:b/>
                <w:bCs/>
                <w:sz w:val="20"/>
                <w:lang w:bidi="fr-FR"/>
              </w:rPr>
              <w:t xml:space="preserve"> TSA</w:t>
            </w:r>
          </w:p>
        </w:tc>
        <w:tc>
          <w:tcPr>
            <w:tcW w:w="11446" w:type="dxa"/>
            <w:tcBorders>
              <w:top w:val="nil"/>
              <w:left w:val="nil"/>
              <w:bottom w:val="nil"/>
              <w:right w:val="single" w:sz="48" w:space="0" w:color="E2F2FF"/>
            </w:tcBorders>
            <w:shd w:val="clear" w:color="auto" w:fill="auto"/>
          </w:tcPr>
          <w:p w14:paraId="4153A536" w14:textId="5BD02B01" w:rsidR="005D0C82" w:rsidRPr="005D0C82" w:rsidRDefault="005D0C82" w:rsidP="005D0C82">
            <w:pPr>
              <w:spacing w:after="100" w:afterAutospacing="1"/>
              <w:ind w:left="720"/>
              <w:rPr>
                <w:sz w:val="20"/>
                <w:lang w:bidi="fr-FR"/>
              </w:rPr>
            </w:pPr>
            <w:r>
              <w:rPr>
                <w:sz w:val="20"/>
                <w:lang w:bidi="fr-FR"/>
              </w:rPr>
              <w:t xml:space="preserve">Recommandations du NHS : </w:t>
            </w:r>
          </w:p>
          <w:p w14:paraId="40F5D8DE" w14:textId="77777777" w:rsidR="005D0C82" w:rsidRPr="005D0C82" w:rsidRDefault="005D0C82" w:rsidP="005D0C82">
            <w:pPr>
              <w:spacing w:after="100" w:afterAutospacing="1"/>
              <w:ind w:left="720"/>
              <w:rPr>
                <w:sz w:val="20"/>
                <w:lang w:bidi="fr-FR"/>
              </w:rPr>
            </w:pPr>
          </w:p>
          <w:p w14:paraId="328D84BB" w14:textId="119E98F2" w:rsidR="005D0C82" w:rsidRPr="005D0C82" w:rsidRDefault="005D0C82" w:rsidP="001E5A40">
            <w:pPr>
              <w:pStyle w:val="Paragraphedeliste"/>
              <w:numPr>
                <w:ilvl w:val="2"/>
                <w:numId w:val="48"/>
              </w:numPr>
              <w:spacing w:after="100" w:afterAutospacing="1"/>
              <w:ind w:left="687"/>
              <w:rPr>
                <w:sz w:val="20"/>
                <w:lang w:bidi="fr-FR"/>
              </w:rPr>
            </w:pPr>
            <w:r w:rsidRPr="005D0C82">
              <w:rPr>
                <w:sz w:val="20"/>
                <w:lang w:bidi="fr-FR"/>
              </w:rPr>
              <w:lastRenderedPageBreak/>
              <w:t xml:space="preserve">Identifier tout </w:t>
            </w:r>
            <w:r w:rsidRPr="005D0C82">
              <w:rPr>
                <w:b/>
                <w:bCs/>
                <w:sz w:val="20"/>
                <w:lang w:bidi="fr-FR"/>
              </w:rPr>
              <w:t>moyen de communication alternatif ou complémentaire</w:t>
            </w:r>
            <w:r w:rsidRPr="005D0C82">
              <w:rPr>
                <w:sz w:val="20"/>
                <w:lang w:bidi="fr-FR"/>
              </w:rPr>
              <w:t xml:space="preserve"> qui aide le patient à se comprendre ou à s'exprimer. Cela peut nécessiter une préparation supplémentaire avec le patient ou sa famille/les personnes qui s'occupent de lui afin d'identifier le meilleur moyen de communication et de s'assurer que vous et eux y avez accès lors des interactions. Par exemple, vous devrez peut-être vérifier quel type de vocabulaire le patient utilise et connaît, et si des signes, symboles ou ressources picturales particuliers peuvent soutenir l'interaction.</w:t>
            </w:r>
          </w:p>
          <w:p w14:paraId="2A21EEB7" w14:textId="2C3D55DE" w:rsidR="005D0C82" w:rsidRPr="005D0C82" w:rsidRDefault="005D0C82" w:rsidP="001E5A40">
            <w:pPr>
              <w:pStyle w:val="Paragraphedeliste"/>
              <w:numPr>
                <w:ilvl w:val="2"/>
                <w:numId w:val="48"/>
              </w:numPr>
              <w:spacing w:after="100" w:afterAutospacing="1"/>
              <w:ind w:left="687"/>
              <w:rPr>
                <w:b/>
                <w:bCs/>
                <w:sz w:val="20"/>
                <w:lang w:bidi="fr-FR"/>
              </w:rPr>
            </w:pPr>
            <w:r w:rsidRPr="005D0C82">
              <w:rPr>
                <w:sz w:val="20"/>
                <w:lang w:bidi="fr-FR"/>
              </w:rPr>
              <w:t xml:space="preserve">Examinez comment le langage thérapeutique ou le vocabulaire spécifique peut être </w:t>
            </w:r>
            <w:r w:rsidRPr="005D0C82">
              <w:rPr>
                <w:b/>
                <w:bCs/>
                <w:sz w:val="20"/>
                <w:lang w:bidi="fr-FR"/>
              </w:rPr>
              <w:t>simplifié, paraphrasé ou représenté par des symboles ou des images.</w:t>
            </w:r>
          </w:p>
          <w:p w14:paraId="302CF5EF" w14:textId="6DA69A03" w:rsidR="005D0C82" w:rsidRPr="005D0C82" w:rsidRDefault="005D0C82" w:rsidP="001E5A40">
            <w:pPr>
              <w:pStyle w:val="Paragraphedeliste"/>
              <w:numPr>
                <w:ilvl w:val="2"/>
                <w:numId w:val="48"/>
              </w:numPr>
              <w:spacing w:after="100" w:afterAutospacing="1"/>
              <w:ind w:left="687"/>
              <w:rPr>
                <w:sz w:val="20"/>
                <w:lang w:bidi="fr-FR"/>
              </w:rPr>
            </w:pPr>
            <w:r w:rsidRPr="005D0C82">
              <w:rPr>
                <w:sz w:val="20"/>
                <w:lang w:bidi="fr-FR"/>
              </w:rPr>
              <w:t>Le patient peut avoir besoin de plus de temps pour se familiariser avec la technologie et se sentir à l'aise dans son utilisation. Les conseils sur son utilisation doivent être étayés.</w:t>
            </w:r>
          </w:p>
          <w:p w14:paraId="47E393FC" w14:textId="36074EFE" w:rsidR="005D0C82" w:rsidRPr="005D0C82" w:rsidRDefault="005D0C82" w:rsidP="001E5A40">
            <w:pPr>
              <w:pStyle w:val="Paragraphedeliste"/>
              <w:numPr>
                <w:ilvl w:val="2"/>
                <w:numId w:val="48"/>
              </w:numPr>
              <w:spacing w:after="100" w:afterAutospacing="1"/>
              <w:ind w:left="687"/>
              <w:rPr>
                <w:sz w:val="20"/>
                <w:lang w:bidi="fr-FR"/>
              </w:rPr>
            </w:pPr>
            <w:r w:rsidRPr="005D0C82">
              <w:rPr>
                <w:sz w:val="20"/>
                <w:lang w:bidi="fr-FR"/>
              </w:rPr>
              <w:t>Il faut envisager de rythmer la séance en fonction des besoins du patient et de surveiller son niveau de concentration. L'utilisation de signes, de symboles ou d'images est susceptible de ralentir le rythme de l'intervention thérapeutique ; cela devra être pris en considération</w:t>
            </w:r>
          </w:p>
          <w:p w14:paraId="243E21E7" w14:textId="4DF8D24B" w:rsidR="005D0C82" w:rsidRPr="005D0C82" w:rsidRDefault="005D0C82" w:rsidP="005D0C82">
            <w:pPr>
              <w:spacing w:after="100" w:afterAutospacing="1"/>
              <w:ind w:left="720"/>
              <w:rPr>
                <w:sz w:val="20"/>
                <w:lang w:bidi="fr-FR"/>
              </w:rPr>
            </w:pPr>
            <w:r w:rsidRPr="005D0C82">
              <w:rPr>
                <w:sz w:val="20"/>
                <w:lang w:bidi="fr-FR"/>
              </w:rPr>
              <w:t xml:space="preserve">En ce qui concerne </w:t>
            </w:r>
            <w:r w:rsidRPr="005D0C82">
              <w:rPr>
                <w:b/>
                <w:bCs/>
                <w:sz w:val="20"/>
                <w:lang w:bidi="fr-FR"/>
              </w:rPr>
              <w:t>la modification des outils d'évaluation</w:t>
            </w:r>
            <w:r w:rsidRPr="005D0C82">
              <w:rPr>
                <w:sz w:val="20"/>
                <w:lang w:bidi="fr-FR"/>
              </w:rPr>
              <w:t>, il n'existe pas de directives officielles :</w:t>
            </w:r>
          </w:p>
          <w:p w14:paraId="76FB0D62" w14:textId="156F3417" w:rsidR="005D0C82" w:rsidRPr="005D0C82" w:rsidRDefault="005D0C82" w:rsidP="001E5A40">
            <w:pPr>
              <w:pStyle w:val="Paragraphedeliste"/>
              <w:numPr>
                <w:ilvl w:val="2"/>
                <w:numId w:val="49"/>
              </w:numPr>
              <w:spacing w:after="100" w:afterAutospacing="1"/>
              <w:ind w:left="687"/>
              <w:rPr>
                <w:sz w:val="20"/>
                <w:lang w:bidi="fr-FR"/>
              </w:rPr>
            </w:pPr>
            <w:r w:rsidRPr="005D0C82">
              <w:rPr>
                <w:sz w:val="20"/>
                <w:lang w:bidi="fr-FR"/>
              </w:rPr>
              <w:t>L'</w:t>
            </w:r>
            <w:r w:rsidRPr="00577EC2">
              <w:rPr>
                <w:b/>
                <w:bCs/>
                <w:sz w:val="20"/>
                <w:lang w:bidi="fr-FR"/>
              </w:rPr>
              <w:t>ADOS</w:t>
            </w:r>
            <w:r w:rsidRPr="005D0C82">
              <w:rPr>
                <w:sz w:val="20"/>
                <w:lang w:bidi="fr-FR"/>
              </w:rPr>
              <w:t xml:space="preserve"> (</w:t>
            </w:r>
            <w:proofErr w:type="spellStart"/>
            <w:r w:rsidRPr="005D0C82">
              <w:rPr>
                <w:sz w:val="20"/>
                <w:lang w:bidi="fr-FR"/>
              </w:rPr>
              <w:t>Autism</w:t>
            </w:r>
            <w:proofErr w:type="spellEnd"/>
            <w:r w:rsidRPr="005D0C82">
              <w:rPr>
                <w:sz w:val="20"/>
                <w:lang w:bidi="fr-FR"/>
              </w:rPr>
              <w:t xml:space="preserve"> Diagnostic Observation Schedule) est un test diagnostique standardisé pour les troubles du spectre autistique (TSA). Il est conçu pour être effectué en personne par un clinicien avec le patient. </w:t>
            </w:r>
            <w:r w:rsidRPr="00577EC2">
              <w:rPr>
                <w:b/>
                <w:bCs/>
                <w:sz w:val="20"/>
                <w:lang w:bidi="fr-FR"/>
              </w:rPr>
              <w:t>Le port d'un EPI est susceptible d'avoir un impact sur les résultats, et il n'existe aucune directive officielle sur l'administration à distance.</w:t>
            </w:r>
          </w:p>
          <w:p w14:paraId="183D5F37" w14:textId="11BDAF66" w:rsidR="005D0C82" w:rsidRPr="005D0C82" w:rsidRDefault="005D0C82" w:rsidP="001E5A40">
            <w:pPr>
              <w:pStyle w:val="Paragraphedeliste"/>
              <w:numPr>
                <w:ilvl w:val="2"/>
                <w:numId w:val="49"/>
              </w:numPr>
              <w:spacing w:after="100" w:afterAutospacing="1"/>
              <w:ind w:left="687"/>
              <w:rPr>
                <w:sz w:val="20"/>
                <w:lang w:bidi="fr-FR"/>
              </w:rPr>
            </w:pPr>
            <w:r w:rsidRPr="005D0C82">
              <w:rPr>
                <w:sz w:val="20"/>
                <w:lang w:bidi="fr-FR"/>
              </w:rPr>
              <w:t>Toutefois, il est possible d'utiliser certains éléments de l'ADOS à distance. Cela ne permettra pas d'obtenir un score ADOS, mais aidera à recueillir des preuves en général.</w:t>
            </w:r>
          </w:p>
          <w:p w14:paraId="057A8924" w14:textId="0002EFD0" w:rsidR="005D0C82" w:rsidRPr="005D0C82" w:rsidRDefault="005D0C82" w:rsidP="001E5A40">
            <w:pPr>
              <w:pStyle w:val="Paragraphedeliste"/>
              <w:numPr>
                <w:ilvl w:val="2"/>
                <w:numId w:val="49"/>
              </w:numPr>
              <w:spacing w:after="100" w:afterAutospacing="1"/>
              <w:ind w:left="687"/>
              <w:rPr>
                <w:sz w:val="20"/>
                <w:lang w:bidi="fr-FR"/>
              </w:rPr>
            </w:pPr>
            <w:r w:rsidRPr="005D0C82">
              <w:rPr>
                <w:sz w:val="20"/>
                <w:lang w:bidi="fr-FR"/>
              </w:rPr>
              <w:t xml:space="preserve">Une alternative consiste à utiliser </w:t>
            </w:r>
            <w:r w:rsidRPr="00577EC2">
              <w:rPr>
                <w:b/>
                <w:bCs/>
                <w:sz w:val="20"/>
                <w:lang w:bidi="fr-FR"/>
              </w:rPr>
              <w:t>une version adaptée de l'ADOS</w:t>
            </w:r>
            <w:r w:rsidRPr="005D0C82">
              <w:rPr>
                <w:sz w:val="20"/>
                <w:lang w:bidi="fr-FR"/>
              </w:rPr>
              <w:t xml:space="preserve"> pour l'évaluation à distance :</w:t>
            </w:r>
          </w:p>
          <w:p w14:paraId="48EBDA7B" w14:textId="5DA87371" w:rsidR="005D0C82" w:rsidRPr="005D0C82" w:rsidRDefault="005D0C82" w:rsidP="001E5A40">
            <w:pPr>
              <w:pStyle w:val="Paragraphedeliste"/>
              <w:numPr>
                <w:ilvl w:val="0"/>
                <w:numId w:val="50"/>
              </w:numPr>
              <w:tabs>
                <w:tab w:val="clear" w:pos="720"/>
                <w:tab w:val="num" w:pos="1254"/>
              </w:tabs>
              <w:spacing w:after="100" w:afterAutospacing="1"/>
              <w:ind w:left="1254"/>
              <w:rPr>
                <w:sz w:val="20"/>
                <w:lang w:bidi="fr-FR"/>
              </w:rPr>
            </w:pPr>
            <w:r w:rsidRPr="005D0C82">
              <w:rPr>
                <w:sz w:val="20"/>
                <w:lang w:bidi="fr-FR"/>
              </w:rPr>
              <w:t xml:space="preserve">Une possibilité est d'utiliser le BOSCC (Brief Observation of Social Communication) comme cadre pour l'enregistrement d'une vidéo où les éléments de l'ADOS peuvent être notés. De plus amples détails sont décrits dans le site https://www.youtube.com/watch?v=sOGv8vbJeeo </w:t>
            </w:r>
          </w:p>
          <w:p w14:paraId="1B298790" w14:textId="6370494F" w:rsidR="005D0C82" w:rsidRPr="005D0C82" w:rsidRDefault="005D0C82" w:rsidP="001E5A40">
            <w:pPr>
              <w:pStyle w:val="Paragraphedeliste"/>
              <w:numPr>
                <w:ilvl w:val="0"/>
                <w:numId w:val="50"/>
              </w:numPr>
              <w:tabs>
                <w:tab w:val="clear" w:pos="720"/>
                <w:tab w:val="num" w:pos="1254"/>
              </w:tabs>
              <w:spacing w:after="100" w:afterAutospacing="1"/>
              <w:ind w:left="1254"/>
              <w:rPr>
                <w:sz w:val="20"/>
                <w:lang w:bidi="fr-FR"/>
              </w:rPr>
            </w:pPr>
            <w:r w:rsidRPr="005D0C82">
              <w:rPr>
                <w:sz w:val="20"/>
                <w:lang w:bidi="fr-FR"/>
              </w:rPr>
              <w:t xml:space="preserve">L'Oxford Virtual </w:t>
            </w:r>
            <w:proofErr w:type="spellStart"/>
            <w:r w:rsidRPr="005D0C82">
              <w:rPr>
                <w:sz w:val="20"/>
                <w:lang w:bidi="fr-FR"/>
              </w:rPr>
              <w:t>Assessment</w:t>
            </w:r>
            <w:proofErr w:type="spellEnd"/>
            <w:r w:rsidRPr="005D0C82">
              <w:rPr>
                <w:sz w:val="20"/>
                <w:lang w:bidi="fr-FR"/>
              </w:rPr>
              <w:t xml:space="preserve"> for </w:t>
            </w:r>
            <w:proofErr w:type="spellStart"/>
            <w:r w:rsidRPr="005D0C82">
              <w:rPr>
                <w:sz w:val="20"/>
                <w:lang w:bidi="fr-FR"/>
              </w:rPr>
              <w:t>Autism</w:t>
            </w:r>
            <w:proofErr w:type="spellEnd"/>
            <w:r w:rsidRPr="005D0C82">
              <w:rPr>
                <w:sz w:val="20"/>
                <w:lang w:bidi="fr-FR"/>
              </w:rPr>
              <w:t xml:space="preserve"> Tool (OVAAT) est une version adaptée de l'ADOS pour une utilisation en ligne. Il n'a pas été formellement évalué mais est utilisé par les cliniciens et services d'Oxford dans le Buckinghamshire, Swindon, Wiltshire et Bath. (Si vous êtes intéressé, veuillez contacter le service pour plus d'informations : Maria.Bourbon@oxfordhealth.nhs.uk chef d'équipe)</w:t>
            </w:r>
          </w:p>
          <w:p w14:paraId="44B0A70F" w14:textId="77777777" w:rsidR="005D0C82" w:rsidRPr="005D0C82" w:rsidRDefault="005D0C82" w:rsidP="005D0C82">
            <w:pPr>
              <w:spacing w:after="100" w:afterAutospacing="1"/>
              <w:ind w:left="720"/>
              <w:rPr>
                <w:sz w:val="20"/>
                <w:lang w:bidi="fr-FR"/>
              </w:rPr>
            </w:pPr>
            <w:r w:rsidRPr="005D0C82">
              <w:rPr>
                <w:sz w:val="20"/>
                <w:lang w:bidi="fr-FR"/>
              </w:rPr>
              <w:t xml:space="preserve">Les orientations américaines sur l'application de l'analyse comportementale appliquée pour les personnes autistes et sur la manière d'administrer cette analyse à distance pendant la pandémie COVID-19 figurent à l'adresse suivante </w:t>
            </w:r>
          </w:p>
          <w:p w14:paraId="4805D380" w14:textId="77777777" w:rsidR="005D0C82" w:rsidRPr="005D0C82" w:rsidRDefault="005D0C82" w:rsidP="005D0C82">
            <w:pPr>
              <w:spacing w:after="100" w:afterAutospacing="1"/>
              <w:ind w:left="720"/>
              <w:rPr>
                <w:sz w:val="20"/>
                <w:lang w:bidi="fr-FR"/>
              </w:rPr>
            </w:pPr>
            <w:r w:rsidRPr="005D0C82">
              <w:rPr>
                <w:sz w:val="20"/>
                <w:lang w:bidi="fr-FR"/>
              </w:rPr>
              <w:t xml:space="preserve">https://casproviders.org/wp-content/uploads/2020/03/PracticeParametersTelehealthABA_040320.pdf et </w:t>
            </w:r>
          </w:p>
          <w:p w14:paraId="228FA24E" w14:textId="77777777" w:rsidR="005D0C82" w:rsidRPr="005D0C82" w:rsidRDefault="005D0C82" w:rsidP="005D0C82">
            <w:pPr>
              <w:spacing w:after="100" w:afterAutospacing="1"/>
              <w:ind w:left="720"/>
              <w:rPr>
                <w:sz w:val="20"/>
                <w:lang w:bidi="fr-FR"/>
              </w:rPr>
            </w:pPr>
            <w:r w:rsidRPr="005D0C82">
              <w:rPr>
                <w:sz w:val="20"/>
                <w:lang w:bidi="fr-FR"/>
              </w:rPr>
              <w:t>https://bhcoe.org/2020/03/telehealth-aba-therapy-ebp-covid-19/</w:t>
            </w:r>
          </w:p>
          <w:p w14:paraId="7B5244C7" w14:textId="77777777" w:rsidR="005D0C82" w:rsidRPr="005D0C82" w:rsidRDefault="005D0C82" w:rsidP="005D0C82">
            <w:pPr>
              <w:spacing w:after="100" w:afterAutospacing="1"/>
              <w:ind w:left="720"/>
              <w:rPr>
                <w:sz w:val="20"/>
                <w:lang w:bidi="fr-FR"/>
              </w:rPr>
            </w:pPr>
          </w:p>
          <w:p w14:paraId="1E257A36" w14:textId="77777777" w:rsidR="005D0C82" w:rsidRPr="005D0C82" w:rsidRDefault="005D0C82" w:rsidP="005D0C82">
            <w:pPr>
              <w:spacing w:after="100" w:afterAutospacing="1"/>
              <w:ind w:left="720"/>
              <w:rPr>
                <w:sz w:val="20"/>
                <w:lang w:bidi="fr-FR"/>
              </w:rPr>
            </w:pPr>
          </w:p>
          <w:p w14:paraId="1ECE1D18" w14:textId="77777777" w:rsidR="005D0C82" w:rsidRPr="00577EC2" w:rsidRDefault="005D0C82" w:rsidP="005D0C82">
            <w:pPr>
              <w:spacing w:after="100" w:afterAutospacing="1"/>
              <w:ind w:left="720"/>
              <w:rPr>
                <w:b/>
                <w:bCs/>
                <w:sz w:val="20"/>
                <w:lang w:bidi="fr-FR"/>
              </w:rPr>
            </w:pPr>
            <w:r w:rsidRPr="00577EC2">
              <w:rPr>
                <w:b/>
                <w:bCs/>
                <w:sz w:val="20"/>
                <w:lang w:bidi="fr-FR"/>
              </w:rPr>
              <w:lastRenderedPageBreak/>
              <w:t>Conseils aux patients, aux familles et aux soignants :</w:t>
            </w:r>
          </w:p>
          <w:p w14:paraId="643EF364" w14:textId="63B47154" w:rsidR="005D0C82" w:rsidRPr="00577EC2" w:rsidRDefault="005D0C82" w:rsidP="001E5A40">
            <w:pPr>
              <w:pStyle w:val="Paragraphedeliste"/>
              <w:numPr>
                <w:ilvl w:val="2"/>
                <w:numId w:val="51"/>
              </w:numPr>
              <w:spacing w:after="100" w:afterAutospacing="1"/>
              <w:rPr>
                <w:sz w:val="20"/>
                <w:lang w:bidi="fr-FR"/>
              </w:rPr>
            </w:pPr>
            <w:r w:rsidRPr="00577EC2">
              <w:rPr>
                <w:sz w:val="20"/>
                <w:lang w:bidi="fr-FR"/>
              </w:rPr>
              <w:t>Des conseils aux patients atteints d'autisme sur les consultations à distance sont disponibles à l'adresse suivante : https://www.autistica.org.uk/what-is-autism/coronavirus/make-the-most-of-a-telephone-appointment</w:t>
            </w:r>
          </w:p>
          <w:p w14:paraId="1ED76B49" w14:textId="187562A4" w:rsidR="00577EC2" w:rsidRDefault="005D0C82" w:rsidP="001E5A40">
            <w:pPr>
              <w:pStyle w:val="Paragraphedeliste"/>
              <w:numPr>
                <w:ilvl w:val="2"/>
                <w:numId w:val="51"/>
              </w:numPr>
              <w:spacing w:after="100" w:afterAutospacing="1"/>
              <w:rPr>
                <w:sz w:val="20"/>
                <w:lang w:bidi="fr-FR"/>
              </w:rPr>
            </w:pPr>
            <w:r w:rsidRPr="00577EC2">
              <w:rPr>
                <w:sz w:val="20"/>
                <w:lang w:bidi="fr-FR"/>
              </w:rPr>
              <w:t xml:space="preserve">Les conseils du </w:t>
            </w:r>
            <w:proofErr w:type="spellStart"/>
            <w:r w:rsidRPr="00577EC2">
              <w:rPr>
                <w:sz w:val="20"/>
                <w:lang w:bidi="fr-FR"/>
              </w:rPr>
              <w:t>RCPsych</w:t>
            </w:r>
            <w:proofErr w:type="spellEnd"/>
            <w:r w:rsidRPr="00577EC2">
              <w:rPr>
                <w:sz w:val="20"/>
                <w:lang w:bidi="fr-FR"/>
              </w:rPr>
              <w:t xml:space="preserve"> sur le soutien à apporter à une personne autiste pendant la COVID-19 sont disponibles à l'adresse suivante : </w:t>
            </w:r>
            <w:hyperlink r:id="rId121" w:history="1">
              <w:r w:rsidR="00577EC2" w:rsidRPr="00C521DE">
                <w:rPr>
                  <w:rStyle w:val="Lienhypertexte"/>
                  <w:sz w:val="20"/>
                  <w:lang w:bidi="fr-FR"/>
                </w:rPr>
                <w:t>https://www.rcpsych.ac.uk/mental-health/treatments-and-wellbeing/covid-19-asd</w:t>
              </w:r>
            </w:hyperlink>
          </w:p>
          <w:p w14:paraId="1FCAD0B7" w14:textId="52C30659" w:rsidR="00083501" w:rsidRPr="00577EC2" w:rsidRDefault="005D0C82" w:rsidP="001E5A40">
            <w:pPr>
              <w:pStyle w:val="Paragraphedeliste"/>
              <w:numPr>
                <w:ilvl w:val="2"/>
                <w:numId w:val="51"/>
              </w:numPr>
              <w:spacing w:after="100" w:afterAutospacing="1"/>
              <w:rPr>
                <w:sz w:val="20"/>
                <w:lang w:bidi="fr-FR"/>
              </w:rPr>
            </w:pPr>
            <w:r w:rsidRPr="00577EC2">
              <w:rPr>
                <w:sz w:val="20"/>
                <w:lang w:bidi="fr-FR"/>
              </w:rPr>
              <w:t xml:space="preserve"> </w:t>
            </w:r>
            <w:proofErr w:type="spellStart"/>
            <w:r w:rsidRPr="00577EC2">
              <w:rPr>
                <w:sz w:val="20"/>
                <w:lang w:bidi="fr-FR"/>
              </w:rPr>
              <w:t>RCPsych</w:t>
            </w:r>
            <w:proofErr w:type="spellEnd"/>
            <w:r w:rsidRPr="00577EC2">
              <w:rPr>
                <w:sz w:val="20"/>
                <w:lang w:bidi="fr-FR"/>
              </w:rPr>
              <w:t xml:space="preserve"> propose également une sélection de ressources numériques sur les TSA et le TDAH pour les enfants, les jeunes et leurs parents/soignants : https://www.rcpsych.ac.uk/members/devolved-nations/rcpsych-in-wales/news/digital-neurodevelopmental-resources</w:t>
            </w:r>
          </w:p>
        </w:tc>
      </w:tr>
      <w:tr w:rsidR="005D0C82" w:rsidRPr="00B739D9" w14:paraId="34101430" w14:textId="77777777" w:rsidTr="00083501">
        <w:trPr>
          <w:trHeight w:val="71"/>
        </w:trPr>
        <w:tc>
          <w:tcPr>
            <w:tcW w:w="3402" w:type="dxa"/>
            <w:tcBorders>
              <w:top w:val="nil"/>
              <w:left w:val="single" w:sz="48" w:space="0" w:color="E2F2FF"/>
              <w:bottom w:val="nil"/>
              <w:right w:val="nil"/>
            </w:tcBorders>
            <w:shd w:val="clear" w:color="auto" w:fill="E2F2FF"/>
          </w:tcPr>
          <w:p w14:paraId="15F22686" w14:textId="3A1614DE" w:rsidR="005D0C82" w:rsidRPr="00083501" w:rsidRDefault="005D0C82" w:rsidP="005D0C82">
            <w:pPr>
              <w:rPr>
                <w:rFonts w:ascii="Arial" w:hAnsi="Arial" w:cs="Arial"/>
                <w:b/>
                <w:bCs/>
                <w:sz w:val="20"/>
                <w:szCs w:val="20"/>
              </w:rPr>
            </w:pPr>
            <w:r>
              <w:rPr>
                <w:b/>
                <w:bCs/>
                <w:sz w:val="20"/>
                <w:lang w:bidi="fr-FR"/>
              </w:rPr>
              <w:lastRenderedPageBreak/>
              <w:t>10</w:t>
            </w:r>
            <w:r w:rsidRPr="00083501">
              <w:rPr>
                <w:b/>
                <w:bCs/>
                <w:sz w:val="20"/>
                <w:lang w:bidi="fr-FR"/>
              </w:rPr>
              <w:t>. Questions de sécurité</w:t>
            </w:r>
          </w:p>
          <w:p w14:paraId="53C77D9E" w14:textId="05BCA25F" w:rsidR="005D0C82" w:rsidRPr="00083501" w:rsidRDefault="001058F9" w:rsidP="005D0C82">
            <w:pPr>
              <w:rPr>
                <w:b/>
                <w:bCs/>
                <w:sz w:val="20"/>
                <w:lang w:bidi="fr-FR"/>
              </w:rPr>
            </w:pPr>
            <w:hyperlink r:id="rId122" w:history="1">
              <w:r w:rsidR="005D0C82" w:rsidRPr="000C535D">
                <w:rPr>
                  <w:rStyle w:val="Lienhypertexte"/>
                  <w:sz w:val="20"/>
                  <w:lang w:bidi="fr-FR"/>
                </w:rPr>
                <w:t>[lien11]</w:t>
              </w:r>
            </w:hyperlink>
          </w:p>
        </w:tc>
        <w:tc>
          <w:tcPr>
            <w:tcW w:w="11446" w:type="dxa"/>
            <w:tcBorders>
              <w:top w:val="nil"/>
              <w:left w:val="nil"/>
              <w:bottom w:val="nil"/>
              <w:right w:val="single" w:sz="48" w:space="0" w:color="E2F2FF"/>
            </w:tcBorders>
            <w:shd w:val="clear" w:color="auto" w:fill="E2F2FF"/>
          </w:tcPr>
          <w:p w14:paraId="30ADD920" w14:textId="77777777" w:rsidR="005D0C82" w:rsidRPr="00862350" w:rsidRDefault="005D0C82" w:rsidP="001E5A40">
            <w:pPr>
              <w:numPr>
                <w:ilvl w:val="0"/>
                <w:numId w:val="46"/>
              </w:numPr>
              <w:spacing w:after="100" w:afterAutospacing="1"/>
              <w:rPr>
                <w:rFonts w:ascii="Arial" w:eastAsia="Times New Roman" w:hAnsi="Arial" w:cs="Arial"/>
                <w:sz w:val="20"/>
                <w:szCs w:val="20"/>
                <w:lang w:eastAsia="en-GB"/>
              </w:rPr>
            </w:pPr>
            <w:r w:rsidRPr="00862350">
              <w:rPr>
                <w:sz w:val="20"/>
                <w:lang w:bidi="fr-FR"/>
              </w:rPr>
              <w:t>Le praticien doit s’</w:t>
            </w:r>
            <w:r w:rsidRPr="00862350">
              <w:rPr>
                <w:b/>
                <w:sz w:val="20"/>
                <w:lang w:bidi="fr-FR"/>
              </w:rPr>
              <w:t xml:space="preserve">informer dans chaque site de quels types d’infrastructure et de protocoles d’urgence sont en place. Ces protocoles peuvent être adaptés </w:t>
            </w:r>
            <w:r w:rsidRPr="00862350">
              <w:rPr>
                <w:sz w:val="20"/>
                <w:lang w:bidi="fr-FR"/>
              </w:rPr>
              <w:t xml:space="preserve">au soin </w:t>
            </w:r>
            <w:proofErr w:type="spellStart"/>
            <w:r w:rsidRPr="00862350">
              <w:rPr>
                <w:sz w:val="20"/>
                <w:lang w:bidi="fr-FR"/>
              </w:rPr>
              <w:t>télépsychiatrique</w:t>
            </w:r>
            <w:proofErr w:type="spellEnd"/>
            <w:r w:rsidRPr="00862350">
              <w:rPr>
                <w:sz w:val="20"/>
                <w:lang w:bidi="fr-FR"/>
              </w:rPr>
              <w:t>.</w:t>
            </w:r>
          </w:p>
          <w:p w14:paraId="186F6676" w14:textId="77777777" w:rsidR="005D0C82" w:rsidRPr="003F0829" w:rsidRDefault="005D0C82" w:rsidP="001E5A40">
            <w:pPr>
              <w:numPr>
                <w:ilvl w:val="0"/>
                <w:numId w:val="46"/>
              </w:numPr>
              <w:spacing w:after="100" w:afterAutospacing="1"/>
              <w:rPr>
                <w:rFonts w:ascii="Arial" w:eastAsia="Times New Roman" w:hAnsi="Arial" w:cs="Arial"/>
                <w:sz w:val="20"/>
                <w:szCs w:val="20"/>
                <w:lang w:eastAsia="en-GB"/>
              </w:rPr>
            </w:pPr>
            <w:r w:rsidRPr="00862350">
              <w:rPr>
                <w:b/>
                <w:sz w:val="20"/>
                <w:lang w:bidi="fr-FR"/>
              </w:rPr>
              <w:t>Dans un cadre hospitalier ou établissement communautaire</w:t>
            </w:r>
            <w:r w:rsidRPr="00862350">
              <w:rPr>
                <w:sz w:val="20"/>
                <w:lang w:bidi="fr-FR"/>
              </w:rPr>
              <w:t xml:space="preserve"> (</w:t>
            </w:r>
            <w:proofErr w:type="spellStart"/>
            <w:r w:rsidRPr="00862350">
              <w:rPr>
                <w:sz w:val="20"/>
                <w:lang w:bidi="fr-FR"/>
              </w:rPr>
              <w:t>CMHTs</w:t>
            </w:r>
            <w:proofErr w:type="spellEnd"/>
            <w:r w:rsidRPr="00862350">
              <w:rPr>
                <w:sz w:val="20"/>
                <w:lang w:bidi="fr-FR"/>
              </w:rPr>
              <w:t>) ces protocoles seront biens observés.</w:t>
            </w:r>
          </w:p>
          <w:p w14:paraId="04BA7B70" w14:textId="77777777" w:rsidR="005D0C82" w:rsidRPr="003F0829" w:rsidRDefault="005D0C82" w:rsidP="001E5A40">
            <w:pPr>
              <w:numPr>
                <w:ilvl w:val="0"/>
                <w:numId w:val="46"/>
              </w:numPr>
              <w:spacing w:after="100" w:afterAutospacing="1"/>
              <w:rPr>
                <w:rFonts w:ascii="Arial" w:eastAsia="Times New Roman" w:hAnsi="Arial" w:cs="Arial"/>
                <w:sz w:val="20"/>
                <w:szCs w:val="20"/>
                <w:lang w:eastAsia="en-GB"/>
              </w:rPr>
            </w:pPr>
            <w:r w:rsidRPr="00862350">
              <w:rPr>
                <w:b/>
                <w:sz w:val="20"/>
                <w:lang w:bidi="fr-FR"/>
              </w:rPr>
              <w:t xml:space="preserve">Dans un cadre non-habituel, </w:t>
            </w:r>
            <w:r w:rsidRPr="00862350">
              <w:rPr>
                <w:sz w:val="20"/>
                <w:lang w:bidi="fr-FR"/>
              </w:rPr>
              <w:t xml:space="preserve">ex : dans un refuge pour les familles et les enfants, ces protocoles doivent être développés et établis avant de commencer une consultation en </w:t>
            </w:r>
            <w:proofErr w:type="spellStart"/>
            <w:r w:rsidRPr="00862350">
              <w:rPr>
                <w:sz w:val="20"/>
                <w:lang w:bidi="fr-FR"/>
              </w:rPr>
              <w:t>télépsychiatrie</w:t>
            </w:r>
            <w:proofErr w:type="spellEnd"/>
            <w:r w:rsidRPr="00862350">
              <w:rPr>
                <w:sz w:val="20"/>
                <w:lang w:bidi="fr-FR"/>
              </w:rPr>
              <w:t xml:space="preserve">. </w:t>
            </w:r>
          </w:p>
          <w:p w14:paraId="011E1E81" w14:textId="77777777" w:rsidR="005D0C82" w:rsidRPr="003F0829" w:rsidRDefault="005D0C82" w:rsidP="001E5A40">
            <w:pPr>
              <w:numPr>
                <w:ilvl w:val="0"/>
                <w:numId w:val="46"/>
              </w:numPr>
              <w:spacing w:after="100" w:afterAutospacing="1"/>
              <w:rPr>
                <w:rFonts w:ascii="Arial" w:eastAsia="Times New Roman" w:hAnsi="Arial" w:cs="Arial"/>
                <w:sz w:val="20"/>
                <w:szCs w:val="20"/>
                <w:lang w:eastAsia="en-GB"/>
              </w:rPr>
            </w:pPr>
            <w:r w:rsidRPr="00862350">
              <w:rPr>
                <w:sz w:val="20"/>
                <w:lang w:bidi="fr-FR"/>
              </w:rPr>
              <w:t xml:space="preserve">La gestion des urgences en </w:t>
            </w:r>
            <w:proofErr w:type="spellStart"/>
            <w:r w:rsidRPr="00862350">
              <w:rPr>
                <w:sz w:val="20"/>
                <w:lang w:bidi="fr-FR"/>
              </w:rPr>
              <w:t>télépsychiatrie</w:t>
            </w:r>
            <w:proofErr w:type="spellEnd"/>
            <w:r w:rsidRPr="00862350">
              <w:rPr>
                <w:sz w:val="20"/>
                <w:lang w:bidi="fr-FR"/>
              </w:rPr>
              <w:t xml:space="preserve"> est un </w:t>
            </w:r>
            <w:r w:rsidRPr="00862350">
              <w:rPr>
                <w:b/>
                <w:sz w:val="20"/>
                <w:lang w:bidi="fr-FR"/>
              </w:rPr>
              <w:t>travail d’équipe.</w:t>
            </w:r>
            <w:r w:rsidRPr="00862350">
              <w:rPr>
                <w:sz w:val="20"/>
                <w:lang w:bidi="fr-FR"/>
              </w:rPr>
              <w:t xml:space="preserve"> </w:t>
            </w:r>
          </w:p>
          <w:p w14:paraId="7B84F1C8" w14:textId="77777777" w:rsidR="005D0C82" w:rsidRPr="003F0829" w:rsidRDefault="005D0C82" w:rsidP="001E5A40">
            <w:pPr>
              <w:numPr>
                <w:ilvl w:val="0"/>
                <w:numId w:val="46"/>
              </w:numPr>
              <w:spacing w:after="100" w:afterAutospacing="1"/>
              <w:rPr>
                <w:rFonts w:ascii="Arial" w:eastAsia="Times New Roman" w:hAnsi="Arial" w:cs="Arial"/>
                <w:b/>
                <w:bCs/>
                <w:sz w:val="20"/>
                <w:szCs w:val="20"/>
                <w:lang w:eastAsia="en-GB"/>
              </w:rPr>
            </w:pPr>
            <w:r w:rsidRPr="00862350">
              <w:rPr>
                <w:b/>
                <w:sz w:val="20"/>
                <w:lang w:bidi="fr-FR"/>
              </w:rPr>
              <w:t>Identifiez le personnel sur place qui pourrait vous aider en intervenant physiquement en cas d’urgence.</w:t>
            </w:r>
            <w:r w:rsidRPr="00862350">
              <w:rPr>
                <w:sz w:val="20"/>
                <w:lang w:bidi="fr-FR"/>
              </w:rPr>
              <w:t xml:space="preserve">  Les ressources communautaires doivent être identifiées afin de les incorporer aux </w:t>
            </w:r>
            <w:r w:rsidRPr="00862350">
              <w:rPr>
                <w:b/>
                <w:sz w:val="20"/>
                <w:lang w:bidi="fr-FR"/>
              </w:rPr>
              <w:t xml:space="preserve">protocoles de gestion d’urgences et au plan de soin du patient. </w:t>
            </w:r>
          </w:p>
          <w:p w14:paraId="363C8B55" w14:textId="77777777" w:rsidR="005D0C82" w:rsidRPr="003F0829" w:rsidRDefault="005D0C82" w:rsidP="001E5A40">
            <w:pPr>
              <w:numPr>
                <w:ilvl w:val="0"/>
                <w:numId w:val="46"/>
              </w:numPr>
              <w:spacing w:after="100" w:afterAutospacing="1"/>
              <w:rPr>
                <w:rFonts w:ascii="Arial" w:eastAsia="Times New Roman" w:hAnsi="Arial" w:cs="Arial"/>
                <w:b/>
                <w:bCs/>
                <w:sz w:val="20"/>
                <w:szCs w:val="20"/>
                <w:lang w:eastAsia="en-GB"/>
              </w:rPr>
            </w:pPr>
            <w:r w:rsidRPr="00862350">
              <w:rPr>
                <w:sz w:val="20"/>
                <w:lang w:bidi="fr-FR"/>
              </w:rPr>
              <w:t xml:space="preserve">Les procédures de sécurité et de mobilisation au sein de l’établissement où se trouve le patient doivent être </w:t>
            </w:r>
            <w:r w:rsidRPr="00862350">
              <w:rPr>
                <w:b/>
                <w:sz w:val="20"/>
                <w:lang w:bidi="fr-FR"/>
              </w:rPr>
              <w:t>disponibles pour le personnel dans le cadre d’un examen et de leur formation.</w:t>
            </w:r>
          </w:p>
          <w:p w14:paraId="4BB9FCB1" w14:textId="77777777" w:rsidR="005D0C82" w:rsidRPr="003F0829" w:rsidRDefault="005D0C82" w:rsidP="001E5A40">
            <w:pPr>
              <w:numPr>
                <w:ilvl w:val="0"/>
                <w:numId w:val="46"/>
              </w:numPr>
              <w:spacing w:after="100" w:afterAutospacing="1"/>
              <w:rPr>
                <w:rFonts w:ascii="Arial" w:eastAsia="Times New Roman" w:hAnsi="Arial" w:cs="Arial"/>
                <w:sz w:val="20"/>
                <w:szCs w:val="20"/>
                <w:lang w:eastAsia="en-GB"/>
              </w:rPr>
            </w:pPr>
            <w:r w:rsidRPr="00862350">
              <w:rPr>
                <w:sz w:val="20"/>
                <w:lang w:bidi="fr-FR"/>
              </w:rPr>
              <w:t>Le psychiatre doit être en mesure d’</w:t>
            </w:r>
            <w:r w:rsidRPr="00862350">
              <w:rPr>
                <w:b/>
                <w:sz w:val="20"/>
                <w:lang w:bidi="fr-FR"/>
              </w:rPr>
              <w:t xml:space="preserve">utiliser la technologie de la </w:t>
            </w:r>
            <w:proofErr w:type="spellStart"/>
            <w:r w:rsidRPr="00862350">
              <w:rPr>
                <w:b/>
                <w:sz w:val="20"/>
                <w:lang w:bidi="fr-FR"/>
              </w:rPr>
              <w:t>télépsychiatrie</w:t>
            </w:r>
            <w:proofErr w:type="spellEnd"/>
            <w:r w:rsidRPr="00862350">
              <w:rPr>
                <w:b/>
                <w:sz w:val="20"/>
                <w:lang w:bidi="fr-FR"/>
              </w:rPr>
              <w:t xml:space="preserve"> afin de maximiser la qualité de la vidéo et de l’audio</w:t>
            </w:r>
            <w:r w:rsidRPr="00862350">
              <w:rPr>
                <w:sz w:val="20"/>
                <w:lang w:bidi="fr-FR"/>
              </w:rPr>
              <w:t xml:space="preserve"> pour évaluer les signes d’agitation, de consommation de substances et des effets secondaires du traitement le cas échéant. </w:t>
            </w:r>
          </w:p>
          <w:p w14:paraId="391FF0B6" w14:textId="77777777" w:rsidR="005D0C82" w:rsidRPr="003F0829" w:rsidRDefault="005D0C82" w:rsidP="001E5A40">
            <w:pPr>
              <w:numPr>
                <w:ilvl w:val="0"/>
                <w:numId w:val="46"/>
              </w:numPr>
              <w:spacing w:after="100" w:afterAutospacing="1"/>
              <w:rPr>
                <w:rFonts w:ascii="Arial" w:eastAsia="Times New Roman" w:hAnsi="Arial" w:cs="Arial"/>
                <w:sz w:val="20"/>
                <w:szCs w:val="20"/>
                <w:lang w:eastAsia="en-GB"/>
              </w:rPr>
            </w:pPr>
            <w:r w:rsidRPr="00862350">
              <w:rPr>
                <w:sz w:val="20"/>
                <w:lang w:bidi="fr-FR"/>
              </w:rPr>
              <w:t xml:space="preserve">En cas de problème technique, le psychiatre doit être prêt à </w:t>
            </w:r>
            <w:r w:rsidRPr="00862350">
              <w:rPr>
                <w:b/>
                <w:sz w:val="20"/>
                <w:lang w:bidi="fr-FR"/>
              </w:rPr>
              <w:t xml:space="preserve">mettre rapidement en place un plan de secours d’urgence </w:t>
            </w:r>
            <w:proofErr w:type="spellStart"/>
            <w:r w:rsidRPr="00862350">
              <w:rPr>
                <w:b/>
                <w:sz w:val="20"/>
                <w:lang w:bidi="fr-FR"/>
              </w:rPr>
              <w:t>pré-établi</w:t>
            </w:r>
            <w:proofErr w:type="spellEnd"/>
            <w:r w:rsidRPr="00862350">
              <w:rPr>
                <w:sz w:val="20"/>
                <w:lang w:bidi="fr-FR"/>
              </w:rPr>
              <w:t>, ex : appeler un coordinateur sur site afin d’entrer dans la pièce pour garantir la sécurité.</w:t>
            </w:r>
          </w:p>
          <w:p w14:paraId="50295849" w14:textId="77777777" w:rsidR="005D0C82" w:rsidRPr="00DE56BC" w:rsidRDefault="005D0C82" w:rsidP="001E5A40">
            <w:pPr>
              <w:pStyle w:val="Paragraphedeliste"/>
              <w:numPr>
                <w:ilvl w:val="0"/>
                <w:numId w:val="47"/>
              </w:numPr>
              <w:spacing w:after="100" w:afterAutospacing="1"/>
              <w:rPr>
                <w:rFonts w:ascii="Arial" w:eastAsia="Times New Roman" w:hAnsi="Arial" w:cs="Arial"/>
                <w:b/>
                <w:bCs/>
                <w:sz w:val="20"/>
                <w:szCs w:val="20"/>
                <w:lang w:eastAsia="en-GB"/>
              </w:rPr>
            </w:pPr>
            <w:proofErr w:type="spellStart"/>
            <w:r w:rsidRPr="00862350">
              <w:rPr>
                <w:sz w:val="20"/>
                <w:lang w:bidi="fr-FR"/>
              </w:rPr>
              <w:t>Veuillez vous</w:t>
            </w:r>
            <w:proofErr w:type="spellEnd"/>
            <w:r w:rsidRPr="00862350">
              <w:rPr>
                <w:sz w:val="20"/>
                <w:lang w:bidi="fr-FR"/>
              </w:rPr>
              <w:t xml:space="preserve"> référer aux questions de sécurité</w:t>
            </w:r>
            <w:r w:rsidRPr="00862350">
              <w:rPr>
                <w:b/>
                <w:sz w:val="20"/>
                <w:lang w:bidi="fr-FR"/>
              </w:rPr>
              <w:t xml:space="preserve"> en </w:t>
            </w:r>
            <w:proofErr w:type="spellStart"/>
            <w:r w:rsidRPr="00862350">
              <w:rPr>
                <w:b/>
                <w:sz w:val="20"/>
                <w:lang w:bidi="fr-FR"/>
              </w:rPr>
              <w:t>télépsychiatrie</w:t>
            </w:r>
            <w:proofErr w:type="spellEnd"/>
            <w:r w:rsidRPr="00862350">
              <w:rPr>
                <w:b/>
                <w:sz w:val="20"/>
                <w:lang w:bidi="fr-FR"/>
              </w:rPr>
              <w:t xml:space="preserve"> générale dans le tableau B, section 4e.</w:t>
            </w:r>
          </w:p>
          <w:p w14:paraId="272AE7EC" w14:textId="77AB71E5" w:rsidR="00DE56BC" w:rsidRPr="00DE56BC" w:rsidRDefault="00DE56BC" w:rsidP="001E5A40">
            <w:pPr>
              <w:pStyle w:val="Paragraphedeliste"/>
              <w:numPr>
                <w:ilvl w:val="0"/>
                <w:numId w:val="47"/>
              </w:numPr>
              <w:spacing w:after="100" w:afterAutospacing="1"/>
              <w:rPr>
                <w:rFonts w:ascii="Arial" w:eastAsia="Times New Roman" w:hAnsi="Arial" w:cs="Arial"/>
                <w:sz w:val="20"/>
                <w:szCs w:val="20"/>
                <w:lang w:eastAsia="en-GB"/>
              </w:rPr>
            </w:pPr>
            <w:r w:rsidRPr="00DE56BC">
              <w:rPr>
                <w:rFonts w:ascii="Arial" w:eastAsia="Times New Roman" w:hAnsi="Arial" w:cs="Arial"/>
                <w:sz w:val="20"/>
                <w:szCs w:val="20"/>
                <w:lang w:eastAsia="en-GB"/>
              </w:rPr>
              <w:t>En cas de suspicion de violences ou d'abus domestiques, voir la fiche dédiée https://oxfordhealthbrc.nihr.ac.uk/our-work/oxppl/domestic-violence-and-abuse/ (en particulier la section 2b) pour des conseils à l'intention des personnes travaillant avec des enfants et des familles)</w:t>
            </w:r>
          </w:p>
        </w:tc>
      </w:tr>
      <w:tr w:rsidR="005D0C82" w:rsidRPr="00B739D9" w14:paraId="3E745150" w14:textId="77777777" w:rsidTr="005D0C82">
        <w:trPr>
          <w:trHeight w:val="71"/>
        </w:trPr>
        <w:tc>
          <w:tcPr>
            <w:tcW w:w="3402" w:type="dxa"/>
            <w:tcBorders>
              <w:top w:val="nil"/>
              <w:left w:val="single" w:sz="48" w:space="0" w:color="E2F2FF"/>
              <w:bottom w:val="nil"/>
              <w:right w:val="nil"/>
            </w:tcBorders>
            <w:shd w:val="clear" w:color="auto" w:fill="auto"/>
          </w:tcPr>
          <w:p w14:paraId="6ADEC478" w14:textId="23F30F2D" w:rsidR="005D0C82" w:rsidRDefault="005D0C82" w:rsidP="005D0C82">
            <w:pPr>
              <w:rPr>
                <w:b/>
                <w:bCs/>
                <w:sz w:val="20"/>
                <w:lang w:bidi="fr-FR"/>
              </w:rPr>
            </w:pPr>
            <w:r w:rsidRPr="00083501">
              <w:rPr>
                <w:b/>
                <w:bCs/>
                <w:sz w:val="20"/>
                <w:lang w:bidi="fr-FR"/>
              </w:rPr>
              <w:t>1</w:t>
            </w:r>
            <w:r>
              <w:rPr>
                <w:b/>
                <w:bCs/>
                <w:sz w:val="20"/>
                <w:lang w:bidi="fr-FR"/>
              </w:rPr>
              <w:t>1</w:t>
            </w:r>
            <w:r w:rsidRPr="00083501">
              <w:rPr>
                <w:b/>
                <w:bCs/>
                <w:sz w:val="20"/>
                <w:lang w:bidi="fr-FR"/>
              </w:rPr>
              <w:t xml:space="preserve">. Ai-je besoin d’une formation spécifique ? </w:t>
            </w:r>
          </w:p>
          <w:p w14:paraId="6E5E82DD" w14:textId="7F2414AB" w:rsidR="005D0C82" w:rsidRPr="00083501" w:rsidRDefault="001058F9" w:rsidP="005D0C82">
            <w:pPr>
              <w:rPr>
                <w:b/>
                <w:bCs/>
                <w:sz w:val="20"/>
                <w:lang w:bidi="fr-FR"/>
              </w:rPr>
            </w:pPr>
            <w:hyperlink r:id="rId123" w:history="1">
              <w:r w:rsidR="005D0C82" w:rsidRPr="000C535D">
                <w:rPr>
                  <w:rStyle w:val="Lienhypertexte"/>
                  <w:sz w:val="20"/>
                  <w:lang w:bidi="fr-FR"/>
                </w:rPr>
                <w:t>[lien12]</w:t>
              </w:r>
            </w:hyperlink>
          </w:p>
        </w:tc>
        <w:tc>
          <w:tcPr>
            <w:tcW w:w="11446" w:type="dxa"/>
            <w:tcBorders>
              <w:top w:val="nil"/>
              <w:left w:val="nil"/>
              <w:bottom w:val="nil"/>
              <w:right w:val="single" w:sz="48" w:space="0" w:color="E2F2FF"/>
            </w:tcBorders>
            <w:shd w:val="clear" w:color="auto" w:fill="auto"/>
          </w:tcPr>
          <w:p w14:paraId="2639E5AD" w14:textId="77777777" w:rsidR="005D0C82" w:rsidRPr="003F0829" w:rsidRDefault="005D0C82" w:rsidP="001E5A40">
            <w:pPr>
              <w:numPr>
                <w:ilvl w:val="0"/>
                <w:numId w:val="47"/>
              </w:numPr>
              <w:spacing w:after="100" w:afterAutospacing="1"/>
              <w:rPr>
                <w:rFonts w:ascii="Arial" w:eastAsia="Times New Roman" w:hAnsi="Arial" w:cs="Arial"/>
                <w:sz w:val="20"/>
                <w:szCs w:val="20"/>
                <w:lang w:eastAsia="en-GB"/>
              </w:rPr>
            </w:pPr>
            <w:r w:rsidRPr="00862350">
              <w:rPr>
                <w:sz w:val="20"/>
                <w:lang w:bidi="fr-FR"/>
              </w:rPr>
              <w:t xml:space="preserve">Les recommandations officielles sur les compétences et formation en </w:t>
            </w:r>
            <w:proofErr w:type="spellStart"/>
            <w:r w:rsidRPr="00862350">
              <w:rPr>
                <w:sz w:val="20"/>
                <w:lang w:bidi="fr-FR"/>
              </w:rPr>
              <w:t>télépsychiatrie</w:t>
            </w:r>
            <w:proofErr w:type="spellEnd"/>
            <w:r w:rsidRPr="00862350">
              <w:rPr>
                <w:sz w:val="20"/>
                <w:lang w:bidi="fr-FR"/>
              </w:rPr>
              <w:t xml:space="preserve"> chez les enfants et les adolescents n’ont pas encore été établies.</w:t>
            </w:r>
          </w:p>
          <w:p w14:paraId="162CD393" w14:textId="77777777" w:rsidR="005D0C82" w:rsidRPr="00862350" w:rsidRDefault="005D0C82" w:rsidP="001E5A40">
            <w:pPr>
              <w:numPr>
                <w:ilvl w:val="0"/>
                <w:numId w:val="47"/>
              </w:numPr>
              <w:spacing w:after="100" w:afterAutospacing="1"/>
              <w:rPr>
                <w:rFonts w:ascii="Arial" w:eastAsia="Times New Roman" w:hAnsi="Arial" w:cs="Arial"/>
                <w:sz w:val="20"/>
                <w:szCs w:val="20"/>
                <w:lang w:eastAsia="en-GB"/>
              </w:rPr>
            </w:pPr>
            <w:r w:rsidRPr="00862350">
              <w:rPr>
                <w:b/>
                <w:sz w:val="20"/>
                <w:lang w:bidi="fr-FR"/>
              </w:rPr>
              <w:t>Les principaux domaines de compétences</w:t>
            </w:r>
            <w:r w:rsidRPr="00862350">
              <w:rPr>
                <w:sz w:val="20"/>
                <w:lang w:bidi="fr-FR"/>
              </w:rPr>
              <w:t xml:space="preserve"> chez un bon </w:t>
            </w:r>
            <w:proofErr w:type="spellStart"/>
            <w:r w:rsidRPr="00862350">
              <w:rPr>
                <w:sz w:val="20"/>
                <w:lang w:bidi="fr-FR"/>
              </w:rPr>
              <w:t>télépsychiatre</w:t>
            </w:r>
            <w:proofErr w:type="spellEnd"/>
            <w:r w:rsidRPr="00862350">
              <w:rPr>
                <w:sz w:val="20"/>
                <w:lang w:bidi="fr-FR"/>
              </w:rPr>
              <w:t xml:space="preserve"> sont : des compétences techniques, la communication, des compétences d’évaluation, des compétences de collaboration et interprofessionnelles, des compétences administratives, médico-légales, une connaissance en psychiatrie communautaire et spécifique, en psychiatrie culturelle et dans les systèmes de santé. Tous ces éléments s’appliquent aux enfants et aux adolescents.</w:t>
            </w:r>
          </w:p>
          <w:p w14:paraId="50BD6AF2" w14:textId="77777777" w:rsidR="005D0C82" w:rsidRPr="003F0829" w:rsidRDefault="005D0C82" w:rsidP="001E5A40">
            <w:pPr>
              <w:numPr>
                <w:ilvl w:val="0"/>
                <w:numId w:val="47"/>
              </w:numPr>
              <w:spacing w:after="100" w:afterAutospacing="1"/>
              <w:rPr>
                <w:rFonts w:ascii="Arial" w:eastAsia="Times New Roman" w:hAnsi="Arial" w:cs="Arial"/>
                <w:sz w:val="20"/>
                <w:szCs w:val="20"/>
                <w:lang w:eastAsia="en-GB"/>
              </w:rPr>
            </w:pPr>
            <w:r w:rsidRPr="00862350">
              <w:rPr>
                <w:sz w:val="20"/>
                <w:lang w:bidi="fr-FR"/>
              </w:rPr>
              <w:t xml:space="preserve">Le praticien doit apprendre à </w:t>
            </w:r>
            <w:r w:rsidRPr="00862350">
              <w:rPr>
                <w:b/>
                <w:sz w:val="20"/>
                <w:lang w:bidi="fr-FR"/>
              </w:rPr>
              <w:t>augmenter sa communication non-verbale d’environ 15-20%</w:t>
            </w:r>
            <w:r w:rsidRPr="00862350">
              <w:rPr>
                <w:sz w:val="20"/>
                <w:lang w:bidi="fr-FR"/>
              </w:rPr>
              <w:t xml:space="preserve"> pour une transmission optimale par écran (ex : projeter la voix, un temps de réponse plus lent, des expressions plus exagérées).</w:t>
            </w:r>
          </w:p>
          <w:p w14:paraId="0DBC96C4" w14:textId="77777777" w:rsidR="005D0C82" w:rsidRPr="003F0829" w:rsidRDefault="005D0C82" w:rsidP="001E5A40">
            <w:pPr>
              <w:numPr>
                <w:ilvl w:val="0"/>
                <w:numId w:val="47"/>
              </w:numPr>
              <w:spacing w:after="100" w:afterAutospacing="1"/>
              <w:rPr>
                <w:rFonts w:ascii="Arial" w:eastAsia="Times New Roman" w:hAnsi="Arial" w:cs="Arial"/>
                <w:sz w:val="20"/>
                <w:szCs w:val="20"/>
                <w:lang w:eastAsia="en-GB"/>
              </w:rPr>
            </w:pPr>
            <w:r w:rsidRPr="00862350">
              <w:rPr>
                <w:b/>
                <w:sz w:val="20"/>
                <w:lang w:bidi="fr-FR"/>
              </w:rPr>
              <w:lastRenderedPageBreak/>
              <w:t>Collaborez avec tout le personnel présent sur le site du patient</w:t>
            </w:r>
            <w:r w:rsidRPr="00862350">
              <w:rPr>
                <w:sz w:val="20"/>
                <w:lang w:bidi="fr-FR"/>
              </w:rPr>
              <w:t>, tous secteurs confondus. Vous ne les rencontrerez peut-être jamais en personne, dès lors vous devez les intégrer à l’équipe à distance.</w:t>
            </w:r>
          </w:p>
          <w:p w14:paraId="16F0904F" w14:textId="77777777" w:rsidR="005D0C82" w:rsidRPr="003F0829" w:rsidRDefault="005D0C82" w:rsidP="001E5A40">
            <w:pPr>
              <w:numPr>
                <w:ilvl w:val="0"/>
                <w:numId w:val="47"/>
              </w:numPr>
              <w:spacing w:after="100" w:afterAutospacing="1"/>
              <w:rPr>
                <w:rFonts w:ascii="Arial" w:eastAsia="Times New Roman" w:hAnsi="Arial" w:cs="Arial"/>
                <w:b/>
                <w:bCs/>
                <w:sz w:val="20"/>
                <w:szCs w:val="20"/>
                <w:lang w:eastAsia="en-GB"/>
              </w:rPr>
            </w:pPr>
            <w:r w:rsidRPr="00862350">
              <w:rPr>
                <w:b/>
                <w:sz w:val="20"/>
                <w:lang w:bidi="fr-FR"/>
              </w:rPr>
              <w:t>Soyez sensibles aux thématiques culturelles et communautaires.</w:t>
            </w:r>
          </w:p>
          <w:p w14:paraId="25DCD588" w14:textId="77777777" w:rsidR="005D0C82" w:rsidRPr="003F0829" w:rsidRDefault="005D0C82" w:rsidP="001E5A40">
            <w:pPr>
              <w:numPr>
                <w:ilvl w:val="0"/>
                <w:numId w:val="47"/>
              </w:numPr>
              <w:spacing w:after="100" w:afterAutospacing="1"/>
              <w:rPr>
                <w:rFonts w:ascii="Arial" w:eastAsia="Times New Roman" w:hAnsi="Arial" w:cs="Arial"/>
                <w:sz w:val="20"/>
                <w:szCs w:val="20"/>
                <w:lang w:eastAsia="en-GB"/>
              </w:rPr>
            </w:pPr>
            <w:r w:rsidRPr="00862350">
              <w:rPr>
                <w:b/>
                <w:sz w:val="20"/>
                <w:lang w:bidi="fr-FR"/>
              </w:rPr>
              <w:t xml:space="preserve">Mettez le personnel à l’aise avec la </w:t>
            </w:r>
            <w:proofErr w:type="spellStart"/>
            <w:r w:rsidRPr="00862350">
              <w:rPr>
                <w:b/>
                <w:sz w:val="20"/>
                <w:lang w:bidi="fr-FR"/>
              </w:rPr>
              <w:t>télépsychiatrie</w:t>
            </w:r>
            <w:proofErr w:type="spellEnd"/>
            <w:r w:rsidRPr="00862350">
              <w:rPr>
                <w:b/>
                <w:sz w:val="20"/>
                <w:lang w:bidi="fr-FR"/>
              </w:rPr>
              <w:t>.</w:t>
            </w:r>
          </w:p>
          <w:p w14:paraId="23F88A0A" w14:textId="77777777" w:rsidR="005D0C82" w:rsidRPr="003F0829" w:rsidRDefault="005D0C82" w:rsidP="001E5A40">
            <w:pPr>
              <w:numPr>
                <w:ilvl w:val="0"/>
                <w:numId w:val="47"/>
              </w:numPr>
              <w:spacing w:after="100" w:afterAutospacing="1"/>
              <w:rPr>
                <w:rFonts w:ascii="Arial" w:eastAsia="Times New Roman" w:hAnsi="Arial" w:cs="Arial"/>
                <w:sz w:val="20"/>
                <w:szCs w:val="20"/>
                <w:lang w:eastAsia="en-GB"/>
              </w:rPr>
            </w:pPr>
            <w:r w:rsidRPr="00862350">
              <w:rPr>
                <w:b/>
                <w:sz w:val="20"/>
                <w:lang w:bidi="fr-FR"/>
              </w:rPr>
              <w:t>Soyez flexible dans votre rôle</w:t>
            </w:r>
            <w:r w:rsidRPr="00862350">
              <w:rPr>
                <w:sz w:val="20"/>
                <w:lang w:bidi="fr-FR"/>
              </w:rPr>
              <w:t xml:space="preserve"> dans le système de santé de l’enfant, et </w:t>
            </w:r>
            <w:proofErr w:type="spellStart"/>
            <w:r w:rsidRPr="00862350">
              <w:rPr>
                <w:sz w:val="20"/>
                <w:lang w:bidi="fr-FR"/>
              </w:rPr>
              <w:t>sachez vous</w:t>
            </w:r>
            <w:proofErr w:type="spellEnd"/>
            <w:r w:rsidRPr="00862350">
              <w:rPr>
                <w:sz w:val="20"/>
                <w:lang w:bidi="fr-FR"/>
              </w:rPr>
              <w:t xml:space="preserve"> adapter selon les ressources disponibles sur le site du patient.</w:t>
            </w:r>
          </w:p>
          <w:p w14:paraId="10D46DFD" w14:textId="77777777" w:rsidR="005D0C82" w:rsidRPr="003F0829" w:rsidRDefault="005D0C82" w:rsidP="001E5A40">
            <w:pPr>
              <w:numPr>
                <w:ilvl w:val="0"/>
                <w:numId w:val="47"/>
              </w:numPr>
              <w:spacing w:after="100" w:afterAutospacing="1"/>
              <w:rPr>
                <w:rFonts w:ascii="Arial" w:eastAsia="Times New Roman" w:hAnsi="Arial" w:cs="Arial"/>
                <w:sz w:val="20"/>
                <w:szCs w:val="20"/>
                <w:lang w:eastAsia="en-GB"/>
              </w:rPr>
            </w:pPr>
            <w:r w:rsidRPr="00862350">
              <w:rPr>
                <w:b/>
                <w:sz w:val="20"/>
                <w:lang w:bidi="fr-FR"/>
              </w:rPr>
              <w:t xml:space="preserve">Familiarisez-vous avec les recommandations légales, politiques et règlementaires </w:t>
            </w:r>
            <w:r w:rsidRPr="00862350">
              <w:rPr>
                <w:sz w:val="20"/>
                <w:lang w:bidi="fr-FR"/>
              </w:rPr>
              <w:t>(voir tableau B, section 2a) (aux États-Unis, voir aux niveaux fédéral/de l’État et du comté).</w:t>
            </w:r>
          </w:p>
          <w:p w14:paraId="3ACF5172" w14:textId="408C39E8" w:rsidR="005D0C82" w:rsidRPr="00862350" w:rsidRDefault="005D0C82" w:rsidP="001E5A40">
            <w:pPr>
              <w:numPr>
                <w:ilvl w:val="0"/>
                <w:numId w:val="47"/>
              </w:numPr>
              <w:spacing w:after="100" w:afterAutospacing="1"/>
              <w:rPr>
                <w:sz w:val="20"/>
                <w:lang w:bidi="fr-FR"/>
              </w:rPr>
            </w:pPr>
            <w:proofErr w:type="spellStart"/>
            <w:r w:rsidRPr="00862350">
              <w:rPr>
                <w:sz w:val="20"/>
                <w:lang w:bidi="fr-FR"/>
              </w:rPr>
              <w:t>Veuillez vous</w:t>
            </w:r>
            <w:proofErr w:type="spellEnd"/>
            <w:r w:rsidRPr="00862350">
              <w:rPr>
                <w:sz w:val="20"/>
                <w:lang w:bidi="fr-FR"/>
              </w:rPr>
              <w:t xml:space="preserve"> référer aux </w:t>
            </w:r>
            <w:r w:rsidRPr="00862350">
              <w:rPr>
                <w:b/>
                <w:sz w:val="20"/>
                <w:lang w:bidi="fr-FR"/>
              </w:rPr>
              <w:t xml:space="preserve">recommandations générales de formation en </w:t>
            </w:r>
            <w:proofErr w:type="spellStart"/>
            <w:r w:rsidRPr="00862350">
              <w:rPr>
                <w:b/>
                <w:sz w:val="20"/>
                <w:lang w:bidi="fr-FR"/>
              </w:rPr>
              <w:t>télépsychiatrie</w:t>
            </w:r>
            <w:proofErr w:type="spellEnd"/>
            <w:r w:rsidRPr="00862350">
              <w:rPr>
                <w:b/>
                <w:sz w:val="20"/>
                <w:lang w:bidi="fr-FR"/>
              </w:rPr>
              <w:t xml:space="preserve"> dans le tableau B, section 7a.</w:t>
            </w:r>
          </w:p>
        </w:tc>
      </w:tr>
    </w:tbl>
    <w:p w14:paraId="2B38CBCC" w14:textId="729DD6BD" w:rsidR="00835114" w:rsidRDefault="00835114" w:rsidP="006A2B82">
      <w:pPr>
        <w:spacing w:before="8" w:after="8" w:line="240" w:lineRule="auto"/>
        <w:ind w:right="-643"/>
        <w:rPr>
          <w:rFonts w:asciiTheme="majorHAnsi" w:hAnsiTheme="majorHAnsi" w:cstheme="majorHAnsi"/>
          <w:sz w:val="18"/>
          <w:szCs w:val="18"/>
        </w:rPr>
      </w:pPr>
    </w:p>
    <w:p w14:paraId="2C43F271" w14:textId="77777777" w:rsidR="00835114" w:rsidRDefault="00835114">
      <w:pPr>
        <w:rPr>
          <w:rFonts w:asciiTheme="majorHAnsi" w:hAnsiTheme="majorHAnsi" w:cstheme="majorHAnsi"/>
          <w:sz w:val="18"/>
          <w:szCs w:val="18"/>
        </w:rPr>
      </w:pPr>
      <w:r>
        <w:rPr>
          <w:rFonts w:asciiTheme="majorHAnsi" w:hAnsiTheme="majorHAnsi" w:cstheme="majorHAnsi"/>
          <w:sz w:val="18"/>
          <w:szCs w:val="18"/>
        </w:rPr>
        <w:br w:type="page"/>
      </w:r>
    </w:p>
    <w:p w14:paraId="7303BEF7" w14:textId="77777777" w:rsidR="00674784" w:rsidRDefault="00674784" w:rsidP="00674784">
      <w:pPr>
        <w:spacing w:before="8" w:after="8" w:line="240" w:lineRule="auto"/>
        <w:ind w:hanging="567"/>
        <w:rPr>
          <w:rFonts w:asciiTheme="majorHAnsi" w:hAnsiTheme="majorHAnsi" w:cstheme="majorHAnsi"/>
          <w:b/>
          <w:bCs/>
          <w:color w:val="000000" w:themeColor="text1"/>
        </w:rPr>
      </w:pPr>
      <w:r w:rsidRPr="00667437">
        <w:rPr>
          <w:rFonts w:asciiTheme="majorHAnsi" w:hAnsiTheme="majorHAnsi" w:cstheme="majorHAnsi"/>
          <w:b/>
          <w:bCs/>
          <w:color w:val="000000" w:themeColor="text1"/>
        </w:rPr>
        <w:lastRenderedPageBreak/>
        <w:t xml:space="preserve">D </w:t>
      </w:r>
      <w:r>
        <w:rPr>
          <w:rFonts w:asciiTheme="majorHAnsi" w:hAnsiTheme="majorHAnsi" w:cstheme="majorHAnsi"/>
          <w:b/>
          <w:bCs/>
          <w:color w:val="000000" w:themeColor="text1"/>
        </w:rPr>
        <w:t xml:space="preserve">: </w:t>
      </w:r>
      <w:proofErr w:type="spellStart"/>
      <w:r w:rsidRPr="00667437">
        <w:rPr>
          <w:rFonts w:asciiTheme="majorHAnsi" w:hAnsiTheme="majorHAnsi" w:cstheme="majorHAnsi"/>
          <w:b/>
          <w:bCs/>
          <w:color w:val="000000" w:themeColor="text1"/>
        </w:rPr>
        <w:t>Télépsychiatrie</w:t>
      </w:r>
      <w:proofErr w:type="spellEnd"/>
      <w:r w:rsidRPr="00667437">
        <w:rPr>
          <w:rFonts w:asciiTheme="majorHAnsi" w:hAnsiTheme="majorHAnsi" w:cstheme="majorHAnsi"/>
          <w:b/>
          <w:bCs/>
          <w:color w:val="000000" w:themeColor="text1"/>
        </w:rPr>
        <w:t xml:space="preserve"> et technologies numériques en psychiatrie des personnes âgées</w:t>
      </w:r>
      <w:r>
        <w:rPr>
          <w:rFonts w:asciiTheme="majorHAnsi" w:hAnsiTheme="majorHAnsi" w:cstheme="majorHAnsi"/>
          <w:b/>
          <w:bCs/>
          <w:color w:val="000000" w:themeColor="text1"/>
        </w:rPr>
        <w:t>.</w:t>
      </w:r>
    </w:p>
    <w:p w14:paraId="71C1ED62" w14:textId="77777777" w:rsidR="00674784" w:rsidRDefault="00674784" w:rsidP="00674784">
      <w:pPr>
        <w:spacing w:before="8" w:after="8" w:line="240" w:lineRule="auto"/>
        <w:ind w:hanging="567"/>
        <w:rPr>
          <w:rFonts w:asciiTheme="majorHAnsi" w:hAnsiTheme="majorHAnsi" w:cstheme="majorHAnsi"/>
          <w:b/>
          <w:bCs/>
          <w:color w:val="000000" w:themeColor="text1"/>
        </w:rPr>
      </w:pPr>
    </w:p>
    <w:p w14:paraId="37BCB8EB" w14:textId="77777777" w:rsidR="00674784" w:rsidRPr="00E21874" w:rsidRDefault="00674784" w:rsidP="00674784">
      <w:pPr>
        <w:spacing w:before="8" w:after="8" w:line="240" w:lineRule="auto"/>
        <w:ind w:left="-567"/>
        <w:rPr>
          <w:rFonts w:asciiTheme="majorHAnsi" w:hAnsiTheme="majorHAnsi" w:cstheme="majorHAnsi"/>
          <w:i/>
          <w:iCs/>
          <w:color w:val="000000" w:themeColor="text1"/>
        </w:rPr>
      </w:pPr>
      <w:r w:rsidRPr="00667437">
        <w:rPr>
          <w:rFonts w:asciiTheme="majorHAnsi" w:hAnsiTheme="majorHAnsi" w:cstheme="majorHAnsi"/>
          <w:i/>
          <w:iCs/>
          <w:color w:val="000000" w:themeColor="text1"/>
        </w:rPr>
        <w:t xml:space="preserve">Ce tableau résume les considérations spécifiques aux consultations </w:t>
      </w:r>
      <w:proofErr w:type="spellStart"/>
      <w:r w:rsidRPr="00667437">
        <w:rPr>
          <w:rFonts w:asciiTheme="majorHAnsi" w:hAnsiTheme="majorHAnsi" w:cstheme="majorHAnsi"/>
          <w:i/>
          <w:iCs/>
          <w:color w:val="000000" w:themeColor="text1"/>
        </w:rPr>
        <w:t>télépsychiatriques</w:t>
      </w:r>
      <w:proofErr w:type="spellEnd"/>
      <w:r w:rsidRPr="00667437">
        <w:rPr>
          <w:rFonts w:asciiTheme="majorHAnsi" w:hAnsiTheme="majorHAnsi" w:cstheme="majorHAnsi"/>
          <w:i/>
          <w:iCs/>
          <w:color w:val="000000" w:themeColor="text1"/>
        </w:rPr>
        <w:t xml:space="preserve"> des personnes âgées. Des indications générales sont également données dans les tableaux A et B, et les sections pertinentes sont référencées dans ce tableau à titre d'information.</w:t>
      </w:r>
    </w:p>
    <w:p w14:paraId="5E0EF400" w14:textId="77777777" w:rsidR="00674784" w:rsidRPr="005F1396" w:rsidRDefault="00674784" w:rsidP="00674784">
      <w:pPr>
        <w:spacing w:before="8" w:after="8" w:line="240" w:lineRule="auto"/>
        <w:rPr>
          <w:rFonts w:asciiTheme="majorHAnsi" w:hAnsiTheme="majorHAnsi" w:cstheme="majorHAnsi"/>
          <w:sz w:val="20"/>
          <w:szCs w:val="20"/>
        </w:rPr>
      </w:pPr>
    </w:p>
    <w:tbl>
      <w:tblPr>
        <w:tblStyle w:val="Grilledutableau"/>
        <w:tblpPr w:leftFromText="180" w:rightFromText="180" w:vertAnchor="text" w:tblpX="-560" w:tblpY="1"/>
        <w:tblOverlap w:val="never"/>
        <w:tblW w:w="14848" w:type="dxa"/>
        <w:tblLayout w:type="fixed"/>
        <w:tblLook w:val="04A0" w:firstRow="1" w:lastRow="0" w:firstColumn="1" w:lastColumn="0" w:noHBand="0" w:noVBand="1"/>
      </w:tblPr>
      <w:tblGrid>
        <w:gridCol w:w="3402"/>
        <w:gridCol w:w="11446"/>
      </w:tblGrid>
      <w:tr w:rsidR="00674784" w:rsidRPr="005F1396" w14:paraId="6D1916ED" w14:textId="77777777" w:rsidTr="001058F9">
        <w:tc>
          <w:tcPr>
            <w:tcW w:w="3402" w:type="dxa"/>
            <w:tcBorders>
              <w:top w:val="single" w:sz="48" w:space="0" w:color="E2F2FF"/>
              <w:left w:val="single" w:sz="48" w:space="0" w:color="E2F2FF"/>
              <w:bottom w:val="single" w:sz="4" w:space="0" w:color="auto"/>
              <w:right w:val="nil"/>
            </w:tcBorders>
            <w:shd w:val="clear" w:color="auto" w:fill="E2F2FF"/>
          </w:tcPr>
          <w:p w14:paraId="7EB37BAA" w14:textId="319B02A2" w:rsidR="00674784" w:rsidRPr="005F1396" w:rsidRDefault="00674784" w:rsidP="001058F9">
            <w:pPr>
              <w:spacing w:before="8" w:after="8"/>
              <w:rPr>
                <w:rFonts w:asciiTheme="majorHAnsi" w:hAnsiTheme="majorHAnsi" w:cstheme="majorHAnsi"/>
                <w:b/>
                <w:bCs/>
                <w:sz w:val="20"/>
                <w:szCs w:val="20"/>
              </w:rPr>
            </w:pPr>
            <w:r w:rsidRPr="005F1396">
              <w:rPr>
                <w:rFonts w:asciiTheme="majorHAnsi" w:hAnsiTheme="majorHAnsi" w:cstheme="majorHAnsi"/>
                <w:b/>
                <w:bCs/>
                <w:sz w:val="20"/>
                <w:szCs w:val="20"/>
              </w:rPr>
              <w:t>Question</w:t>
            </w:r>
            <w:r w:rsidR="001058F9">
              <w:rPr>
                <w:rFonts w:asciiTheme="majorHAnsi" w:hAnsiTheme="majorHAnsi" w:cstheme="majorHAnsi"/>
                <w:b/>
                <w:bCs/>
                <w:sz w:val="20"/>
                <w:szCs w:val="20"/>
              </w:rPr>
              <w:t>s</w:t>
            </w:r>
            <w:r w:rsidRPr="005F1396">
              <w:rPr>
                <w:rFonts w:asciiTheme="majorHAnsi" w:hAnsiTheme="majorHAnsi" w:cstheme="majorHAnsi"/>
                <w:b/>
                <w:bCs/>
                <w:sz w:val="20"/>
                <w:szCs w:val="20"/>
              </w:rPr>
              <w:t xml:space="preserve"> clinique</w:t>
            </w:r>
            <w:r w:rsidR="001058F9">
              <w:rPr>
                <w:rFonts w:asciiTheme="majorHAnsi" w:hAnsiTheme="majorHAnsi" w:cstheme="majorHAnsi"/>
                <w:b/>
                <w:bCs/>
                <w:sz w:val="20"/>
                <w:szCs w:val="20"/>
              </w:rPr>
              <w:t>s</w:t>
            </w:r>
            <w:r w:rsidRPr="005F1396">
              <w:rPr>
                <w:rFonts w:asciiTheme="majorHAnsi" w:hAnsiTheme="majorHAnsi" w:cstheme="majorHAnsi"/>
                <w:b/>
                <w:bCs/>
                <w:sz w:val="20"/>
                <w:szCs w:val="20"/>
              </w:rPr>
              <w:t xml:space="preserve"> </w:t>
            </w:r>
          </w:p>
        </w:tc>
        <w:tc>
          <w:tcPr>
            <w:tcW w:w="11446" w:type="dxa"/>
            <w:tcBorders>
              <w:top w:val="single" w:sz="48" w:space="0" w:color="E2F2FF"/>
              <w:left w:val="nil"/>
              <w:bottom w:val="single" w:sz="4" w:space="0" w:color="auto"/>
              <w:right w:val="single" w:sz="48" w:space="0" w:color="E2F2FF"/>
            </w:tcBorders>
            <w:shd w:val="clear" w:color="auto" w:fill="E2F2FF"/>
          </w:tcPr>
          <w:p w14:paraId="469C1687" w14:textId="38575058" w:rsidR="00674784" w:rsidRPr="005F1396" w:rsidRDefault="001058F9" w:rsidP="001058F9">
            <w:pPr>
              <w:spacing w:before="8" w:after="8"/>
              <w:rPr>
                <w:rFonts w:asciiTheme="majorHAnsi" w:hAnsiTheme="majorHAnsi" w:cstheme="majorHAnsi"/>
                <w:b/>
                <w:bCs/>
                <w:sz w:val="20"/>
                <w:szCs w:val="20"/>
              </w:rPr>
            </w:pPr>
            <w:r>
              <w:rPr>
                <w:rFonts w:asciiTheme="majorHAnsi" w:hAnsiTheme="majorHAnsi" w:cstheme="majorHAnsi"/>
                <w:b/>
                <w:bCs/>
                <w:sz w:val="20"/>
                <w:szCs w:val="20"/>
              </w:rPr>
              <w:t>Recommandations</w:t>
            </w:r>
          </w:p>
        </w:tc>
      </w:tr>
      <w:tr w:rsidR="00674784" w:rsidRPr="005F1396" w14:paraId="68CA1509" w14:textId="77777777" w:rsidTr="001058F9">
        <w:tc>
          <w:tcPr>
            <w:tcW w:w="3402" w:type="dxa"/>
            <w:tcBorders>
              <w:left w:val="single" w:sz="48" w:space="0" w:color="DCEBFF"/>
              <w:bottom w:val="nil"/>
              <w:right w:val="nil"/>
            </w:tcBorders>
            <w:shd w:val="clear" w:color="auto" w:fill="E2F2FF"/>
          </w:tcPr>
          <w:p w14:paraId="769172C9" w14:textId="77777777" w:rsidR="00674784" w:rsidRPr="005F1396" w:rsidRDefault="00674784" w:rsidP="001058F9">
            <w:pPr>
              <w:spacing w:before="8" w:after="8"/>
              <w:rPr>
                <w:rFonts w:asciiTheme="majorHAnsi" w:hAnsiTheme="majorHAnsi" w:cstheme="majorHAnsi"/>
                <w:b/>
                <w:bCs/>
                <w:sz w:val="20"/>
                <w:szCs w:val="20"/>
              </w:rPr>
            </w:pPr>
          </w:p>
        </w:tc>
        <w:tc>
          <w:tcPr>
            <w:tcW w:w="11446" w:type="dxa"/>
            <w:tcBorders>
              <w:left w:val="nil"/>
              <w:bottom w:val="nil"/>
              <w:right w:val="single" w:sz="48" w:space="0" w:color="E2F2FF"/>
            </w:tcBorders>
            <w:shd w:val="clear" w:color="auto" w:fill="E2F2FF"/>
          </w:tcPr>
          <w:p w14:paraId="44ED906A" w14:textId="77777777" w:rsidR="00674784" w:rsidRPr="005F1396" w:rsidRDefault="00674784" w:rsidP="001058F9">
            <w:pPr>
              <w:spacing w:before="8" w:after="8"/>
              <w:rPr>
                <w:rFonts w:asciiTheme="majorHAnsi" w:hAnsiTheme="majorHAnsi" w:cstheme="majorHAnsi"/>
                <w:sz w:val="20"/>
                <w:szCs w:val="20"/>
              </w:rPr>
            </w:pPr>
          </w:p>
        </w:tc>
      </w:tr>
      <w:tr w:rsidR="00674784" w:rsidRPr="005F1396" w14:paraId="59FB8D10" w14:textId="77777777" w:rsidTr="001058F9">
        <w:tc>
          <w:tcPr>
            <w:tcW w:w="3402" w:type="dxa"/>
            <w:tcBorders>
              <w:top w:val="nil"/>
              <w:left w:val="single" w:sz="48" w:space="0" w:color="E2F2FF"/>
              <w:bottom w:val="nil"/>
              <w:right w:val="nil"/>
            </w:tcBorders>
            <w:shd w:val="clear" w:color="auto" w:fill="E2F2FF"/>
          </w:tcPr>
          <w:p w14:paraId="2B95F501" w14:textId="2361418D" w:rsidR="00674784" w:rsidRDefault="00674784" w:rsidP="001058F9">
            <w:pPr>
              <w:spacing w:before="8" w:after="8"/>
              <w:rPr>
                <w:rFonts w:asciiTheme="majorHAnsi" w:hAnsiTheme="majorHAnsi" w:cstheme="majorHAnsi"/>
                <w:b/>
                <w:bCs/>
                <w:sz w:val="20"/>
                <w:szCs w:val="20"/>
              </w:rPr>
            </w:pPr>
            <w:r w:rsidRPr="00277E45">
              <w:rPr>
                <w:rFonts w:asciiTheme="majorHAnsi" w:hAnsiTheme="majorHAnsi" w:cstheme="majorHAnsi"/>
                <w:b/>
                <w:bCs/>
                <w:sz w:val="20"/>
                <w:szCs w:val="20"/>
              </w:rPr>
              <w:t xml:space="preserve">1a. </w:t>
            </w:r>
            <w:r w:rsidR="001058F9">
              <w:rPr>
                <w:rFonts w:asciiTheme="majorHAnsi" w:hAnsiTheme="majorHAnsi" w:cstheme="majorHAnsi"/>
                <w:b/>
                <w:bCs/>
                <w:sz w:val="20"/>
                <w:szCs w:val="20"/>
              </w:rPr>
              <w:t>Conseils généraux</w:t>
            </w:r>
            <w:r w:rsidRPr="00277E45">
              <w:rPr>
                <w:rFonts w:asciiTheme="majorHAnsi" w:hAnsiTheme="majorHAnsi" w:cstheme="majorHAnsi"/>
                <w:b/>
                <w:bCs/>
                <w:sz w:val="20"/>
                <w:szCs w:val="20"/>
              </w:rPr>
              <w:t xml:space="preserve"> pour les consultations à distance chez les personnes âgées</w:t>
            </w:r>
          </w:p>
          <w:p w14:paraId="32E4EF12" w14:textId="77777777" w:rsidR="00674784" w:rsidRPr="00277E45" w:rsidRDefault="00674784" w:rsidP="001058F9">
            <w:pPr>
              <w:spacing w:before="8" w:after="8"/>
              <w:rPr>
                <w:rFonts w:asciiTheme="majorHAnsi" w:hAnsiTheme="majorHAnsi" w:cstheme="majorHAnsi"/>
                <w:sz w:val="20"/>
                <w:szCs w:val="20"/>
              </w:rPr>
            </w:pPr>
            <w:r w:rsidRPr="00277E45">
              <w:rPr>
                <w:rFonts w:asciiTheme="majorHAnsi" w:hAnsiTheme="majorHAnsi" w:cstheme="majorHAnsi"/>
                <w:sz w:val="20"/>
                <w:szCs w:val="20"/>
              </w:rPr>
              <w:t>[</w:t>
            </w:r>
            <w:hyperlink r:id="rId124" w:history="1">
              <w:r w:rsidRPr="00277E45">
                <w:rPr>
                  <w:rStyle w:val="Lienhypertexte"/>
                  <w:rFonts w:asciiTheme="majorHAnsi" w:hAnsiTheme="majorHAnsi" w:cstheme="majorHAnsi"/>
                  <w:sz w:val="20"/>
                  <w:szCs w:val="20"/>
                </w:rPr>
                <w:t>lien53</w:t>
              </w:r>
            </w:hyperlink>
            <w:r w:rsidRPr="00277E45">
              <w:rPr>
                <w:rFonts w:asciiTheme="majorHAnsi" w:hAnsiTheme="majorHAnsi" w:cstheme="majorHAnsi"/>
                <w:sz w:val="20"/>
                <w:szCs w:val="20"/>
              </w:rPr>
              <w:t>]</w:t>
            </w:r>
          </w:p>
        </w:tc>
        <w:tc>
          <w:tcPr>
            <w:tcW w:w="11446" w:type="dxa"/>
            <w:tcBorders>
              <w:top w:val="nil"/>
              <w:left w:val="nil"/>
              <w:bottom w:val="nil"/>
              <w:right w:val="single" w:sz="48" w:space="0" w:color="E2F2FF"/>
            </w:tcBorders>
            <w:shd w:val="clear" w:color="auto" w:fill="E2F2FF"/>
          </w:tcPr>
          <w:p w14:paraId="13B458DD" w14:textId="4F2D9F6D" w:rsidR="00674784" w:rsidRPr="00277E45" w:rsidRDefault="00674784" w:rsidP="00674784">
            <w:pPr>
              <w:numPr>
                <w:ilvl w:val="0"/>
                <w:numId w:val="52"/>
              </w:numPr>
              <w:spacing w:before="8" w:after="8"/>
              <w:rPr>
                <w:rFonts w:asciiTheme="majorHAnsi" w:eastAsia="Times New Roman" w:hAnsiTheme="majorHAnsi" w:cstheme="majorHAnsi"/>
                <w:color w:val="000000" w:themeColor="text1"/>
                <w:sz w:val="20"/>
                <w:szCs w:val="20"/>
                <w:lang w:eastAsia="ja-JP"/>
              </w:rPr>
            </w:pPr>
            <w:r w:rsidRPr="00277E45">
              <w:rPr>
                <w:rFonts w:asciiTheme="majorHAnsi" w:eastAsia="Times New Roman" w:hAnsiTheme="majorHAnsi" w:cstheme="majorHAnsi"/>
                <w:color w:val="000000" w:themeColor="text1"/>
                <w:sz w:val="20"/>
                <w:szCs w:val="20"/>
                <w:lang w:eastAsia="ja-JP"/>
              </w:rPr>
              <w:t xml:space="preserve">Les </w:t>
            </w:r>
            <w:r w:rsidRPr="00277E45">
              <w:rPr>
                <w:rFonts w:asciiTheme="majorHAnsi" w:eastAsia="Times New Roman" w:hAnsiTheme="majorHAnsi" w:cstheme="majorHAnsi"/>
                <w:b/>
                <w:bCs/>
                <w:color w:val="000000" w:themeColor="text1"/>
                <w:sz w:val="20"/>
                <w:szCs w:val="20"/>
                <w:lang w:eastAsia="ja-JP"/>
              </w:rPr>
              <w:t xml:space="preserve">résultats ont été positifs </w:t>
            </w:r>
            <w:r w:rsidRPr="00277E45">
              <w:rPr>
                <w:rFonts w:asciiTheme="majorHAnsi" w:eastAsia="Times New Roman" w:hAnsiTheme="majorHAnsi" w:cstheme="majorHAnsi"/>
                <w:color w:val="000000" w:themeColor="text1"/>
                <w:sz w:val="20"/>
                <w:szCs w:val="20"/>
                <w:lang w:eastAsia="ja-JP"/>
              </w:rPr>
              <w:t>en termes de satisfaction, de validité/fiabilité et de résultats cliniques préliminaires par rapport aux soins en p</w:t>
            </w:r>
            <w:r w:rsidR="001058F9">
              <w:rPr>
                <w:rFonts w:asciiTheme="majorHAnsi" w:eastAsia="Times New Roman" w:hAnsiTheme="majorHAnsi" w:cstheme="majorHAnsi"/>
                <w:color w:val="000000" w:themeColor="text1"/>
                <w:sz w:val="20"/>
                <w:szCs w:val="20"/>
                <w:lang w:eastAsia="ja-JP"/>
              </w:rPr>
              <w:t>résentiel</w:t>
            </w:r>
            <w:r w:rsidRPr="00277E45">
              <w:rPr>
                <w:rFonts w:asciiTheme="majorHAnsi" w:eastAsia="Times New Roman" w:hAnsiTheme="majorHAnsi" w:cstheme="majorHAnsi"/>
                <w:color w:val="000000" w:themeColor="text1"/>
                <w:sz w:val="20"/>
                <w:szCs w:val="20"/>
                <w:lang w:eastAsia="ja-JP"/>
              </w:rPr>
              <w:t>.</w:t>
            </w:r>
          </w:p>
          <w:p w14:paraId="08C1C92A" w14:textId="77777777" w:rsidR="00674784" w:rsidRPr="00277E45" w:rsidRDefault="00674784" w:rsidP="00674784">
            <w:pPr>
              <w:numPr>
                <w:ilvl w:val="0"/>
                <w:numId w:val="52"/>
              </w:numPr>
              <w:spacing w:before="8" w:after="8"/>
              <w:rPr>
                <w:rFonts w:asciiTheme="majorHAnsi" w:eastAsia="Times New Roman" w:hAnsiTheme="majorHAnsi" w:cstheme="majorHAnsi"/>
                <w:color w:val="000000" w:themeColor="text1"/>
                <w:sz w:val="20"/>
                <w:szCs w:val="20"/>
                <w:lang w:eastAsia="ja-JP"/>
              </w:rPr>
            </w:pPr>
            <w:r w:rsidRPr="00277E45">
              <w:rPr>
                <w:rFonts w:asciiTheme="majorHAnsi" w:eastAsia="Times New Roman" w:hAnsiTheme="majorHAnsi" w:cstheme="majorHAnsi"/>
                <w:color w:val="000000" w:themeColor="text1"/>
                <w:sz w:val="20"/>
                <w:szCs w:val="20"/>
                <w:lang w:eastAsia="ja-JP"/>
              </w:rPr>
              <w:t xml:space="preserve">La </w:t>
            </w:r>
            <w:r w:rsidRPr="00277E45">
              <w:rPr>
                <w:rFonts w:asciiTheme="majorHAnsi" w:eastAsia="Times New Roman" w:hAnsiTheme="majorHAnsi" w:cstheme="majorHAnsi"/>
                <w:b/>
                <w:bCs/>
                <w:color w:val="000000" w:themeColor="text1"/>
                <w:sz w:val="20"/>
                <w:szCs w:val="20"/>
                <w:lang w:eastAsia="ja-JP"/>
              </w:rPr>
              <w:t xml:space="preserve">satisfaction a été supérieure </w:t>
            </w:r>
            <w:r w:rsidRPr="00277E45">
              <w:rPr>
                <w:rFonts w:asciiTheme="majorHAnsi" w:eastAsia="Times New Roman" w:hAnsiTheme="majorHAnsi" w:cstheme="majorHAnsi"/>
                <w:color w:val="000000" w:themeColor="text1"/>
                <w:sz w:val="20"/>
                <w:szCs w:val="20"/>
                <w:lang w:eastAsia="ja-JP"/>
              </w:rPr>
              <w:t>pour les patients, les familles, les soignants et les prestataires.</w:t>
            </w:r>
          </w:p>
          <w:p w14:paraId="0D4F108D" w14:textId="77777777" w:rsidR="00674784" w:rsidRPr="00277E45" w:rsidRDefault="00674784" w:rsidP="00674784">
            <w:pPr>
              <w:numPr>
                <w:ilvl w:val="0"/>
                <w:numId w:val="52"/>
              </w:numPr>
              <w:spacing w:before="8" w:after="8"/>
              <w:rPr>
                <w:rFonts w:asciiTheme="majorHAnsi" w:eastAsia="Times New Roman" w:hAnsiTheme="majorHAnsi" w:cstheme="majorHAnsi"/>
                <w:color w:val="000000" w:themeColor="text1"/>
                <w:sz w:val="20"/>
                <w:szCs w:val="20"/>
                <w:lang w:eastAsia="ja-JP"/>
              </w:rPr>
            </w:pPr>
            <w:r w:rsidRPr="00277E45">
              <w:rPr>
                <w:rFonts w:asciiTheme="majorHAnsi" w:eastAsia="Times New Roman" w:hAnsiTheme="majorHAnsi" w:cstheme="majorHAnsi"/>
                <w:color w:val="000000" w:themeColor="text1"/>
                <w:sz w:val="20"/>
                <w:szCs w:val="20"/>
                <w:lang w:eastAsia="ja-JP"/>
              </w:rPr>
              <w:t xml:space="preserve">Divers troubles ont été traités efficacement dans cette population, notamment la </w:t>
            </w:r>
            <w:r w:rsidRPr="00277E45">
              <w:rPr>
                <w:rFonts w:asciiTheme="majorHAnsi" w:eastAsia="Times New Roman" w:hAnsiTheme="majorHAnsi" w:cstheme="majorHAnsi"/>
                <w:b/>
                <w:bCs/>
                <w:color w:val="000000" w:themeColor="text1"/>
                <w:sz w:val="20"/>
                <w:szCs w:val="20"/>
                <w:lang w:eastAsia="ja-JP"/>
              </w:rPr>
              <w:t>dépression, l'anxiété, la démence/la déficience cognitive et les problèmes de comportement associés.</w:t>
            </w:r>
          </w:p>
          <w:p w14:paraId="2D3A9EDB" w14:textId="77777777" w:rsidR="00674784" w:rsidRPr="00277E45" w:rsidRDefault="00674784" w:rsidP="001058F9">
            <w:pPr>
              <w:spacing w:before="8" w:after="8"/>
              <w:rPr>
                <w:rFonts w:asciiTheme="majorHAnsi" w:eastAsia="Times New Roman" w:hAnsiTheme="majorHAnsi" w:cstheme="majorHAnsi"/>
                <w:color w:val="000000" w:themeColor="text1"/>
                <w:sz w:val="20"/>
                <w:szCs w:val="20"/>
                <w:lang w:eastAsia="ja-JP"/>
              </w:rPr>
            </w:pPr>
          </w:p>
          <w:p w14:paraId="3CED02CA" w14:textId="77777777" w:rsidR="00674784" w:rsidRPr="00277E45" w:rsidRDefault="00674784" w:rsidP="001058F9">
            <w:pPr>
              <w:spacing w:before="8" w:after="8"/>
              <w:rPr>
                <w:rFonts w:asciiTheme="majorHAnsi" w:eastAsia="Times New Roman" w:hAnsiTheme="majorHAnsi" w:cstheme="majorHAnsi"/>
                <w:color w:val="000000" w:themeColor="text1"/>
                <w:sz w:val="20"/>
                <w:szCs w:val="20"/>
                <w:lang w:eastAsia="ja-JP"/>
              </w:rPr>
            </w:pPr>
            <w:r w:rsidRPr="00277E45">
              <w:rPr>
                <w:rFonts w:asciiTheme="majorHAnsi" w:eastAsia="Times New Roman" w:hAnsiTheme="majorHAnsi" w:cstheme="majorHAnsi"/>
                <w:color w:val="000000" w:themeColor="text1"/>
                <w:sz w:val="20"/>
                <w:szCs w:val="20"/>
                <w:lang w:eastAsia="ja-JP"/>
              </w:rPr>
              <w:t xml:space="preserve">Les considérations en matière de </w:t>
            </w:r>
            <w:proofErr w:type="spellStart"/>
            <w:r w:rsidRPr="00277E45">
              <w:rPr>
                <w:rFonts w:asciiTheme="majorHAnsi" w:eastAsia="Times New Roman" w:hAnsiTheme="majorHAnsi" w:cstheme="majorHAnsi"/>
                <w:color w:val="000000" w:themeColor="text1"/>
                <w:sz w:val="20"/>
                <w:szCs w:val="20"/>
                <w:lang w:eastAsia="ja-JP"/>
              </w:rPr>
              <w:t>télépsychiatrie</w:t>
            </w:r>
            <w:proofErr w:type="spellEnd"/>
            <w:r w:rsidRPr="00277E45">
              <w:rPr>
                <w:rFonts w:asciiTheme="majorHAnsi" w:eastAsia="Times New Roman" w:hAnsiTheme="majorHAnsi" w:cstheme="majorHAnsi"/>
                <w:color w:val="000000" w:themeColor="text1"/>
                <w:sz w:val="20"/>
                <w:szCs w:val="20"/>
                <w:lang w:eastAsia="ja-JP"/>
              </w:rPr>
              <w:t xml:space="preserve"> sont similaires à celles concernant les patients adultes, </w:t>
            </w:r>
            <w:r w:rsidRPr="00277E45">
              <w:rPr>
                <w:rFonts w:asciiTheme="majorHAnsi" w:eastAsia="Times New Roman" w:hAnsiTheme="majorHAnsi" w:cstheme="majorHAnsi"/>
                <w:b/>
                <w:bCs/>
                <w:color w:val="000000" w:themeColor="text1"/>
                <w:sz w:val="20"/>
                <w:szCs w:val="20"/>
                <w:lang w:eastAsia="ja-JP"/>
              </w:rPr>
              <w:t xml:space="preserve">à quelques modifications près </w:t>
            </w:r>
            <w:r w:rsidRPr="00277E45">
              <w:rPr>
                <w:rFonts w:asciiTheme="majorHAnsi" w:eastAsia="Times New Roman" w:hAnsiTheme="majorHAnsi" w:cstheme="majorHAnsi"/>
                <w:color w:val="000000" w:themeColor="text1"/>
                <w:sz w:val="20"/>
                <w:szCs w:val="20"/>
                <w:lang w:eastAsia="ja-JP"/>
              </w:rPr>
              <w:t>:</w:t>
            </w:r>
          </w:p>
          <w:p w14:paraId="6B90C0F1" w14:textId="457BD220" w:rsidR="00674784" w:rsidRPr="00277E45" w:rsidRDefault="00674784" w:rsidP="00674784">
            <w:pPr>
              <w:numPr>
                <w:ilvl w:val="0"/>
                <w:numId w:val="52"/>
              </w:numPr>
              <w:spacing w:before="8" w:after="8"/>
              <w:rPr>
                <w:rFonts w:asciiTheme="majorHAnsi" w:eastAsia="Times New Roman" w:hAnsiTheme="majorHAnsi" w:cstheme="majorHAnsi"/>
                <w:color w:val="000000" w:themeColor="text1"/>
                <w:sz w:val="20"/>
                <w:szCs w:val="20"/>
                <w:lang w:eastAsia="ja-JP"/>
              </w:rPr>
            </w:pPr>
            <w:r w:rsidRPr="00277E45">
              <w:rPr>
                <w:rFonts w:asciiTheme="majorHAnsi" w:eastAsia="Times New Roman" w:hAnsiTheme="majorHAnsi" w:cstheme="majorHAnsi"/>
                <w:color w:val="000000" w:themeColor="text1"/>
                <w:sz w:val="20"/>
                <w:szCs w:val="20"/>
                <w:lang w:eastAsia="ja-JP"/>
              </w:rPr>
              <w:t xml:space="preserve">Il est utile de faire un </w:t>
            </w:r>
            <w:r w:rsidRPr="00277E45">
              <w:rPr>
                <w:rFonts w:asciiTheme="majorHAnsi" w:eastAsia="Times New Roman" w:hAnsiTheme="majorHAnsi" w:cstheme="majorHAnsi"/>
                <w:b/>
                <w:bCs/>
                <w:color w:val="000000" w:themeColor="text1"/>
                <w:sz w:val="20"/>
                <w:szCs w:val="20"/>
                <w:lang w:eastAsia="ja-JP"/>
              </w:rPr>
              <w:t>compte</w:t>
            </w:r>
            <w:r w:rsidR="001058F9">
              <w:rPr>
                <w:rFonts w:asciiTheme="majorHAnsi" w:eastAsia="Times New Roman" w:hAnsiTheme="majorHAnsi" w:cstheme="majorHAnsi"/>
                <w:b/>
                <w:bCs/>
                <w:color w:val="000000" w:themeColor="text1"/>
                <w:sz w:val="20"/>
                <w:szCs w:val="20"/>
                <w:lang w:eastAsia="ja-JP"/>
              </w:rPr>
              <w:t>-</w:t>
            </w:r>
            <w:r w:rsidRPr="00277E45">
              <w:rPr>
                <w:rFonts w:asciiTheme="majorHAnsi" w:eastAsia="Times New Roman" w:hAnsiTheme="majorHAnsi" w:cstheme="majorHAnsi"/>
                <w:b/>
                <w:bCs/>
                <w:color w:val="000000" w:themeColor="text1"/>
                <w:sz w:val="20"/>
                <w:szCs w:val="20"/>
                <w:lang w:eastAsia="ja-JP"/>
              </w:rPr>
              <w:t xml:space="preserve">rendu préalable des événements généraux et de l'attitude du patient, de ses commentaires, de ses plaintes, de ses sources d'information et des observations du clinicien </w:t>
            </w:r>
            <w:r w:rsidRPr="00277E45">
              <w:rPr>
                <w:rFonts w:asciiTheme="majorHAnsi" w:eastAsia="Times New Roman" w:hAnsiTheme="majorHAnsi" w:cstheme="majorHAnsi"/>
                <w:color w:val="000000" w:themeColor="text1"/>
                <w:sz w:val="20"/>
                <w:szCs w:val="20"/>
                <w:lang w:eastAsia="ja-JP"/>
              </w:rPr>
              <w:t>(par exemple, limitations olfactives/visuelles/auditives, problèmes de démarche/équilibre).</w:t>
            </w:r>
          </w:p>
          <w:p w14:paraId="2B46DB48" w14:textId="7680560F" w:rsidR="00674784" w:rsidRPr="00277E45" w:rsidRDefault="00674784" w:rsidP="00674784">
            <w:pPr>
              <w:numPr>
                <w:ilvl w:val="0"/>
                <w:numId w:val="52"/>
              </w:numPr>
              <w:spacing w:before="8" w:after="8"/>
              <w:rPr>
                <w:rFonts w:asciiTheme="majorHAnsi" w:eastAsia="Times New Roman" w:hAnsiTheme="majorHAnsi" w:cstheme="majorHAnsi"/>
                <w:color w:val="000000" w:themeColor="text1"/>
                <w:sz w:val="20"/>
                <w:szCs w:val="20"/>
                <w:lang w:eastAsia="ja-JP"/>
              </w:rPr>
            </w:pPr>
            <w:r w:rsidRPr="00277E45">
              <w:rPr>
                <w:rFonts w:asciiTheme="majorHAnsi" w:eastAsia="Times New Roman" w:hAnsiTheme="majorHAnsi" w:cstheme="majorHAnsi"/>
                <w:color w:val="000000" w:themeColor="text1"/>
                <w:sz w:val="20"/>
                <w:szCs w:val="20"/>
                <w:lang w:eastAsia="ja-JP"/>
              </w:rPr>
              <w:t xml:space="preserve">L'examen clinique </w:t>
            </w:r>
            <w:r w:rsidRPr="00277E45">
              <w:rPr>
                <w:rFonts w:asciiTheme="majorHAnsi" w:eastAsia="Times New Roman" w:hAnsiTheme="majorHAnsi" w:cstheme="majorHAnsi"/>
                <w:b/>
                <w:bCs/>
                <w:color w:val="000000" w:themeColor="text1"/>
                <w:sz w:val="20"/>
                <w:szCs w:val="20"/>
                <w:lang w:eastAsia="ja-JP"/>
              </w:rPr>
              <w:t>peut nécessiter l'aide du personnel ou de la famille</w:t>
            </w:r>
            <w:r w:rsidRPr="00277E45">
              <w:rPr>
                <w:rFonts w:asciiTheme="majorHAnsi" w:eastAsia="Times New Roman" w:hAnsiTheme="majorHAnsi" w:cstheme="majorHAnsi"/>
                <w:color w:val="000000" w:themeColor="text1"/>
                <w:sz w:val="20"/>
                <w:szCs w:val="20"/>
                <w:lang w:eastAsia="ja-JP"/>
              </w:rPr>
              <w:t xml:space="preserve">. Une version modifiée de l'examen physique est possible (voir section 4c du tableau B) mais </w:t>
            </w:r>
            <w:r w:rsidR="001058F9" w:rsidRPr="00277E45">
              <w:rPr>
                <w:rFonts w:asciiTheme="majorHAnsi" w:eastAsia="Times New Roman" w:hAnsiTheme="majorHAnsi" w:cstheme="majorHAnsi"/>
                <w:color w:val="000000" w:themeColor="text1"/>
                <w:sz w:val="20"/>
                <w:szCs w:val="20"/>
                <w:lang w:eastAsia="ja-JP"/>
              </w:rPr>
              <w:t>peut-être</w:t>
            </w:r>
            <w:r w:rsidRPr="00277E45">
              <w:rPr>
                <w:rFonts w:asciiTheme="majorHAnsi" w:eastAsia="Times New Roman" w:hAnsiTheme="majorHAnsi" w:cstheme="majorHAnsi"/>
                <w:color w:val="000000" w:themeColor="text1"/>
                <w:sz w:val="20"/>
                <w:szCs w:val="20"/>
                <w:lang w:eastAsia="ja-JP"/>
              </w:rPr>
              <w:t xml:space="preserve"> moins approfondie que l'évaluation en </w:t>
            </w:r>
            <w:r w:rsidR="001058F9">
              <w:rPr>
                <w:rFonts w:asciiTheme="majorHAnsi" w:eastAsia="Times New Roman" w:hAnsiTheme="majorHAnsi" w:cstheme="majorHAnsi"/>
                <w:color w:val="000000" w:themeColor="text1"/>
                <w:sz w:val="20"/>
                <w:szCs w:val="20"/>
                <w:lang w:eastAsia="ja-JP"/>
              </w:rPr>
              <w:t>présentiel</w:t>
            </w:r>
            <w:r w:rsidRPr="00277E45">
              <w:rPr>
                <w:rFonts w:asciiTheme="majorHAnsi" w:eastAsia="Times New Roman" w:hAnsiTheme="majorHAnsi" w:cstheme="majorHAnsi"/>
                <w:color w:val="000000" w:themeColor="text1"/>
                <w:sz w:val="20"/>
                <w:szCs w:val="20"/>
                <w:lang w:eastAsia="ja-JP"/>
              </w:rPr>
              <w:t>.</w:t>
            </w:r>
          </w:p>
          <w:p w14:paraId="58572B34" w14:textId="77777777" w:rsidR="00674784" w:rsidRPr="00277E45" w:rsidRDefault="00674784" w:rsidP="001058F9">
            <w:pPr>
              <w:spacing w:before="8" w:after="8"/>
              <w:rPr>
                <w:rFonts w:asciiTheme="majorHAnsi" w:eastAsia="Times New Roman" w:hAnsiTheme="majorHAnsi" w:cstheme="majorHAnsi"/>
                <w:color w:val="000000" w:themeColor="text1"/>
                <w:sz w:val="20"/>
                <w:szCs w:val="20"/>
                <w:lang w:eastAsia="ja-JP"/>
              </w:rPr>
            </w:pPr>
          </w:p>
          <w:p w14:paraId="23213FC3" w14:textId="77777777" w:rsidR="00674784" w:rsidRPr="00277E45" w:rsidRDefault="00674784" w:rsidP="001058F9">
            <w:pPr>
              <w:spacing w:before="8" w:after="8"/>
              <w:rPr>
                <w:rFonts w:asciiTheme="majorHAnsi" w:eastAsia="Times New Roman" w:hAnsiTheme="majorHAnsi" w:cstheme="majorHAnsi"/>
                <w:color w:val="000000" w:themeColor="text1"/>
                <w:sz w:val="20"/>
                <w:szCs w:val="20"/>
                <w:lang w:eastAsia="ja-JP"/>
              </w:rPr>
            </w:pPr>
            <w:r w:rsidRPr="00277E45">
              <w:rPr>
                <w:rFonts w:asciiTheme="majorHAnsi" w:eastAsia="Times New Roman" w:hAnsiTheme="majorHAnsi" w:cstheme="majorHAnsi"/>
                <w:color w:val="000000" w:themeColor="text1"/>
                <w:sz w:val="20"/>
                <w:szCs w:val="20"/>
                <w:lang w:eastAsia="ja-JP"/>
              </w:rPr>
              <w:t>Les avantages comprennent :</w:t>
            </w:r>
          </w:p>
          <w:p w14:paraId="4D97D576" w14:textId="347283CC" w:rsidR="00674784" w:rsidRPr="00277E45" w:rsidRDefault="00674784" w:rsidP="00674784">
            <w:pPr>
              <w:numPr>
                <w:ilvl w:val="0"/>
                <w:numId w:val="52"/>
              </w:numPr>
              <w:spacing w:before="8" w:after="8"/>
              <w:rPr>
                <w:rFonts w:asciiTheme="majorHAnsi" w:eastAsia="Times New Roman" w:hAnsiTheme="majorHAnsi" w:cstheme="majorHAnsi"/>
                <w:color w:val="000000" w:themeColor="text1"/>
                <w:sz w:val="20"/>
                <w:szCs w:val="20"/>
                <w:lang w:eastAsia="ja-JP"/>
              </w:rPr>
            </w:pPr>
            <w:r w:rsidRPr="00277E45">
              <w:rPr>
                <w:rFonts w:asciiTheme="majorHAnsi" w:eastAsia="Times New Roman" w:hAnsiTheme="majorHAnsi" w:cstheme="majorHAnsi"/>
                <w:color w:val="000000" w:themeColor="text1"/>
                <w:sz w:val="20"/>
                <w:szCs w:val="20"/>
                <w:lang w:eastAsia="ja-JP"/>
              </w:rPr>
              <w:t xml:space="preserve">Comme pour les soins standard, il est </w:t>
            </w:r>
            <w:r w:rsidRPr="00277E45">
              <w:rPr>
                <w:rFonts w:asciiTheme="majorHAnsi" w:eastAsia="Times New Roman" w:hAnsiTheme="majorHAnsi" w:cstheme="majorHAnsi"/>
                <w:b/>
                <w:bCs/>
                <w:color w:val="000000" w:themeColor="text1"/>
                <w:sz w:val="20"/>
                <w:szCs w:val="20"/>
                <w:lang w:eastAsia="ja-JP"/>
              </w:rPr>
              <w:t>important d'inclure la famille (en particulier les aidants).</w:t>
            </w:r>
          </w:p>
          <w:p w14:paraId="54E4DD7E" w14:textId="77777777" w:rsidR="00674784" w:rsidRPr="00277E45" w:rsidRDefault="00674784" w:rsidP="00674784">
            <w:pPr>
              <w:numPr>
                <w:ilvl w:val="0"/>
                <w:numId w:val="52"/>
              </w:numPr>
              <w:spacing w:before="8" w:after="8"/>
              <w:rPr>
                <w:rFonts w:asciiTheme="majorHAnsi" w:eastAsia="Times New Roman" w:hAnsiTheme="majorHAnsi" w:cstheme="majorHAnsi"/>
                <w:color w:val="000000" w:themeColor="text1"/>
                <w:sz w:val="20"/>
                <w:szCs w:val="20"/>
                <w:lang w:eastAsia="ja-JP"/>
              </w:rPr>
            </w:pPr>
            <w:r w:rsidRPr="00277E45">
              <w:rPr>
                <w:rFonts w:asciiTheme="majorHAnsi" w:eastAsia="Times New Roman" w:hAnsiTheme="majorHAnsi" w:cstheme="majorHAnsi"/>
                <w:color w:val="000000" w:themeColor="text1"/>
                <w:sz w:val="20"/>
                <w:szCs w:val="20"/>
                <w:lang w:eastAsia="ja-JP"/>
              </w:rPr>
              <w:t xml:space="preserve">Le clinicien fait partie d'une </w:t>
            </w:r>
            <w:r w:rsidRPr="00277E45">
              <w:rPr>
                <w:rFonts w:asciiTheme="majorHAnsi" w:eastAsia="Times New Roman" w:hAnsiTheme="majorHAnsi" w:cstheme="majorHAnsi"/>
                <w:b/>
                <w:bCs/>
                <w:color w:val="000000" w:themeColor="text1"/>
                <w:sz w:val="20"/>
                <w:szCs w:val="20"/>
                <w:lang w:eastAsia="ja-JP"/>
              </w:rPr>
              <w:t>équipe interdisciplinaire qui peut être connectée par le biais de la télémédecine</w:t>
            </w:r>
            <w:r w:rsidRPr="00277E45">
              <w:rPr>
                <w:rFonts w:asciiTheme="majorHAnsi" w:eastAsia="Times New Roman" w:hAnsiTheme="majorHAnsi" w:cstheme="majorHAnsi"/>
                <w:color w:val="000000" w:themeColor="text1"/>
                <w:sz w:val="20"/>
                <w:szCs w:val="20"/>
                <w:lang w:eastAsia="ja-JP"/>
              </w:rPr>
              <w:t>.</w:t>
            </w:r>
          </w:p>
          <w:p w14:paraId="6B120B81" w14:textId="77777777" w:rsidR="00674784" w:rsidRPr="00277E45" w:rsidRDefault="00674784" w:rsidP="00674784">
            <w:pPr>
              <w:numPr>
                <w:ilvl w:val="0"/>
                <w:numId w:val="52"/>
              </w:numPr>
              <w:spacing w:before="8" w:after="8"/>
              <w:rPr>
                <w:rFonts w:asciiTheme="majorHAnsi" w:eastAsia="Times New Roman" w:hAnsiTheme="majorHAnsi" w:cstheme="majorHAnsi"/>
                <w:color w:val="000000" w:themeColor="text1"/>
                <w:sz w:val="20"/>
                <w:szCs w:val="20"/>
                <w:lang w:eastAsia="ja-JP"/>
              </w:rPr>
            </w:pPr>
            <w:r w:rsidRPr="00277E45">
              <w:rPr>
                <w:rFonts w:asciiTheme="majorHAnsi" w:eastAsia="Times New Roman" w:hAnsiTheme="majorHAnsi" w:cstheme="majorHAnsi"/>
                <w:b/>
                <w:bCs/>
                <w:color w:val="000000" w:themeColor="text1"/>
                <w:sz w:val="20"/>
                <w:szCs w:val="20"/>
                <w:lang w:eastAsia="ja-JP"/>
              </w:rPr>
              <w:t>L'évaluation, l'intervention cognitive et les résultats cliniques ont été similaires à ceux des soins en personne</w:t>
            </w:r>
            <w:r w:rsidRPr="00277E45">
              <w:rPr>
                <w:rFonts w:asciiTheme="majorHAnsi" w:eastAsia="Times New Roman" w:hAnsiTheme="majorHAnsi" w:cstheme="majorHAnsi"/>
                <w:color w:val="000000" w:themeColor="text1"/>
                <w:sz w:val="20"/>
                <w:szCs w:val="20"/>
                <w:lang w:eastAsia="ja-JP"/>
              </w:rPr>
              <w:t>.</w:t>
            </w:r>
          </w:p>
          <w:p w14:paraId="2E5040CF" w14:textId="77777777" w:rsidR="00674784" w:rsidRPr="00277E45" w:rsidRDefault="00674784" w:rsidP="00674784">
            <w:pPr>
              <w:numPr>
                <w:ilvl w:val="0"/>
                <w:numId w:val="52"/>
              </w:numPr>
              <w:spacing w:before="8" w:after="8"/>
              <w:rPr>
                <w:rFonts w:asciiTheme="majorHAnsi" w:eastAsia="Times New Roman" w:hAnsiTheme="majorHAnsi" w:cstheme="majorHAnsi"/>
                <w:color w:val="000000" w:themeColor="text1"/>
                <w:sz w:val="20"/>
                <w:szCs w:val="20"/>
                <w:lang w:eastAsia="ja-JP"/>
              </w:rPr>
            </w:pPr>
            <w:r w:rsidRPr="00277E45">
              <w:rPr>
                <w:rFonts w:asciiTheme="majorHAnsi" w:eastAsia="Times New Roman" w:hAnsiTheme="majorHAnsi" w:cstheme="majorHAnsi"/>
                <w:color w:val="000000" w:themeColor="text1"/>
                <w:sz w:val="20"/>
                <w:szCs w:val="20"/>
                <w:lang w:eastAsia="ja-JP"/>
              </w:rPr>
              <w:t xml:space="preserve">C'est un moyen très efficace de fournir une expertise spécialisée pour les maisons de </w:t>
            </w:r>
            <w:r w:rsidRPr="00277E45">
              <w:rPr>
                <w:rFonts w:asciiTheme="majorHAnsi" w:eastAsia="Times New Roman" w:hAnsiTheme="majorHAnsi" w:cstheme="majorHAnsi"/>
                <w:b/>
                <w:bCs/>
                <w:color w:val="000000" w:themeColor="text1"/>
                <w:sz w:val="20"/>
                <w:szCs w:val="20"/>
                <w:lang w:eastAsia="ja-JP"/>
              </w:rPr>
              <w:t>soins infirmiers et les services à domicile</w:t>
            </w:r>
            <w:r w:rsidRPr="00277E45">
              <w:rPr>
                <w:rFonts w:asciiTheme="majorHAnsi" w:eastAsia="Times New Roman" w:hAnsiTheme="majorHAnsi" w:cstheme="majorHAnsi"/>
                <w:color w:val="000000" w:themeColor="text1"/>
                <w:sz w:val="20"/>
                <w:szCs w:val="20"/>
                <w:lang w:eastAsia="ja-JP"/>
              </w:rPr>
              <w:t>.</w:t>
            </w:r>
          </w:p>
          <w:p w14:paraId="57D3233C" w14:textId="77777777" w:rsidR="00674784" w:rsidRPr="005F1396" w:rsidRDefault="00674784" w:rsidP="001058F9">
            <w:pPr>
              <w:spacing w:before="8" w:after="8"/>
              <w:rPr>
                <w:rFonts w:asciiTheme="majorHAnsi" w:eastAsia="Times New Roman" w:hAnsiTheme="majorHAnsi" w:cstheme="majorHAnsi"/>
                <w:color w:val="000000" w:themeColor="text1"/>
                <w:sz w:val="20"/>
                <w:szCs w:val="20"/>
                <w:lang w:eastAsia="ja-JP"/>
              </w:rPr>
            </w:pPr>
          </w:p>
        </w:tc>
      </w:tr>
      <w:tr w:rsidR="00674784" w:rsidRPr="005F1396" w14:paraId="434E6CED" w14:textId="77777777" w:rsidTr="001058F9">
        <w:tc>
          <w:tcPr>
            <w:tcW w:w="3402" w:type="dxa"/>
            <w:tcBorders>
              <w:top w:val="nil"/>
              <w:left w:val="single" w:sz="48" w:space="0" w:color="E2F2FF"/>
              <w:bottom w:val="nil"/>
              <w:right w:val="nil"/>
            </w:tcBorders>
          </w:tcPr>
          <w:p w14:paraId="225F779B" w14:textId="77777777" w:rsidR="00674784" w:rsidRDefault="00674784" w:rsidP="001058F9">
            <w:pPr>
              <w:spacing w:before="8" w:after="8"/>
              <w:rPr>
                <w:rFonts w:asciiTheme="majorHAnsi" w:hAnsiTheme="majorHAnsi" w:cstheme="majorHAnsi"/>
                <w:b/>
                <w:bCs/>
                <w:sz w:val="20"/>
                <w:szCs w:val="20"/>
              </w:rPr>
            </w:pPr>
            <w:r w:rsidRPr="00277E45">
              <w:rPr>
                <w:rFonts w:asciiTheme="majorHAnsi" w:hAnsiTheme="majorHAnsi" w:cstheme="majorHAnsi"/>
                <w:b/>
                <w:bCs/>
                <w:sz w:val="20"/>
                <w:szCs w:val="20"/>
              </w:rPr>
              <w:t>1b. Comment puis-je évaluer la mémoire/la fonction cognitive à distance ?</w:t>
            </w:r>
          </w:p>
          <w:p w14:paraId="437C3227" w14:textId="77777777" w:rsidR="00674784" w:rsidRDefault="00674784" w:rsidP="001058F9">
            <w:pPr>
              <w:spacing w:before="8" w:after="8"/>
              <w:rPr>
                <w:rFonts w:asciiTheme="majorHAnsi" w:hAnsiTheme="majorHAnsi" w:cstheme="majorHAnsi"/>
                <w:sz w:val="20"/>
                <w:szCs w:val="20"/>
              </w:rPr>
            </w:pPr>
            <w:r w:rsidRPr="00A04297">
              <w:rPr>
                <w:rFonts w:asciiTheme="majorHAnsi" w:hAnsiTheme="majorHAnsi" w:cstheme="majorHAnsi"/>
                <w:sz w:val="20"/>
                <w:szCs w:val="20"/>
              </w:rPr>
              <w:t>[</w:t>
            </w:r>
            <w:hyperlink r:id="rId125" w:history="1">
              <w:r w:rsidRPr="00E21874">
                <w:rPr>
                  <w:rStyle w:val="Lienhypertexte"/>
                  <w:rFonts w:asciiTheme="majorHAnsi" w:hAnsiTheme="majorHAnsi" w:cstheme="majorHAnsi"/>
                  <w:sz w:val="20"/>
                  <w:szCs w:val="20"/>
                </w:rPr>
                <w:t>lien54</w:t>
              </w:r>
            </w:hyperlink>
            <w:r w:rsidRPr="00A04297">
              <w:rPr>
                <w:rFonts w:asciiTheme="majorHAnsi" w:hAnsiTheme="majorHAnsi" w:cstheme="majorHAnsi"/>
                <w:sz w:val="20"/>
                <w:szCs w:val="20"/>
              </w:rPr>
              <w:t>]</w:t>
            </w:r>
          </w:p>
          <w:p w14:paraId="0E9CC887" w14:textId="77777777" w:rsidR="00674784" w:rsidRDefault="00674784" w:rsidP="001058F9">
            <w:pPr>
              <w:spacing w:before="8" w:after="8"/>
              <w:rPr>
                <w:rFonts w:asciiTheme="majorHAnsi" w:hAnsiTheme="majorHAnsi" w:cstheme="majorHAnsi"/>
                <w:sz w:val="20"/>
                <w:szCs w:val="20"/>
              </w:rPr>
            </w:pPr>
            <w:r>
              <w:rPr>
                <w:rFonts w:asciiTheme="majorHAnsi" w:hAnsiTheme="majorHAnsi" w:cstheme="majorHAnsi"/>
                <w:sz w:val="20"/>
                <w:szCs w:val="20"/>
              </w:rPr>
              <w:t>[</w:t>
            </w:r>
            <w:hyperlink r:id="rId126" w:history="1">
              <w:r w:rsidRPr="00E21874">
                <w:rPr>
                  <w:rStyle w:val="Lienhypertexte"/>
                  <w:rFonts w:asciiTheme="majorHAnsi" w:hAnsiTheme="majorHAnsi" w:cstheme="majorHAnsi"/>
                  <w:sz w:val="20"/>
                  <w:szCs w:val="20"/>
                </w:rPr>
                <w:t>lien55</w:t>
              </w:r>
            </w:hyperlink>
            <w:r>
              <w:rPr>
                <w:rFonts w:asciiTheme="majorHAnsi" w:hAnsiTheme="majorHAnsi" w:cstheme="majorHAnsi"/>
                <w:sz w:val="20"/>
                <w:szCs w:val="20"/>
              </w:rPr>
              <w:t>]</w:t>
            </w:r>
          </w:p>
          <w:p w14:paraId="2FC5AC06" w14:textId="77777777" w:rsidR="00674784" w:rsidRDefault="00674784" w:rsidP="001058F9">
            <w:pPr>
              <w:spacing w:before="8" w:after="8"/>
              <w:rPr>
                <w:rFonts w:asciiTheme="majorHAnsi" w:hAnsiTheme="majorHAnsi" w:cstheme="majorHAnsi"/>
                <w:sz w:val="20"/>
                <w:szCs w:val="20"/>
              </w:rPr>
            </w:pPr>
            <w:r>
              <w:rPr>
                <w:rFonts w:asciiTheme="majorHAnsi" w:hAnsiTheme="majorHAnsi" w:cstheme="majorHAnsi"/>
                <w:sz w:val="20"/>
                <w:szCs w:val="20"/>
              </w:rPr>
              <w:t>[</w:t>
            </w:r>
            <w:hyperlink r:id="rId127" w:history="1">
              <w:r w:rsidRPr="00277E45">
                <w:rPr>
                  <w:rStyle w:val="Lienhypertexte"/>
                  <w:rFonts w:asciiTheme="majorHAnsi" w:hAnsiTheme="majorHAnsi" w:cstheme="majorHAnsi"/>
                  <w:sz w:val="20"/>
                  <w:szCs w:val="20"/>
                </w:rPr>
                <w:t>lien56</w:t>
              </w:r>
            </w:hyperlink>
            <w:r>
              <w:rPr>
                <w:rFonts w:asciiTheme="majorHAnsi" w:hAnsiTheme="majorHAnsi" w:cstheme="majorHAnsi"/>
                <w:sz w:val="20"/>
                <w:szCs w:val="20"/>
              </w:rPr>
              <w:t>]</w:t>
            </w:r>
          </w:p>
          <w:p w14:paraId="4D6538DF" w14:textId="77777777" w:rsidR="00674784" w:rsidRPr="005F1396" w:rsidRDefault="00674784" w:rsidP="001058F9">
            <w:pPr>
              <w:spacing w:before="8" w:after="8"/>
              <w:rPr>
                <w:rFonts w:asciiTheme="majorHAnsi" w:hAnsiTheme="majorHAnsi" w:cstheme="majorHAnsi"/>
                <w:sz w:val="20"/>
                <w:szCs w:val="20"/>
              </w:rPr>
            </w:pPr>
          </w:p>
        </w:tc>
        <w:tc>
          <w:tcPr>
            <w:tcW w:w="11446" w:type="dxa"/>
            <w:tcBorders>
              <w:top w:val="nil"/>
              <w:left w:val="nil"/>
              <w:bottom w:val="nil"/>
              <w:right w:val="single" w:sz="48" w:space="0" w:color="E2F2FF"/>
            </w:tcBorders>
          </w:tcPr>
          <w:p w14:paraId="3F43A2EC" w14:textId="77777777" w:rsidR="00674784" w:rsidRPr="00277E45" w:rsidRDefault="00674784" w:rsidP="001058F9">
            <w:pPr>
              <w:spacing w:before="8" w:after="8"/>
              <w:rPr>
                <w:rFonts w:asciiTheme="majorHAnsi" w:hAnsiTheme="majorHAnsi" w:cstheme="majorHAnsi"/>
                <w:b/>
                <w:bCs/>
                <w:sz w:val="20"/>
                <w:szCs w:val="20"/>
                <w:u w:val="single"/>
              </w:rPr>
            </w:pPr>
            <w:r w:rsidRPr="00277E45">
              <w:rPr>
                <w:rFonts w:asciiTheme="majorHAnsi" w:hAnsiTheme="majorHAnsi" w:cstheme="majorHAnsi"/>
                <w:b/>
                <w:bCs/>
                <w:sz w:val="20"/>
                <w:szCs w:val="20"/>
                <w:u w:val="single"/>
              </w:rPr>
              <w:t>Les évaluations des cliniques de la mémoire :</w:t>
            </w:r>
          </w:p>
          <w:p w14:paraId="20CDFE65" w14:textId="77777777" w:rsidR="00674784" w:rsidRPr="00277E45" w:rsidRDefault="00674784" w:rsidP="001058F9">
            <w:pPr>
              <w:spacing w:before="8" w:after="8"/>
              <w:rPr>
                <w:rFonts w:asciiTheme="majorHAnsi" w:hAnsiTheme="majorHAnsi" w:cstheme="majorHAnsi"/>
                <w:sz w:val="20"/>
                <w:szCs w:val="20"/>
              </w:rPr>
            </w:pPr>
          </w:p>
          <w:p w14:paraId="19A5272F" w14:textId="77777777" w:rsidR="00674784" w:rsidRPr="00277E45" w:rsidRDefault="00674784" w:rsidP="001058F9">
            <w:pPr>
              <w:spacing w:before="8" w:after="8"/>
              <w:rPr>
                <w:rFonts w:asciiTheme="majorHAnsi" w:hAnsiTheme="majorHAnsi" w:cstheme="majorHAnsi"/>
                <w:b/>
                <w:bCs/>
                <w:sz w:val="20"/>
                <w:szCs w:val="20"/>
              </w:rPr>
            </w:pPr>
            <w:r w:rsidRPr="00277E45">
              <w:rPr>
                <w:rFonts w:asciiTheme="majorHAnsi" w:hAnsiTheme="majorHAnsi" w:cstheme="majorHAnsi"/>
                <w:b/>
                <w:bCs/>
                <w:sz w:val="20"/>
                <w:szCs w:val="20"/>
              </w:rPr>
              <w:t>Tâches avant l'évaluation cognitive à distance :</w:t>
            </w:r>
          </w:p>
          <w:p w14:paraId="6FDCFC48" w14:textId="5FA74AE6" w:rsidR="00674784" w:rsidRPr="00277E45" w:rsidRDefault="001058F9" w:rsidP="00674784">
            <w:pPr>
              <w:numPr>
                <w:ilvl w:val="0"/>
                <w:numId w:val="52"/>
              </w:numPr>
              <w:spacing w:before="8" w:after="8"/>
              <w:ind w:left="360"/>
              <w:rPr>
                <w:rFonts w:asciiTheme="majorHAnsi" w:hAnsiTheme="majorHAnsi" w:cstheme="majorHAnsi"/>
                <w:sz w:val="20"/>
                <w:szCs w:val="20"/>
              </w:rPr>
            </w:pPr>
            <w:r>
              <w:rPr>
                <w:rFonts w:asciiTheme="majorHAnsi" w:hAnsiTheme="majorHAnsi" w:cstheme="majorHAnsi"/>
                <w:sz w:val="20"/>
                <w:szCs w:val="20"/>
              </w:rPr>
              <w:t>D</w:t>
            </w:r>
            <w:r w:rsidR="00674784" w:rsidRPr="00277E45">
              <w:rPr>
                <w:rFonts w:asciiTheme="majorHAnsi" w:hAnsiTheme="majorHAnsi" w:cstheme="majorHAnsi"/>
                <w:sz w:val="20"/>
                <w:szCs w:val="20"/>
              </w:rPr>
              <w:t xml:space="preserve">éterminer s'il est approprié de recourir à la consultation vidéo ou téléphonique. </w:t>
            </w:r>
          </w:p>
          <w:p w14:paraId="0BC73791" w14:textId="77777777" w:rsidR="00674784" w:rsidRPr="00277E45" w:rsidRDefault="00674784" w:rsidP="00674784">
            <w:pPr>
              <w:numPr>
                <w:ilvl w:val="0"/>
                <w:numId w:val="52"/>
              </w:numPr>
              <w:spacing w:before="8" w:after="8"/>
              <w:ind w:left="360"/>
              <w:rPr>
                <w:rFonts w:asciiTheme="majorHAnsi" w:hAnsiTheme="majorHAnsi" w:cstheme="majorHAnsi"/>
                <w:sz w:val="20"/>
                <w:szCs w:val="20"/>
              </w:rPr>
            </w:pPr>
            <w:r w:rsidRPr="00277E45">
              <w:rPr>
                <w:rFonts w:asciiTheme="majorHAnsi" w:hAnsiTheme="majorHAnsi" w:cstheme="majorHAnsi"/>
                <w:b/>
                <w:bCs/>
                <w:sz w:val="20"/>
                <w:szCs w:val="20"/>
              </w:rPr>
              <w:t xml:space="preserve">Exemples de cas où il pourrait ne pas être approprié d'avoir une consultation à distance </w:t>
            </w:r>
            <w:r w:rsidRPr="00277E45">
              <w:rPr>
                <w:rFonts w:asciiTheme="majorHAnsi" w:hAnsiTheme="majorHAnsi" w:cstheme="majorHAnsi"/>
                <w:sz w:val="20"/>
                <w:szCs w:val="20"/>
              </w:rPr>
              <w:t>:</w:t>
            </w:r>
          </w:p>
          <w:p w14:paraId="74AB6E3E" w14:textId="77777777" w:rsidR="00674784" w:rsidRPr="00277E45" w:rsidRDefault="00674784" w:rsidP="00674784">
            <w:pPr>
              <w:numPr>
                <w:ilvl w:val="1"/>
                <w:numId w:val="52"/>
              </w:numPr>
              <w:spacing w:before="8" w:after="8"/>
              <w:ind w:left="1080"/>
              <w:rPr>
                <w:rFonts w:asciiTheme="majorHAnsi" w:hAnsiTheme="majorHAnsi" w:cstheme="majorHAnsi"/>
                <w:sz w:val="20"/>
                <w:szCs w:val="20"/>
              </w:rPr>
            </w:pPr>
            <w:r w:rsidRPr="00277E45">
              <w:rPr>
                <w:rFonts w:asciiTheme="majorHAnsi" w:hAnsiTheme="majorHAnsi" w:cstheme="majorHAnsi"/>
                <w:sz w:val="20"/>
                <w:szCs w:val="20"/>
              </w:rPr>
              <w:t xml:space="preserve">Le patient est </w:t>
            </w:r>
            <w:r w:rsidRPr="00277E45">
              <w:rPr>
                <w:rFonts w:asciiTheme="majorHAnsi" w:hAnsiTheme="majorHAnsi" w:cstheme="majorHAnsi"/>
                <w:b/>
                <w:bCs/>
                <w:sz w:val="20"/>
                <w:szCs w:val="20"/>
              </w:rPr>
              <w:t>incapable d'</w:t>
            </w:r>
            <w:r w:rsidRPr="00277E45">
              <w:rPr>
                <w:rFonts w:asciiTheme="majorHAnsi" w:hAnsiTheme="majorHAnsi" w:cstheme="majorHAnsi"/>
                <w:sz w:val="20"/>
                <w:szCs w:val="20"/>
              </w:rPr>
              <w:t xml:space="preserve">utiliser la vidéo ou une autre technologie et ne peut pas être soutenu pour le faire. </w:t>
            </w:r>
          </w:p>
          <w:p w14:paraId="6FB1460B" w14:textId="1F5B6259" w:rsidR="00674784" w:rsidRPr="00277E45" w:rsidRDefault="00674784" w:rsidP="00674784">
            <w:pPr>
              <w:numPr>
                <w:ilvl w:val="1"/>
                <w:numId w:val="52"/>
              </w:numPr>
              <w:spacing w:before="8" w:after="8"/>
              <w:ind w:left="1080"/>
              <w:rPr>
                <w:rFonts w:asciiTheme="majorHAnsi" w:hAnsiTheme="majorHAnsi" w:cstheme="majorHAnsi"/>
                <w:sz w:val="20"/>
                <w:szCs w:val="20"/>
              </w:rPr>
            </w:pPr>
            <w:r w:rsidRPr="00277E45">
              <w:rPr>
                <w:rFonts w:asciiTheme="majorHAnsi" w:hAnsiTheme="majorHAnsi" w:cstheme="majorHAnsi"/>
                <w:sz w:val="20"/>
                <w:szCs w:val="20"/>
              </w:rPr>
              <w:t xml:space="preserve">Lorsqu'on craint qu'un soignant ou un parent ne domine la conversation, surtout si cela soulève des inquiétudes quant à la </w:t>
            </w:r>
            <w:r w:rsidR="001058F9">
              <w:rPr>
                <w:rFonts w:asciiTheme="majorHAnsi" w:hAnsiTheme="majorHAnsi" w:cstheme="majorHAnsi"/>
                <w:b/>
                <w:bCs/>
                <w:sz w:val="20"/>
                <w:szCs w:val="20"/>
              </w:rPr>
              <w:t>mesure de tutelle</w:t>
            </w:r>
            <w:r w:rsidRPr="00277E45">
              <w:rPr>
                <w:rFonts w:asciiTheme="majorHAnsi" w:hAnsiTheme="majorHAnsi" w:cstheme="majorHAnsi"/>
                <w:sz w:val="20"/>
                <w:szCs w:val="20"/>
              </w:rPr>
              <w:t>.</w:t>
            </w:r>
          </w:p>
          <w:p w14:paraId="7ED90835" w14:textId="77777777" w:rsidR="00674784" w:rsidRPr="00277E45" w:rsidRDefault="00674784" w:rsidP="00674784">
            <w:pPr>
              <w:numPr>
                <w:ilvl w:val="1"/>
                <w:numId w:val="52"/>
              </w:numPr>
              <w:spacing w:before="8" w:after="8"/>
              <w:ind w:left="1080"/>
              <w:rPr>
                <w:rFonts w:asciiTheme="majorHAnsi" w:hAnsiTheme="majorHAnsi" w:cstheme="majorHAnsi"/>
                <w:sz w:val="20"/>
                <w:szCs w:val="20"/>
              </w:rPr>
            </w:pPr>
            <w:r w:rsidRPr="00277E45">
              <w:rPr>
                <w:rFonts w:asciiTheme="majorHAnsi" w:hAnsiTheme="majorHAnsi" w:cstheme="majorHAnsi"/>
                <w:sz w:val="20"/>
                <w:szCs w:val="20"/>
              </w:rPr>
              <w:t xml:space="preserve">Le patient est </w:t>
            </w:r>
            <w:r w:rsidRPr="00277E45">
              <w:rPr>
                <w:rFonts w:asciiTheme="majorHAnsi" w:hAnsiTheme="majorHAnsi" w:cstheme="majorHAnsi"/>
                <w:b/>
                <w:bCs/>
                <w:sz w:val="20"/>
                <w:szCs w:val="20"/>
              </w:rPr>
              <w:t xml:space="preserve">incapable de communiquer par </w:t>
            </w:r>
            <w:r w:rsidRPr="00277E45">
              <w:rPr>
                <w:rFonts w:asciiTheme="majorHAnsi" w:hAnsiTheme="majorHAnsi" w:cstheme="majorHAnsi"/>
                <w:sz w:val="20"/>
                <w:szCs w:val="20"/>
              </w:rPr>
              <w:t>téléphone ou par vidéo (bien que certaines personnes puissent lire sur les lèvres et utiliser la fonction de chat des consultations vidéo).</w:t>
            </w:r>
          </w:p>
          <w:p w14:paraId="671CCEF7" w14:textId="77777777" w:rsidR="00674784" w:rsidRPr="00277E45" w:rsidRDefault="00674784" w:rsidP="00674784">
            <w:pPr>
              <w:numPr>
                <w:ilvl w:val="1"/>
                <w:numId w:val="52"/>
              </w:numPr>
              <w:spacing w:before="8" w:after="8"/>
              <w:ind w:left="1080"/>
              <w:rPr>
                <w:rFonts w:asciiTheme="majorHAnsi" w:hAnsiTheme="majorHAnsi" w:cstheme="majorHAnsi"/>
                <w:sz w:val="20"/>
                <w:szCs w:val="20"/>
              </w:rPr>
            </w:pPr>
            <w:r w:rsidRPr="00277E45">
              <w:rPr>
                <w:rFonts w:asciiTheme="majorHAnsi" w:hAnsiTheme="majorHAnsi" w:cstheme="majorHAnsi"/>
                <w:sz w:val="20"/>
                <w:szCs w:val="20"/>
              </w:rPr>
              <w:t xml:space="preserve">Le patient a de </w:t>
            </w:r>
            <w:r w:rsidRPr="00277E45">
              <w:rPr>
                <w:rFonts w:asciiTheme="majorHAnsi" w:hAnsiTheme="majorHAnsi" w:cstheme="majorHAnsi"/>
                <w:b/>
                <w:bCs/>
                <w:sz w:val="20"/>
                <w:szCs w:val="20"/>
              </w:rPr>
              <w:t xml:space="preserve">sérieuses inquiétudes </w:t>
            </w:r>
            <w:r w:rsidRPr="00277E45">
              <w:rPr>
                <w:rFonts w:asciiTheme="majorHAnsi" w:hAnsiTheme="majorHAnsi" w:cstheme="majorHAnsi"/>
                <w:sz w:val="20"/>
                <w:szCs w:val="20"/>
              </w:rPr>
              <w:t>quant à l'utilisation de la technologie</w:t>
            </w:r>
          </w:p>
          <w:p w14:paraId="573CC15B" w14:textId="316E833E" w:rsidR="00674784" w:rsidRPr="00277E45" w:rsidRDefault="00674784" w:rsidP="00674784">
            <w:pPr>
              <w:numPr>
                <w:ilvl w:val="1"/>
                <w:numId w:val="52"/>
              </w:numPr>
              <w:spacing w:before="8" w:after="8"/>
              <w:ind w:left="1080"/>
              <w:rPr>
                <w:rFonts w:asciiTheme="majorHAnsi" w:hAnsiTheme="majorHAnsi" w:cstheme="majorHAnsi"/>
                <w:sz w:val="20"/>
                <w:szCs w:val="20"/>
              </w:rPr>
            </w:pPr>
            <w:r w:rsidRPr="00277E45">
              <w:rPr>
                <w:rFonts w:asciiTheme="majorHAnsi" w:hAnsiTheme="majorHAnsi" w:cstheme="majorHAnsi"/>
                <w:sz w:val="20"/>
                <w:szCs w:val="20"/>
              </w:rPr>
              <w:t xml:space="preserve">le patient doit </w:t>
            </w:r>
            <w:r w:rsidR="001058F9">
              <w:rPr>
                <w:rFonts w:asciiTheme="majorHAnsi" w:hAnsiTheme="majorHAnsi" w:cstheme="majorHAnsi"/>
                <w:sz w:val="20"/>
                <w:szCs w:val="20"/>
              </w:rPr>
              <w:t>avoir</w:t>
            </w:r>
            <w:r w:rsidRPr="00277E45">
              <w:rPr>
                <w:rFonts w:asciiTheme="majorHAnsi" w:hAnsiTheme="majorHAnsi" w:cstheme="majorHAnsi"/>
                <w:sz w:val="20"/>
                <w:szCs w:val="20"/>
              </w:rPr>
              <w:t xml:space="preserve"> un examen physique ou </w:t>
            </w:r>
            <w:proofErr w:type="spellStart"/>
            <w:r w:rsidRPr="00277E45">
              <w:rPr>
                <w:rFonts w:asciiTheme="majorHAnsi" w:hAnsiTheme="majorHAnsi" w:cstheme="majorHAnsi"/>
                <w:sz w:val="20"/>
                <w:szCs w:val="20"/>
              </w:rPr>
              <w:t>a</w:t>
            </w:r>
            <w:proofErr w:type="spellEnd"/>
            <w:r w:rsidRPr="00277E45">
              <w:rPr>
                <w:rFonts w:asciiTheme="majorHAnsi" w:hAnsiTheme="majorHAnsi" w:cstheme="majorHAnsi"/>
                <w:sz w:val="20"/>
                <w:szCs w:val="20"/>
              </w:rPr>
              <w:t xml:space="preserve"> des difficultés cognitives qui </w:t>
            </w:r>
            <w:r w:rsidRPr="00277E45">
              <w:rPr>
                <w:rFonts w:asciiTheme="majorHAnsi" w:hAnsiTheme="majorHAnsi" w:cstheme="majorHAnsi"/>
                <w:b/>
                <w:bCs/>
                <w:sz w:val="20"/>
                <w:szCs w:val="20"/>
              </w:rPr>
              <w:t xml:space="preserve">ne </w:t>
            </w:r>
            <w:r w:rsidRPr="00277E45">
              <w:rPr>
                <w:rFonts w:asciiTheme="majorHAnsi" w:hAnsiTheme="majorHAnsi" w:cstheme="majorHAnsi"/>
                <w:sz w:val="20"/>
                <w:szCs w:val="20"/>
              </w:rPr>
              <w:t xml:space="preserve">peuvent </w:t>
            </w:r>
            <w:r w:rsidRPr="00277E45">
              <w:rPr>
                <w:rFonts w:asciiTheme="majorHAnsi" w:hAnsiTheme="majorHAnsi" w:cstheme="majorHAnsi"/>
                <w:b/>
                <w:bCs/>
                <w:sz w:val="20"/>
                <w:szCs w:val="20"/>
              </w:rPr>
              <w:t xml:space="preserve">être évaluées </w:t>
            </w:r>
            <w:r w:rsidR="001058F9">
              <w:rPr>
                <w:rFonts w:asciiTheme="majorHAnsi" w:hAnsiTheme="majorHAnsi" w:cstheme="majorHAnsi"/>
                <w:b/>
                <w:bCs/>
                <w:sz w:val="20"/>
                <w:szCs w:val="20"/>
              </w:rPr>
              <w:t>qu’en présentiel</w:t>
            </w:r>
            <w:r w:rsidRPr="00277E45">
              <w:rPr>
                <w:rFonts w:asciiTheme="majorHAnsi" w:hAnsiTheme="majorHAnsi" w:cstheme="majorHAnsi"/>
                <w:b/>
                <w:bCs/>
                <w:sz w:val="20"/>
                <w:szCs w:val="20"/>
              </w:rPr>
              <w:t xml:space="preserve">, par exemple des </w:t>
            </w:r>
            <w:r w:rsidRPr="00277E45">
              <w:rPr>
                <w:rFonts w:asciiTheme="majorHAnsi" w:hAnsiTheme="majorHAnsi" w:cstheme="majorHAnsi"/>
                <w:sz w:val="20"/>
                <w:szCs w:val="20"/>
              </w:rPr>
              <w:t xml:space="preserve">déficits visuo-spatiaux. </w:t>
            </w:r>
          </w:p>
          <w:p w14:paraId="50D2A1EA" w14:textId="25B79C7F" w:rsidR="00674784" w:rsidRPr="00277E45" w:rsidRDefault="001058F9" w:rsidP="00674784">
            <w:pPr>
              <w:numPr>
                <w:ilvl w:val="0"/>
                <w:numId w:val="52"/>
              </w:numPr>
              <w:spacing w:before="8" w:after="8"/>
              <w:ind w:left="360"/>
              <w:rPr>
                <w:rFonts w:asciiTheme="majorHAnsi" w:hAnsiTheme="majorHAnsi" w:cstheme="majorHAnsi"/>
                <w:sz w:val="20"/>
                <w:szCs w:val="20"/>
              </w:rPr>
            </w:pPr>
            <w:r>
              <w:rPr>
                <w:rFonts w:asciiTheme="majorHAnsi" w:hAnsiTheme="majorHAnsi" w:cstheme="majorHAnsi"/>
                <w:sz w:val="20"/>
                <w:szCs w:val="20"/>
              </w:rPr>
              <w:lastRenderedPageBreak/>
              <w:t>Il faut</w:t>
            </w:r>
            <w:r w:rsidR="00674784" w:rsidRPr="00277E45">
              <w:rPr>
                <w:rFonts w:asciiTheme="majorHAnsi" w:hAnsiTheme="majorHAnsi" w:cstheme="majorHAnsi"/>
                <w:sz w:val="20"/>
                <w:szCs w:val="20"/>
              </w:rPr>
              <w:t xml:space="preserve"> se demander </w:t>
            </w:r>
            <w:r w:rsidR="00674784" w:rsidRPr="00277E45">
              <w:rPr>
                <w:rFonts w:asciiTheme="majorHAnsi" w:hAnsiTheme="majorHAnsi" w:cstheme="majorHAnsi"/>
                <w:b/>
                <w:bCs/>
                <w:sz w:val="20"/>
                <w:szCs w:val="20"/>
              </w:rPr>
              <w:t>si le moment est venu de poser un diagnostic</w:t>
            </w:r>
            <w:r w:rsidR="00674784" w:rsidRPr="00277E45">
              <w:rPr>
                <w:rFonts w:asciiTheme="majorHAnsi" w:hAnsiTheme="majorHAnsi" w:cstheme="majorHAnsi"/>
                <w:sz w:val="20"/>
                <w:szCs w:val="20"/>
              </w:rPr>
              <w:t xml:space="preserve">, plutôt que d'attendre une évaluation en face à face. Un diagnostic fera-t-il une différence significative pour le patient et sa famille, et auront-ils accès à un soutien post-diagnostic ? </w:t>
            </w:r>
          </w:p>
          <w:p w14:paraId="3B9A7064" w14:textId="77777777" w:rsidR="00674784" w:rsidRPr="00277E45" w:rsidRDefault="00674784" w:rsidP="00674784">
            <w:pPr>
              <w:numPr>
                <w:ilvl w:val="0"/>
                <w:numId w:val="52"/>
              </w:numPr>
              <w:spacing w:before="8" w:after="8"/>
              <w:ind w:left="360"/>
              <w:rPr>
                <w:rFonts w:asciiTheme="majorHAnsi" w:hAnsiTheme="majorHAnsi" w:cstheme="majorHAnsi"/>
                <w:sz w:val="20"/>
                <w:szCs w:val="20"/>
              </w:rPr>
            </w:pPr>
            <w:r w:rsidRPr="00277E45">
              <w:rPr>
                <w:rFonts w:asciiTheme="majorHAnsi" w:hAnsiTheme="majorHAnsi" w:cstheme="majorHAnsi"/>
                <w:sz w:val="20"/>
                <w:szCs w:val="20"/>
              </w:rPr>
              <w:t>S'ils ne peuvent pas recevoir une évaluation à distance et que les avantages de l'évaluation et du diagnostic l'emportent sur les risques d'un rendez-vous en personne, il convient alors de suivre les politiques, les procédures et les mesures de contrôle de la prévention des infections au niveau local, telles que les EPI.</w:t>
            </w:r>
          </w:p>
          <w:p w14:paraId="2ED672C3" w14:textId="77777777" w:rsidR="00674784" w:rsidRPr="00277E45" w:rsidRDefault="00674784" w:rsidP="00674784">
            <w:pPr>
              <w:numPr>
                <w:ilvl w:val="0"/>
                <w:numId w:val="52"/>
              </w:numPr>
              <w:spacing w:before="8" w:after="8"/>
              <w:ind w:left="360"/>
              <w:rPr>
                <w:rFonts w:asciiTheme="majorHAnsi" w:hAnsiTheme="majorHAnsi" w:cstheme="majorHAnsi"/>
                <w:sz w:val="20"/>
                <w:szCs w:val="20"/>
              </w:rPr>
            </w:pPr>
            <w:r w:rsidRPr="00277E45">
              <w:rPr>
                <w:rFonts w:asciiTheme="majorHAnsi" w:hAnsiTheme="majorHAnsi" w:cstheme="majorHAnsi"/>
                <w:sz w:val="20"/>
                <w:szCs w:val="20"/>
              </w:rPr>
              <w:t xml:space="preserve">Une </w:t>
            </w:r>
            <w:r w:rsidRPr="00277E45">
              <w:rPr>
                <w:rFonts w:asciiTheme="majorHAnsi" w:hAnsiTheme="majorHAnsi" w:cstheme="majorHAnsi"/>
                <w:b/>
                <w:bCs/>
                <w:sz w:val="20"/>
                <w:szCs w:val="20"/>
              </w:rPr>
              <w:t xml:space="preserve">discussion de pré-évaluation au téléphone </w:t>
            </w:r>
            <w:r w:rsidRPr="00277E45">
              <w:rPr>
                <w:rFonts w:asciiTheme="majorHAnsi" w:hAnsiTheme="majorHAnsi" w:cstheme="majorHAnsi"/>
                <w:sz w:val="20"/>
                <w:szCs w:val="20"/>
              </w:rPr>
              <w:t>peut être utile.</w:t>
            </w:r>
          </w:p>
          <w:p w14:paraId="73FD72C9" w14:textId="77777777" w:rsidR="00674784" w:rsidRPr="00277E45" w:rsidRDefault="00674784" w:rsidP="00674784">
            <w:pPr>
              <w:numPr>
                <w:ilvl w:val="0"/>
                <w:numId w:val="52"/>
              </w:numPr>
              <w:spacing w:before="8" w:after="8"/>
              <w:ind w:left="360"/>
              <w:rPr>
                <w:rFonts w:asciiTheme="majorHAnsi" w:hAnsiTheme="majorHAnsi" w:cstheme="majorHAnsi"/>
                <w:sz w:val="20"/>
                <w:szCs w:val="20"/>
              </w:rPr>
            </w:pPr>
            <w:r w:rsidRPr="00277E45">
              <w:rPr>
                <w:rFonts w:asciiTheme="majorHAnsi" w:hAnsiTheme="majorHAnsi" w:cstheme="majorHAnsi"/>
                <w:sz w:val="20"/>
                <w:szCs w:val="20"/>
              </w:rPr>
              <w:t xml:space="preserve">Demandez au patient s'il souhaite qu'un </w:t>
            </w:r>
            <w:r w:rsidRPr="00277E45">
              <w:rPr>
                <w:rFonts w:asciiTheme="majorHAnsi" w:hAnsiTheme="majorHAnsi" w:cstheme="majorHAnsi"/>
                <w:b/>
                <w:bCs/>
                <w:sz w:val="20"/>
                <w:szCs w:val="20"/>
              </w:rPr>
              <w:t>membre de sa famille ou un ami se joigne à lui</w:t>
            </w:r>
            <w:r w:rsidRPr="00277E45">
              <w:rPr>
                <w:rFonts w:asciiTheme="majorHAnsi" w:hAnsiTheme="majorHAnsi" w:cstheme="majorHAnsi"/>
                <w:sz w:val="20"/>
                <w:szCs w:val="20"/>
              </w:rPr>
              <w:t>.</w:t>
            </w:r>
          </w:p>
          <w:p w14:paraId="5D2981F4" w14:textId="77777777" w:rsidR="00674784" w:rsidRPr="00277E45" w:rsidRDefault="00674784" w:rsidP="00674784">
            <w:pPr>
              <w:numPr>
                <w:ilvl w:val="0"/>
                <w:numId w:val="52"/>
              </w:numPr>
              <w:spacing w:before="8" w:after="8"/>
              <w:ind w:left="360"/>
              <w:rPr>
                <w:rFonts w:asciiTheme="majorHAnsi" w:hAnsiTheme="majorHAnsi" w:cstheme="majorHAnsi"/>
                <w:sz w:val="20"/>
                <w:szCs w:val="20"/>
              </w:rPr>
            </w:pPr>
            <w:r w:rsidRPr="00277E45">
              <w:rPr>
                <w:rFonts w:asciiTheme="majorHAnsi" w:hAnsiTheme="majorHAnsi" w:cstheme="majorHAnsi"/>
                <w:sz w:val="20"/>
                <w:szCs w:val="20"/>
              </w:rPr>
              <w:t>Obtenir le plus d'</w:t>
            </w:r>
            <w:r w:rsidRPr="00277E45">
              <w:rPr>
                <w:rFonts w:asciiTheme="majorHAnsi" w:hAnsiTheme="majorHAnsi" w:cstheme="majorHAnsi"/>
                <w:b/>
                <w:bCs/>
                <w:sz w:val="20"/>
                <w:szCs w:val="20"/>
              </w:rPr>
              <w:t>informations collatérales possible</w:t>
            </w:r>
            <w:r w:rsidRPr="00277E45">
              <w:rPr>
                <w:rFonts w:asciiTheme="majorHAnsi" w:hAnsiTheme="majorHAnsi" w:cstheme="majorHAnsi"/>
                <w:sz w:val="20"/>
                <w:szCs w:val="20"/>
              </w:rPr>
              <w:t xml:space="preserve">, y compris auprès du médecin généraliste, d'autres professionnels et d'un informateur (peut-être en utilisant un outil validé tel que l'IQCODE qui peut être fourni par téléphone ou par </w:t>
            </w:r>
            <w:proofErr w:type="spellStart"/>
            <w:r w:rsidRPr="00277E45">
              <w:rPr>
                <w:rFonts w:asciiTheme="majorHAnsi" w:hAnsiTheme="majorHAnsi" w:cstheme="majorHAnsi"/>
                <w:sz w:val="20"/>
                <w:szCs w:val="20"/>
              </w:rPr>
              <w:t>vidéoconsultation</w:t>
            </w:r>
            <w:proofErr w:type="spellEnd"/>
            <w:r w:rsidRPr="00277E45">
              <w:rPr>
                <w:rFonts w:asciiTheme="majorHAnsi" w:hAnsiTheme="majorHAnsi" w:cstheme="majorHAnsi"/>
                <w:sz w:val="20"/>
                <w:szCs w:val="20"/>
              </w:rPr>
              <w:t>).</w:t>
            </w:r>
          </w:p>
          <w:p w14:paraId="1C6B4E13" w14:textId="77777777" w:rsidR="00674784" w:rsidRPr="00277E45" w:rsidRDefault="00674784" w:rsidP="001058F9">
            <w:pPr>
              <w:spacing w:before="8" w:after="8"/>
              <w:rPr>
                <w:rFonts w:asciiTheme="majorHAnsi" w:hAnsiTheme="majorHAnsi" w:cstheme="majorHAnsi"/>
                <w:sz w:val="20"/>
                <w:szCs w:val="20"/>
              </w:rPr>
            </w:pPr>
          </w:p>
          <w:p w14:paraId="5B9EFFF9" w14:textId="77777777" w:rsidR="00674784" w:rsidRPr="00277E45" w:rsidRDefault="00674784" w:rsidP="001058F9">
            <w:pPr>
              <w:spacing w:before="8" w:after="8"/>
              <w:rPr>
                <w:rFonts w:asciiTheme="majorHAnsi" w:hAnsiTheme="majorHAnsi" w:cstheme="majorHAnsi"/>
                <w:b/>
                <w:bCs/>
                <w:sz w:val="20"/>
                <w:szCs w:val="20"/>
              </w:rPr>
            </w:pPr>
            <w:r w:rsidRPr="00277E45">
              <w:rPr>
                <w:rFonts w:asciiTheme="majorHAnsi" w:hAnsiTheme="majorHAnsi" w:cstheme="majorHAnsi"/>
                <w:b/>
                <w:bCs/>
                <w:sz w:val="20"/>
                <w:szCs w:val="20"/>
              </w:rPr>
              <w:t xml:space="preserve">Des conseils pratiques pour réaliser des évaluations cognitives à distance : </w:t>
            </w:r>
          </w:p>
          <w:p w14:paraId="7DCEE1D3" w14:textId="77777777" w:rsidR="00674784" w:rsidRPr="00277E45" w:rsidRDefault="00674784" w:rsidP="00674784">
            <w:pPr>
              <w:numPr>
                <w:ilvl w:val="0"/>
                <w:numId w:val="53"/>
              </w:numPr>
              <w:spacing w:before="8" w:after="8"/>
              <w:ind w:left="360"/>
              <w:rPr>
                <w:rFonts w:asciiTheme="majorHAnsi" w:hAnsiTheme="majorHAnsi" w:cstheme="majorHAnsi"/>
                <w:sz w:val="20"/>
                <w:szCs w:val="20"/>
              </w:rPr>
            </w:pPr>
            <w:r w:rsidRPr="00277E45">
              <w:rPr>
                <w:rFonts w:asciiTheme="majorHAnsi" w:hAnsiTheme="majorHAnsi" w:cstheme="majorHAnsi"/>
                <w:sz w:val="20"/>
                <w:szCs w:val="20"/>
              </w:rPr>
              <w:t xml:space="preserve">Tenez compte de tous les </w:t>
            </w:r>
            <w:r w:rsidRPr="00277E45">
              <w:rPr>
                <w:rFonts w:asciiTheme="majorHAnsi" w:hAnsiTheme="majorHAnsi" w:cstheme="majorHAnsi"/>
                <w:b/>
                <w:bCs/>
                <w:sz w:val="20"/>
                <w:szCs w:val="20"/>
              </w:rPr>
              <w:t xml:space="preserve">conseils généraux </w:t>
            </w:r>
            <w:r w:rsidRPr="00277E45">
              <w:rPr>
                <w:rFonts w:asciiTheme="majorHAnsi" w:hAnsiTheme="majorHAnsi" w:cstheme="majorHAnsi"/>
                <w:sz w:val="20"/>
                <w:szCs w:val="20"/>
              </w:rPr>
              <w:t>donnés dans le tableau B sur la préparation, les activités pendant et après la réunion.</w:t>
            </w:r>
          </w:p>
          <w:p w14:paraId="04BA4ADA" w14:textId="77777777" w:rsidR="00674784" w:rsidRPr="00277E45" w:rsidRDefault="00674784" w:rsidP="00674784">
            <w:pPr>
              <w:numPr>
                <w:ilvl w:val="0"/>
                <w:numId w:val="52"/>
              </w:numPr>
              <w:spacing w:before="8" w:after="8"/>
              <w:ind w:left="360"/>
              <w:rPr>
                <w:rFonts w:asciiTheme="majorHAnsi" w:hAnsiTheme="majorHAnsi" w:cstheme="majorHAnsi"/>
                <w:sz w:val="20"/>
                <w:szCs w:val="20"/>
              </w:rPr>
            </w:pPr>
            <w:r w:rsidRPr="00277E45">
              <w:rPr>
                <w:rFonts w:asciiTheme="majorHAnsi" w:hAnsiTheme="majorHAnsi" w:cstheme="majorHAnsi"/>
                <w:sz w:val="20"/>
                <w:szCs w:val="20"/>
              </w:rPr>
              <w:t xml:space="preserve">Pour les évaluations cognitives impliquant des stimuli visuels, utilisez un appareil </w:t>
            </w:r>
            <w:r w:rsidRPr="00277E45">
              <w:rPr>
                <w:rFonts w:asciiTheme="majorHAnsi" w:hAnsiTheme="majorHAnsi" w:cstheme="majorHAnsi"/>
                <w:b/>
                <w:bCs/>
                <w:sz w:val="20"/>
                <w:szCs w:val="20"/>
              </w:rPr>
              <w:t xml:space="preserve">au moins aussi grand </w:t>
            </w:r>
            <w:r w:rsidRPr="00277E45">
              <w:rPr>
                <w:rFonts w:asciiTheme="majorHAnsi" w:hAnsiTheme="majorHAnsi" w:cstheme="majorHAnsi"/>
                <w:sz w:val="20"/>
                <w:szCs w:val="20"/>
              </w:rPr>
              <w:t>qu'un iPad standard (9").</w:t>
            </w:r>
          </w:p>
          <w:p w14:paraId="79D62F96" w14:textId="77777777" w:rsidR="00674784" w:rsidRPr="00277E45" w:rsidRDefault="00674784" w:rsidP="00674784">
            <w:pPr>
              <w:numPr>
                <w:ilvl w:val="0"/>
                <w:numId w:val="52"/>
              </w:numPr>
              <w:spacing w:before="8" w:after="8"/>
              <w:ind w:left="360"/>
              <w:rPr>
                <w:rFonts w:asciiTheme="majorHAnsi" w:hAnsiTheme="majorHAnsi" w:cstheme="majorHAnsi"/>
                <w:sz w:val="20"/>
                <w:szCs w:val="20"/>
              </w:rPr>
            </w:pPr>
            <w:r w:rsidRPr="00277E45">
              <w:rPr>
                <w:rFonts w:asciiTheme="majorHAnsi" w:hAnsiTheme="majorHAnsi" w:cstheme="majorHAnsi"/>
                <w:sz w:val="20"/>
                <w:szCs w:val="20"/>
              </w:rPr>
              <w:t xml:space="preserve">Le </w:t>
            </w:r>
            <w:r w:rsidRPr="00277E45">
              <w:rPr>
                <w:rFonts w:asciiTheme="majorHAnsi" w:hAnsiTheme="majorHAnsi" w:cstheme="majorHAnsi"/>
                <w:b/>
                <w:bCs/>
                <w:sz w:val="20"/>
                <w:szCs w:val="20"/>
              </w:rPr>
              <w:t xml:space="preserve">format paysage </w:t>
            </w:r>
            <w:r w:rsidRPr="00277E45">
              <w:rPr>
                <w:rFonts w:asciiTheme="majorHAnsi" w:hAnsiTheme="majorHAnsi" w:cstheme="majorHAnsi"/>
                <w:sz w:val="20"/>
                <w:szCs w:val="20"/>
              </w:rPr>
              <w:t>est recommandé par rapport au format portrait car il simule plus fidèlement l'expérience en personne.</w:t>
            </w:r>
          </w:p>
          <w:p w14:paraId="28EC75A5" w14:textId="77777777" w:rsidR="00674784" w:rsidRPr="00277E45" w:rsidRDefault="00674784" w:rsidP="00674784">
            <w:pPr>
              <w:numPr>
                <w:ilvl w:val="0"/>
                <w:numId w:val="52"/>
              </w:numPr>
              <w:spacing w:before="8" w:after="8"/>
              <w:ind w:left="360"/>
              <w:rPr>
                <w:rFonts w:asciiTheme="majorHAnsi" w:hAnsiTheme="majorHAnsi" w:cstheme="majorHAnsi"/>
                <w:sz w:val="20"/>
                <w:szCs w:val="20"/>
              </w:rPr>
            </w:pPr>
            <w:r w:rsidRPr="00277E45">
              <w:rPr>
                <w:rFonts w:asciiTheme="majorHAnsi" w:hAnsiTheme="majorHAnsi" w:cstheme="majorHAnsi"/>
                <w:b/>
                <w:bCs/>
                <w:sz w:val="20"/>
                <w:szCs w:val="20"/>
              </w:rPr>
              <w:t xml:space="preserve">Vérifiez la vue et l'ouïe </w:t>
            </w:r>
            <w:r w:rsidRPr="00277E45">
              <w:rPr>
                <w:rFonts w:asciiTheme="majorHAnsi" w:hAnsiTheme="majorHAnsi" w:cstheme="majorHAnsi"/>
                <w:sz w:val="20"/>
                <w:szCs w:val="20"/>
              </w:rPr>
              <w:t>avant de commencer, et assurez-vous que le patient est à l'aise.</w:t>
            </w:r>
          </w:p>
          <w:p w14:paraId="126A0101" w14:textId="77777777" w:rsidR="00674784" w:rsidRPr="00277E45" w:rsidRDefault="00674784" w:rsidP="00674784">
            <w:pPr>
              <w:numPr>
                <w:ilvl w:val="0"/>
                <w:numId w:val="52"/>
              </w:numPr>
              <w:spacing w:before="8" w:after="8"/>
              <w:ind w:left="360"/>
              <w:rPr>
                <w:rFonts w:asciiTheme="majorHAnsi" w:hAnsiTheme="majorHAnsi" w:cstheme="majorHAnsi"/>
                <w:sz w:val="20"/>
                <w:szCs w:val="20"/>
              </w:rPr>
            </w:pPr>
            <w:r w:rsidRPr="00277E45">
              <w:rPr>
                <w:rFonts w:asciiTheme="majorHAnsi" w:hAnsiTheme="majorHAnsi" w:cstheme="majorHAnsi"/>
                <w:b/>
                <w:bCs/>
                <w:sz w:val="20"/>
                <w:szCs w:val="20"/>
              </w:rPr>
              <w:t xml:space="preserve">Limitez </w:t>
            </w:r>
            <w:r w:rsidRPr="00277E45">
              <w:rPr>
                <w:rFonts w:asciiTheme="majorHAnsi" w:hAnsiTheme="majorHAnsi" w:cstheme="majorHAnsi"/>
                <w:sz w:val="20"/>
                <w:szCs w:val="20"/>
              </w:rPr>
              <w:t xml:space="preserve">vos </w:t>
            </w:r>
            <w:r w:rsidRPr="00277E45">
              <w:rPr>
                <w:rFonts w:asciiTheme="majorHAnsi" w:hAnsiTheme="majorHAnsi" w:cstheme="majorHAnsi"/>
                <w:b/>
                <w:bCs/>
                <w:sz w:val="20"/>
                <w:szCs w:val="20"/>
              </w:rPr>
              <w:t xml:space="preserve">signaux vocaux au minimum </w:t>
            </w:r>
            <w:r w:rsidRPr="00277E45">
              <w:rPr>
                <w:rFonts w:asciiTheme="majorHAnsi" w:hAnsiTheme="majorHAnsi" w:cstheme="majorHAnsi"/>
                <w:sz w:val="20"/>
                <w:szCs w:val="20"/>
              </w:rPr>
              <w:t>- un hochement de tête lent ou un sourire est préférable</w:t>
            </w:r>
            <w:r>
              <w:rPr>
                <w:rFonts w:asciiTheme="majorHAnsi" w:hAnsiTheme="majorHAnsi" w:cstheme="majorHAnsi"/>
                <w:sz w:val="20"/>
                <w:szCs w:val="20"/>
              </w:rPr>
              <w:t>.</w:t>
            </w:r>
          </w:p>
          <w:p w14:paraId="07B53079" w14:textId="77777777" w:rsidR="00674784" w:rsidRPr="00277E45" w:rsidRDefault="00674784" w:rsidP="00674784">
            <w:pPr>
              <w:numPr>
                <w:ilvl w:val="0"/>
                <w:numId w:val="52"/>
              </w:numPr>
              <w:spacing w:before="8" w:after="8"/>
              <w:ind w:left="360"/>
              <w:rPr>
                <w:rFonts w:asciiTheme="majorHAnsi" w:hAnsiTheme="majorHAnsi" w:cstheme="majorHAnsi"/>
                <w:sz w:val="20"/>
                <w:szCs w:val="20"/>
              </w:rPr>
            </w:pPr>
            <w:r w:rsidRPr="00277E45">
              <w:rPr>
                <w:rFonts w:asciiTheme="majorHAnsi" w:hAnsiTheme="majorHAnsi" w:cstheme="majorHAnsi"/>
                <w:sz w:val="20"/>
                <w:szCs w:val="20"/>
              </w:rPr>
              <w:t xml:space="preserve">Montrez votre intérêt et votre attention par un </w:t>
            </w:r>
            <w:r w:rsidRPr="00277E45">
              <w:rPr>
                <w:rFonts w:asciiTheme="majorHAnsi" w:hAnsiTheme="majorHAnsi" w:cstheme="majorHAnsi"/>
                <w:b/>
                <w:bCs/>
                <w:sz w:val="20"/>
                <w:szCs w:val="20"/>
              </w:rPr>
              <w:t>contact visuel et des expressions faciales</w:t>
            </w:r>
            <w:r w:rsidRPr="00277E45">
              <w:rPr>
                <w:rFonts w:asciiTheme="majorHAnsi" w:hAnsiTheme="majorHAnsi" w:cstheme="majorHAnsi"/>
                <w:sz w:val="20"/>
                <w:szCs w:val="20"/>
              </w:rPr>
              <w:t xml:space="preserve">. </w:t>
            </w:r>
          </w:p>
          <w:p w14:paraId="4D1152C5" w14:textId="77777777" w:rsidR="00674784" w:rsidRPr="00277E45" w:rsidRDefault="00674784" w:rsidP="00674784">
            <w:pPr>
              <w:numPr>
                <w:ilvl w:val="0"/>
                <w:numId w:val="52"/>
              </w:numPr>
              <w:spacing w:before="8" w:after="8"/>
              <w:ind w:left="360"/>
              <w:rPr>
                <w:rFonts w:asciiTheme="majorHAnsi" w:hAnsiTheme="majorHAnsi" w:cstheme="majorHAnsi"/>
                <w:sz w:val="20"/>
                <w:szCs w:val="20"/>
              </w:rPr>
            </w:pPr>
            <w:r w:rsidRPr="00277E45">
              <w:rPr>
                <w:rFonts w:asciiTheme="majorHAnsi" w:hAnsiTheme="majorHAnsi" w:cstheme="majorHAnsi"/>
                <w:sz w:val="20"/>
                <w:szCs w:val="20"/>
              </w:rPr>
              <w:t xml:space="preserve">Si vous devez interrompre, essayez un signal visuel tel que </w:t>
            </w:r>
            <w:r w:rsidRPr="00277E45">
              <w:rPr>
                <w:rFonts w:asciiTheme="majorHAnsi" w:hAnsiTheme="majorHAnsi" w:cstheme="majorHAnsi"/>
                <w:b/>
                <w:bCs/>
                <w:sz w:val="20"/>
                <w:szCs w:val="20"/>
              </w:rPr>
              <w:t>lever la main</w:t>
            </w:r>
            <w:r w:rsidRPr="00277E45">
              <w:rPr>
                <w:rFonts w:asciiTheme="majorHAnsi" w:hAnsiTheme="majorHAnsi" w:cstheme="majorHAnsi"/>
                <w:sz w:val="20"/>
                <w:szCs w:val="20"/>
              </w:rPr>
              <w:t>.</w:t>
            </w:r>
          </w:p>
          <w:p w14:paraId="2CA12DFA" w14:textId="77777777" w:rsidR="00674784" w:rsidRPr="00277E45" w:rsidRDefault="00674784" w:rsidP="00674784">
            <w:pPr>
              <w:numPr>
                <w:ilvl w:val="0"/>
                <w:numId w:val="52"/>
              </w:numPr>
              <w:spacing w:before="8" w:after="8"/>
              <w:ind w:left="360"/>
              <w:rPr>
                <w:rFonts w:asciiTheme="majorHAnsi" w:hAnsiTheme="majorHAnsi" w:cstheme="majorHAnsi"/>
                <w:sz w:val="20"/>
                <w:szCs w:val="20"/>
              </w:rPr>
            </w:pPr>
            <w:r w:rsidRPr="00277E45">
              <w:rPr>
                <w:rFonts w:asciiTheme="majorHAnsi" w:hAnsiTheme="majorHAnsi" w:cstheme="majorHAnsi"/>
                <w:sz w:val="20"/>
                <w:szCs w:val="20"/>
              </w:rPr>
              <w:t>Les gestes rapides ou les mouvements du corps peuvent être distrayants - essayez de les ralentir.</w:t>
            </w:r>
          </w:p>
          <w:p w14:paraId="3E6DA491" w14:textId="77777777" w:rsidR="00674784" w:rsidRPr="00277E45" w:rsidRDefault="00674784" w:rsidP="00674784">
            <w:pPr>
              <w:numPr>
                <w:ilvl w:val="0"/>
                <w:numId w:val="52"/>
              </w:numPr>
              <w:spacing w:before="8" w:after="8"/>
              <w:ind w:left="360"/>
              <w:rPr>
                <w:rFonts w:asciiTheme="majorHAnsi" w:hAnsiTheme="majorHAnsi" w:cstheme="majorHAnsi"/>
                <w:sz w:val="20"/>
                <w:szCs w:val="20"/>
              </w:rPr>
            </w:pPr>
            <w:r w:rsidRPr="00277E45">
              <w:rPr>
                <w:rFonts w:asciiTheme="majorHAnsi" w:hAnsiTheme="majorHAnsi" w:cstheme="majorHAnsi"/>
                <w:sz w:val="20"/>
                <w:szCs w:val="20"/>
              </w:rPr>
              <w:t xml:space="preserve">Les personnes ayant une mauvaise perception visuospatiale et des hallucinations visuelles peuvent trouver la vidéoconférence particulièrement difficile </w:t>
            </w:r>
            <w:r w:rsidRPr="00254E27">
              <w:rPr>
                <w:rFonts w:asciiTheme="majorHAnsi" w:hAnsiTheme="majorHAnsi" w:cstheme="majorHAnsi"/>
                <w:sz w:val="20"/>
                <w:szCs w:val="20"/>
              </w:rPr>
              <w:t>(l'utilisation d'un casque, d'un microphone ou d'une webcam peut être utile</w:t>
            </w:r>
            <w:r>
              <w:rPr>
                <w:rFonts w:asciiTheme="majorHAnsi" w:hAnsiTheme="majorHAnsi" w:cstheme="majorHAnsi"/>
                <w:sz w:val="20"/>
                <w:szCs w:val="20"/>
              </w:rPr>
              <w:t>)</w:t>
            </w:r>
            <w:r w:rsidRPr="00254E27">
              <w:rPr>
                <w:rFonts w:asciiTheme="majorHAnsi" w:hAnsiTheme="majorHAnsi" w:cstheme="majorHAnsi"/>
                <w:sz w:val="20"/>
                <w:szCs w:val="20"/>
              </w:rPr>
              <w:t>.</w:t>
            </w:r>
          </w:p>
          <w:p w14:paraId="0F4F12DD" w14:textId="77777777" w:rsidR="00674784" w:rsidRPr="00277E45" w:rsidRDefault="00674784" w:rsidP="001058F9">
            <w:pPr>
              <w:spacing w:before="8" w:after="8"/>
              <w:rPr>
                <w:rFonts w:asciiTheme="majorHAnsi" w:hAnsiTheme="majorHAnsi" w:cstheme="majorHAnsi"/>
                <w:sz w:val="20"/>
                <w:szCs w:val="20"/>
              </w:rPr>
            </w:pPr>
          </w:p>
          <w:p w14:paraId="67936700" w14:textId="77777777" w:rsidR="00674784" w:rsidRPr="00277E45" w:rsidRDefault="00674784" w:rsidP="001058F9">
            <w:pPr>
              <w:spacing w:before="8" w:after="8"/>
              <w:rPr>
                <w:rFonts w:asciiTheme="majorHAnsi" w:hAnsiTheme="majorHAnsi" w:cstheme="majorHAnsi"/>
                <w:b/>
                <w:bCs/>
                <w:sz w:val="20"/>
                <w:szCs w:val="20"/>
              </w:rPr>
            </w:pPr>
            <w:r w:rsidRPr="00277E45">
              <w:rPr>
                <w:rFonts w:asciiTheme="majorHAnsi" w:hAnsiTheme="majorHAnsi" w:cstheme="majorHAnsi"/>
                <w:b/>
                <w:bCs/>
                <w:sz w:val="20"/>
                <w:szCs w:val="20"/>
              </w:rPr>
              <w:t xml:space="preserve">Tests cognitifs par téléphone : </w:t>
            </w:r>
          </w:p>
          <w:p w14:paraId="1CE3461E" w14:textId="77777777" w:rsidR="00674784" w:rsidRPr="00277E45" w:rsidRDefault="00674784" w:rsidP="00674784">
            <w:pPr>
              <w:numPr>
                <w:ilvl w:val="0"/>
                <w:numId w:val="54"/>
              </w:numPr>
              <w:spacing w:before="8" w:after="8"/>
              <w:ind w:left="420"/>
              <w:rPr>
                <w:rFonts w:asciiTheme="majorHAnsi" w:hAnsiTheme="majorHAnsi" w:cstheme="majorHAnsi"/>
                <w:sz w:val="20"/>
                <w:szCs w:val="20"/>
              </w:rPr>
            </w:pPr>
            <w:proofErr w:type="spellStart"/>
            <w:r w:rsidRPr="00277E45">
              <w:rPr>
                <w:rFonts w:asciiTheme="majorHAnsi" w:hAnsiTheme="majorHAnsi" w:cstheme="majorHAnsi"/>
                <w:b/>
                <w:bCs/>
                <w:sz w:val="20"/>
                <w:szCs w:val="20"/>
              </w:rPr>
              <w:t>MoCA</w:t>
            </w:r>
            <w:proofErr w:type="spellEnd"/>
            <w:r w:rsidRPr="00277E45">
              <w:rPr>
                <w:rFonts w:asciiTheme="majorHAnsi" w:hAnsiTheme="majorHAnsi" w:cstheme="majorHAnsi"/>
                <w:b/>
                <w:bCs/>
                <w:sz w:val="20"/>
                <w:szCs w:val="20"/>
              </w:rPr>
              <w:t xml:space="preserve"> </w:t>
            </w:r>
            <w:r w:rsidRPr="00277E45">
              <w:rPr>
                <w:rFonts w:asciiTheme="majorHAnsi" w:hAnsiTheme="majorHAnsi" w:cstheme="majorHAnsi"/>
                <w:sz w:val="20"/>
                <w:szCs w:val="20"/>
              </w:rPr>
              <w:t xml:space="preserve">(évaluation cognitive de Montréal) : La version en aveugle du </w:t>
            </w:r>
            <w:proofErr w:type="spellStart"/>
            <w:r w:rsidRPr="00277E45">
              <w:rPr>
                <w:rFonts w:asciiTheme="majorHAnsi" w:hAnsiTheme="majorHAnsi" w:cstheme="majorHAnsi"/>
                <w:sz w:val="20"/>
                <w:szCs w:val="20"/>
              </w:rPr>
              <w:t>MoCA</w:t>
            </w:r>
            <w:proofErr w:type="spellEnd"/>
            <w:r w:rsidRPr="00277E45">
              <w:rPr>
                <w:rFonts w:asciiTheme="majorHAnsi" w:hAnsiTheme="majorHAnsi" w:cstheme="majorHAnsi"/>
                <w:sz w:val="20"/>
                <w:szCs w:val="20"/>
              </w:rPr>
              <w:t xml:space="preserve"> peut être fournie par téléphone et a été validée pour le diagnostic de déficience cognitive légère (DCL) après un accident vasculaire cérébral/attaque ischémique transitoire (AIT). Elle est limitée dans son évaluation des tâches visuospatiales et linguistiques complexes par rapport à un </w:t>
            </w:r>
            <w:proofErr w:type="spellStart"/>
            <w:r w:rsidRPr="00277E45">
              <w:rPr>
                <w:rFonts w:asciiTheme="majorHAnsi" w:hAnsiTheme="majorHAnsi" w:cstheme="majorHAnsi"/>
                <w:sz w:val="20"/>
                <w:szCs w:val="20"/>
              </w:rPr>
              <w:t>MoCA</w:t>
            </w:r>
            <w:proofErr w:type="spellEnd"/>
            <w:r w:rsidRPr="00277E45">
              <w:rPr>
                <w:rFonts w:asciiTheme="majorHAnsi" w:hAnsiTheme="majorHAnsi" w:cstheme="majorHAnsi"/>
                <w:sz w:val="20"/>
                <w:szCs w:val="20"/>
              </w:rPr>
              <w:t xml:space="preserve"> en face à face.</w:t>
            </w:r>
          </w:p>
          <w:p w14:paraId="56059B94" w14:textId="792DFDAE" w:rsidR="00674784" w:rsidRPr="00277E45" w:rsidRDefault="00674784" w:rsidP="00674784">
            <w:pPr>
              <w:numPr>
                <w:ilvl w:val="0"/>
                <w:numId w:val="52"/>
              </w:numPr>
              <w:spacing w:before="8" w:after="8"/>
              <w:ind w:left="360"/>
              <w:rPr>
                <w:rFonts w:asciiTheme="majorHAnsi" w:hAnsiTheme="majorHAnsi" w:cstheme="majorHAnsi"/>
                <w:sz w:val="20"/>
                <w:szCs w:val="20"/>
              </w:rPr>
            </w:pPr>
            <w:r w:rsidRPr="00277E45">
              <w:rPr>
                <w:rFonts w:asciiTheme="majorHAnsi" w:hAnsiTheme="majorHAnsi" w:cstheme="majorHAnsi"/>
                <w:sz w:val="20"/>
                <w:szCs w:val="20"/>
              </w:rPr>
              <w:t xml:space="preserve">Le </w:t>
            </w:r>
            <w:r w:rsidRPr="00277E45">
              <w:rPr>
                <w:rFonts w:asciiTheme="majorHAnsi" w:hAnsiTheme="majorHAnsi" w:cstheme="majorHAnsi"/>
                <w:b/>
                <w:bCs/>
                <w:sz w:val="20"/>
                <w:szCs w:val="20"/>
              </w:rPr>
              <w:t xml:space="preserve">TICS </w:t>
            </w:r>
            <w:r w:rsidRPr="00277E45">
              <w:rPr>
                <w:rFonts w:asciiTheme="majorHAnsi" w:hAnsiTheme="majorHAnsi" w:cstheme="majorHAnsi"/>
                <w:sz w:val="20"/>
                <w:szCs w:val="20"/>
              </w:rPr>
              <w:t xml:space="preserve">(The </w:t>
            </w:r>
            <w:proofErr w:type="spellStart"/>
            <w:r w:rsidRPr="00277E45">
              <w:rPr>
                <w:rFonts w:asciiTheme="majorHAnsi" w:hAnsiTheme="majorHAnsi" w:cstheme="majorHAnsi"/>
                <w:sz w:val="20"/>
                <w:szCs w:val="20"/>
              </w:rPr>
              <w:t>Telephone</w:t>
            </w:r>
            <w:proofErr w:type="spellEnd"/>
            <w:r w:rsidRPr="00277E45">
              <w:rPr>
                <w:rFonts w:asciiTheme="majorHAnsi" w:hAnsiTheme="majorHAnsi" w:cstheme="majorHAnsi"/>
                <w:sz w:val="20"/>
                <w:szCs w:val="20"/>
              </w:rPr>
              <w:t xml:space="preserve"> Interview for Cognitive </w:t>
            </w:r>
            <w:proofErr w:type="spellStart"/>
            <w:r w:rsidRPr="00277E45">
              <w:rPr>
                <w:rFonts w:asciiTheme="majorHAnsi" w:hAnsiTheme="majorHAnsi" w:cstheme="majorHAnsi"/>
                <w:sz w:val="20"/>
                <w:szCs w:val="20"/>
              </w:rPr>
              <w:t>Status</w:t>
            </w:r>
            <w:proofErr w:type="spellEnd"/>
            <w:r w:rsidRPr="00277E45">
              <w:rPr>
                <w:rFonts w:asciiTheme="majorHAnsi" w:hAnsiTheme="majorHAnsi" w:cstheme="majorHAnsi"/>
                <w:sz w:val="20"/>
                <w:szCs w:val="20"/>
              </w:rPr>
              <w:t xml:space="preserve">) et la version modifiée, TICSM, (qui est en corrélation avec le Mini Mental State </w:t>
            </w:r>
            <w:proofErr w:type="spellStart"/>
            <w:r w:rsidRPr="00277E45">
              <w:rPr>
                <w:rFonts w:asciiTheme="majorHAnsi" w:hAnsiTheme="majorHAnsi" w:cstheme="majorHAnsi"/>
                <w:sz w:val="20"/>
                <w:szCs w:val="20"/>
              </w:rPr>
              <w:t>Examination</w:t>
            </w:r>
            <w:proofErr w:type="spellEnd"/>
            <w:r w:rsidRPr="00277E45">
              <w:rPr>
                <w:rFonts w:asciiTheme="majorHAnsi" w:hAnsiTheme="majorHAnsi" w:cstheme="majorHAnsi"/>
                <w:sz w:val="20"/>
                <w:szCs w:val="20"/>
              </w:rPr>
              <w:t xml:space="preserve"> (MMSE)) sont des outils de dépistage par téléphone largement traduits et validés pour le MCI et la démence. Le TICS prend 10 à 15 minutes. Il évalue le temps et le lieu d'orientation, l'attention, la mémoire à court terme, la répétition de phrases, le rappel immédiat, la dénomination à la description verbale, les opposés des mots et la praxis. Un score de ≤28 présente une bonne sensibilité et une bonne spécificité pour le diagnostic de la démence post-AVC. Il a une grande validité diagnostique pour l'identification de la démence chez les personnes âgées d'origines ethniques diverses. Certaines questions peuvent devoir être adaptées pour être spécifiques à chaque </w:t>
            </w:r>
            <w:r w:rsidR="001A3F2F">
              <w:rPr>
                <w:rFonts w:asciiTheme="majorHAnsi" w:hAnsiTheme="majorHAnsi" w:cstheme="majorHAnsi"/>
                <w:sz w:val="20"/>
                <w:szCs w:val="20"/>
              </w:rPr>
              <w:t>contexte culturel</w:t>
            </w:r>
            <w:r w:rsidRPr="00277E45">
              <w:rPr>
                <w:rFonts w:asciiTheme="majorHAnsi" w:hAnsiTheme="majorHAnsi" w:cstheme="majorHAnsi"/>
                <w:sz w:val="20"/>
                <w:szCs w:val="20"/>
              </w:rPr>
              <w:t>.</w:t>
            </w:r>
          </w:p>
          <w:p w14:paraId="302E5CD3" w14:textId="58A2A54A" w:rsidR="00674784" w:rsidRPr="00277E45" w:rsidRDefault="001A3F2F" w:rsidP="00674784">
            <w:pPr>
              <w:numPr>
                <w:ilvl w:val="0"/>
                <w:numId w:val="52"/>
              </w:numPr>
              <w:spacing w:before="8" w:after="8"/>
              <w:ind w:left="360"/>
              <w:rPr>
                <w:rFonts w:asciiTheme="majorHAnsi" w:hAnsiTheme="majorHAnsi" w:cstheme="majorHAnsi"/>
                <w:sz w:val="20"/>
                <w:szCs w:val="20"/>
              </w:rPr>
            </w:pPr>
            <w:r>
              <w:rPr>
                <w:rFonts w:asciiTheme="majorHAnsi" w:hAnsiTheme="majorHAnsi" w:cstheme="majorHAnsi"/>
                <w:b/>
                <w:bCs/>
                <w:sz w:val="20"/>
                <w:szCs w:val="20"/>
              </w:rPr>
              <w:t xml:space="preserve">Le </w:t>
            </w:r>
            <w:r w:rsidR="00674784" w:rsidRPr="00277E45">
              <w:rPr>
                <w:rFonts w:asciiTheme="majorHAnsi" w:hAnsiTheme="majorHAnsi" w:cstheme="majorHAnsi"/>
                <w:b/>
                <w:bCs/>
                <w:sz w:val="20"/>
                <w:szCs w:val="20"/>
              </w:rPr>
              <w:t xml:space="preserve">TYM </w:t>
            </w:r>
            <w:r w:rsidR="00674784" w:rsidRPr="00277E45">
              <w:rPr>
                <w:rFonts w:asciiTheme="majorHAnsi" w:hAnsiTheme="majorHAnsi" w:cstheme="majorHAnsi"/>
                <w:sz w:val="20"/>
                <w:szCs w:val="20"/>
              </w:rPr>
              <w:t>(</w:t>
            </w:r>
            <w:proofErr w:type="spellStart"/>
            <w:r w:rsidR="00674784" w:rsidRPr="00277E45">
              <w:rPr>
                <w:rFonts w:asciiTheme="majorHAnsi" w:hAnsiTheme="majorHAnsi" w:cstheme="majorHAnsi"/>
                <w:sz w:val="20"/>
                <w:szCs w:val="20"/>
              </w:rPr>
              <w:t>Tele</w:t>
            </w:r>
            <w:proofErr w:type="spellEnd"/>
            <w:r w:rsidR="00674784" w:rsidRPr="00277E45">
              <w:rPr>
                <w:rFonts w:asciiTheme="majorHAnsi" w:hAnsiTheme="majorHAnsi" w:cstheme="majorHAnsi"/>
                <w:sz w:val="20"/>
                <w:szCs w:val="20"/>
              </w:rPr>
              <w:t xml:space="preserve">-Test </w:t>
            </w:r>
            <w:proofErr w:type="spellStart"/>
            <w:r w:rsidR="00674784" w:rsidRPr="00277E45">
              <w:rPr>
                <w:rFonts w:asciiTheme="majorHAnsi" w:hAnsiTheme="majorHAnsi" w:cstheme="majorHAnsi"/>
                <w:sz w:val="20"/>
                <w:szCs w:val="20"/>
              </w:rPr>
              <w:t>Your</w:t>
            </w:r>
            <w:proofErr w:type="spellEnd"/>
            <w:r w:rsidR="00674784" w:rsidRPr="00277E45">
              <w:rPr>
                <w:rFonts w:asciiTheme="majorHAnsi" w:hAnsiTheme="majorHAnsi" w:cstheme="majorHAnsi"/>
                <w:sz w:val="20"/>
                <w:szCs w:val="20"/>
              </w:rPr>
              <w:t xml:space="preserve"> Memory, http://www.tymtest.com/) comporte 10 tâches sur les deux faces d'une même carte</w:t>
            </w:r>
            <w:r>
              <w:rPr>
                <w:rFonts w:asciiTheme="majorHAnsi" w:hAnsiTheme="majorHAnsi" w:cstheme="majorHAnsi"/>
                <w:sz w:val="20"/>
                <w:szCs w:val="20"/>
              </w:rPr>
              <w:t>. Il</w:t>
            </w:r>
            <w:r w:rsidR="00674784" w:rsidRPr="00277E45">
              <w:rPr>
                <w:rFonts w:asciiTheme="majorHAnsi" w:hAnsiTheme="majorHAnsi" w:cstheme="majorHAnsi"/>
                <w:sz w:val="20"/>
                <w:szCs w:val="20"/>
              </w:rPr>
              <w:t xml:space="preserve"> est </w:t>
            </w:r>
            <w:r>
              <w:rPr>
                <w:rFonts w:asciiTheme="majorHAnsi" w:hAnsiTheme="majorHAnsi" w:cstheme="majorHAnsi"/>
                <w:sz w:val="20"/>
                <w:szCs w:val="20"/>
              </w:rPr>
              <w:t>bien corrélé</w:t>
            </w:r>
            <w:r w:rsidR="00674784" w:rsidRPr="00277E45">
              <w:rPr>
                <w:rFonts w:asciiTheme="majorHAnsi" w:hAnsiTheme="majorHAnsi" w:cstheme="majorHAnsi"/>
                <w:sz w:val="20"/>
                <w:szCs w:val="20"/>
              </w:rPr>
              <w:t xml:space="preserve"> avec les résultats des tests cognitifs standard. Il prend environ 5 minutes et le patient peut le compléter sous la supervision d'un parent ou d'un professionnel de la santé. Il peut également être administré par </w:t>
            </w:r>
            <w:proofErr w:type="spellStart"/>
            <w:r w:rsidR="00674784" w:rsidRPr="00277E45">
              <w:rPr>
                <w:rFonts w:asciiTheme="majorHAnsi" w:hAnsiTheme="majorHAnsi" w:cstheme="majorHAnsi"/>
                <w:sz w:val="20"/>
                <w:szCs w:val="20"/>
              </w:rPr>
              <w:t>vidéoconsultation</w:t>
            </w:r>
            <w:proofErr w:type="spellEnd"/>
            <w:r w:rsidR="00674784" w:rsidRPr="00277E45">
              <w:rPr>
                <w:rFonts w:asciiTheme="majorHAnsi" w:hAnsiTheme="majorHAnsi" w:cstheme="majorHAnsi"/>
                <w:sz w:val="20"/>
                <w:szCs w:val="20"/>
              </w:rPr>
              <w:t>.</w:t>
            </w:r>
          </w:p>
          <w:p w14:paraId="7DABDF3E" w14:textId="77777777" w:rsidR="00674784" w:rsidRPr="00277E45" w:rsidRDefault="00674784" w:rsidP="00674784">
            <w:pPr>
              <w:numPr>
                <w:ilvl w:val="0"/>
                <w:numId w:val="52"/>
              </w:numPr>
              <w:spacing w:before="8" w:after="8"/>
              <w:ind w:left="360"/>
              <w:rPr>
                <w:rFonts w:asciiTheme="majorHAnsi" w:hAnsiTheme="majorHAnsi" w:cstheme="majorHAnsi"/>
                <w:sz w:val="20"/>
                <w:szCs w:val="20"/>
              </w:rPr>
            </w:pPr>
            <w:r w:rsidRPr="00277E45">
              <w:rPr>
                <w:rFonts w:asciiTheme="majorHAnsi" w:hAnsiTheme="majorHAnsi" w:cstheme="majorHAnsi"/>
                <w:sz w:val="20"/>
                <w:szCs w:val="20"/>
              </w:rPr>
              <w:t xml:space="preserve">Les </w:t>
            </w:r>
            <w:r w:rsidRPr="00DC4639">
              <w:rPr>
                <w:rFonts w:asciiTheme="majorHAnsi" w:hAnsiTheme="majorHAnsi" w:cstheme="majorHAnsi"/>
                <w:b/>
                <w:bCs/>
                <w:sz w:val="20"/>
                <w:szCs w:val="20"/>
              </w:rPr>
              <w:t xml:space="preserve">différents éléments des tests cognitifs </w:t>
            </w:r>
            <w:r w:rsidRPr="00277E45">
              <w:rPr>
                <w:rFonts w:asciiTheme="majorHAnsi" w:hAnsiTheme="majorHAnsi" w:cstheme="majorHAnsi"/>
                <w:sz w:val="20"/>
                <w:szCs w:val="20"/>
              </w:rPr>
              <w:t xml:space="preserve">peuvent également être réalisés par téléphone. Bien que cela ne permette pas d'obtenir une note validée, cela permettra de comprendre les déficits cognitifs afin d'aider à la prise de décision clinique. L'orientation dans le temps, le lieu et la personne, les compétences arithmétiques, le rappel verbal, la connaissance des événements récents, la répétition de mots et de phrases, la définition des mots, la fluidité verbale et les tests frontaux (par exemple, les estimations cognitives et l'interprétation </w:t>
            </w:r>
            <w:r w:rsidRPr="00277E45">
              <w:rPr>
                <w:rFonts w:asciiTheme="majorHAnsi" w:hAnsiTheme="majorHAnsi" w:cstheme="majorHAnsi"/>
                <w:sz w:val="20"/>
                <w:szCs w:val="20"/>
              </w:rPr>
              <w:lastRenderedPageBreak/>
              <w:t>de proverbes) peuvent tous être évalués par téléphone, ainsi que la parole spontanée et les éléments des troubles moteurs de la parole tels que l'apraxie de la parole ou la dysarthrie.</w:t>
            </w:r>
          </w:p>
          <w:p w14:paraId="45A05080" w14:textId="77777777" w:rsidR="00674784" w:rsidRPr="00277E45" w:rsidRDefault="00674784" w:rsidP="00674784">
            <w:pPr>
              <w:numPr>
                <w:ilvl w:val="0"/>
                <w:numId w:val="52"/>
              </w:numPr>
              <w:spacing w:before="8" w:after="8"/>
              <w:ind w:left="360"/>
              <w:rPr>
                <w:rFonts w:asciiTheme="majorHAnsi" w:hAnsiTheme="majorHAnsi" w:cstheme="majorHAnsi"/>
                <w:sz w:val="20"/>
                <w:szCs w:val="20"/>
              </w:rPr>
            </w:pPr>
            <w:r w:rsidRPr="00277E45">
              <w:rPr>
                <w:rFonts w:asciiTheme="majorHAnsi" w:hAnsiTheme="majorHAnsi" w:cstheme="majorHAnsi"/>
                <w:sz w:val="20"/>
                <w:szCs w:val="20"/>
              </w:rPr>
              <w:t xml:space="preserve">Nombre de ces outils sont soumis à des restrictions en matière de droits d'auteur (voir </w:t>
            </w:r>
            <w:hyperlink r:id="rId128" w:history="1">
              <w:r w:rsidRPr="00277E45">
                <w:rPr>
                  <w:rStyle w:val="Lienhypertexte"/>
                  <w:rFonts w:asciiTheme="majorHAnsi" w:hAnsiTheme="majorHAnsi" w:cstheme="majorHAnsi"/>
                  <w:sz w:val="20"/>
                  <w:szCs w:val="20"/>
                </w:rPr>
                <w:t xml:space="preserve">https://www.parinc.com/products/pkey/445 </w:t>
              </w:r>
            </w:hyperlink>
            <w:r w:rsidRPr="00277E45">
              <w:rPr>
                <w:rFonts w:asciiTheme="majorHAnsi" w:hAnsiTheme="majorHAnsi" w:cstheme="majorHAnsi"/>
                <w:sz w:val="20"/>
                <w:szCs w:val="20"/>
              </w:rPr>
              <w:t>pour plus d'informations).</w:t>
            </w:r>
          </w:p>
          <w:p w14:paraId="323D0575" w14:textId="77777777" w:rsidR="00674784" w:rsidRPr="00277E45" w:rsidRDefault="00674784" w:rsidP="00674784">
            <w:pPr>
              <w:numPr>
                <w:ilvl w:val="0"/>
                <w:numId w:val="52"/>
              </w:numPr>
              <w:spacing w:before="8" w:after="8"/>
              <w:ind w:left="360"/>
              <w:rPr>
                <w:rFonts w:asciiTheme="majorHAnsi" w:hAnsiTheme="majorHAnsi" w:cstheme="majorHAnsi"/>
                <w:sz w:val="20"/>
                <w:szCs w:val="20"/>
              </w:rPr>
            </w:pPr>
            <w:r w:rsidRPr="00277E45">
              <w:rPr>
                <w:rFonts w:asciiTheme="majorHAnsi" w:hAnsiTheme="majorHAnsi" w:cstheme="majorHAnsi"/>
                <w:sz w:val="20"/>
                <w:szCs w:val="20"/>
              </w:rPr>
              <w:t xml:space="preserve">Le NICE a présenté les tests pour lesquels il existe une base de données </w:t>
            </w:r>
            <w:hyperlink r:id="rId129" w:history="1">
              <w:r w:rsidRPr="00277E45">
                <w:rPr>
                  <w:rStyle w:val="Lienhypertexte"/>
                  <w:rFonts w:asciiTheme="majorHAnsi" w:hAnsiTheme="majorHAnsi" w:cstheme="majorHAnsi"/>
                  <w:sz w:val="20"/>
                  <w:szCs w:val="20"/>
                </w:rPr>
                <w:t>(</w:t>
              </w:r>
            </w:hyperlink>
            <w:r w:rsidRPr="00277E45">
              <w:rPr>
                <w:rFonts w:asciiTheme="majorHAnsi" w:hAnsiTheme="majorHAnsi" w:cstheme="majorHAnsi"/>
                <w:sz w:val="20"/>
                <w:szCs w:val="20"/>
              </w:rPr>
              <w:t>https://www.nice.org.uk/guidance/ng97).</w:t>
            </w:r>
          </w:p>
          <w:p w14:paraId="6A0733DD" w14:textId="77777777" w:rsidR="00674784" w:rsidRPr="00277E45" w:rsidRDefault="00674784" w:rsidP="00674784">
            <w:pPr>
              <w:numPr>
                <w:ilvl w:val="0"/>
                <w:numId w:val="52"/>
              </w:numPr>
              <w:spacing w:before="8" w:after="8"/>
              <w:ind w:left="360"/>
              <w:rPr>
                <w:rFonts w:asciiTheme="majorHAnsi" w:hAnsiTheme="majorHAnsi" w:cstheme="majorHAnsi"/>
                <w:sz w:val="20"/>
                <w:szCs w:val="20"/>
              </w:rPr>
            </w:pPr>
            <w:r w:rsidRPr="00277E45">
              <w:rPr>
                <w:rFonts w:asciiTheme="majorHAnsi" w:hAnsiTheme="majorHAnsi" w:cstheme="majorHAnsi"/>
                <w:sz w:val="20"/>
                <w:szCs w:val="20"/>
              </w:rPr>
              <w:t xml:space="preserve">Dans le cadre des soins primaires, de brefs tests pour détecter les troubles cognitifs peuvent être utilisés par téléphone. Par exemple, le GP </w:t>
            </w:r>
            <w:proofErr w:type="spellStart"/>
            <w:r w:rsidRPr="00277E45">
              <w:rPr>
                <w:rFonts w:asciiTheme="majorHAnsi" w:hAnsiTheme="majorHAnsi" w:cstheme="majorHAnsi"/>
                <w:sz w:val="20"/>
                <w:szCs w:val="20"/>
              </w:rPr>
              <w:t>Cog</w:t>
            </w:r>
            <w:proofErr w:type="spellEnd"/>
            <w:r w:rsidRPr="00277E45">
              <w:rPr>
                <w:rFonts w:asciiTheme="majorHAnsi" w:hAnsiTheme="majorHAnsi" w:cstheme="majorHAnsi"/>
                <w:sz w:val="20"/>
                <w:szCs w:val="20"/>
              </w:rPr>
              <w:t xml:space="preserve"> (</w:t>
            </w:r>
            <w:hyperlink r:id="rId130" w:history="1">
              <w:r w:rsidRPr="00277E45">
                <w:rPr>
                  <w:rStyle w:val="Lienhypertexte"/>
                  <w:rFonts w:asciiTheme="majorHAnsi" w:hAnsiTheme="majorHAnsi" w:cstheme="majorHAnsi"/>
                  <w:sz w:val="20"/>
                  <w:szCs w:val="20"/>
                </w:rPr>
                <w:t xml:space="preserve">http://gpcog.com.au/ </w:t>
              </w:r>
            </w:hyperlink>
            <w:r w:rsidRPr="00277E45">
              <w:rPr>
                <w:rFonts w:asciiTheme="majorHAnsi" w:hAnsiTheme="majorHAnsi" w:cstheme="majorHAnsi"/>
                <w:sz w:val="20"/>
                <w:szCs w:val="20"/>
              </w:rPr>
              <w:t xml:space="preserve">(avec omission du test de dessin d'horloge) ou le test de </w:t>
            </w:r>
            <w:hyperlink r:id="rId131" w:history="1">
              <w:r w:rsidRPr="00277E45">
                <w:rPr>
                  <w:rStyle w:val="Lienhypertexte"/>
                  <w:rFonts w:asciiTheme="majorHAnsi" w:hAnsiTheme="majorHAnsi" w:cstheme="majorHAnsi"/>
                  <w:sz w:val="20"/>
                  <w:szCs w:val="20"/>
                </w:rPr>
                <w:t>déficience cognitive en 6 points (6CIT)</w:t>
              </w:r>
            </w:hyperlink>
            <w:r w:rsidRPr="00277E45">
              <w:rPr>
                <w:rFonts w:asciiTheme="majorHAnsi" w:hAnsiTheme="majorHAnsi" w:cstheme="majorHAnsi"/>
                <w:sz w:val="20"/>
                <w:szCs w:val="20"/>
              </w:rPr>
              <w:t>.</w:t>
            </w:r>
          </w:p>
          <w:p w14:paraId="315DA7BD" w14:textId="77777777" w:rsidR="00674784" w:rsidRPr="00277E45" w:rsidRDefault="00674784" w:rsidP="00674784">
            <w:pPr>
              <w:numPr>
                <w:ilvl w:val="0"/>
                <w:numId w:val="52"/>
              </w:numPr>
              <w:spacing w:before="8" w:after="8"/>
              <w:ind w:left="360"/>
              <w:rPr>
                <w:rFonts w:asciiTheme="majorHAnsi" w:hAnsiTheme="majorHAnsi" w:cstheme="majorHAnsi"/>
                <w:sz w:val="20"/>
                <w:szCs w:val="20"/>
              </w:rPr>
            </w:pPr>
            <w:r w:rsidRPr="00277E45">
              <w:rPr>
                <w:rFonts w:asciiTheme="majorHAnsi" w:hAnsiTheme="majorHAnsi" w:cstheme="majorHAnsi"/>
                <w:sz w:val="20"/>
                <w:szCs w:val="20"/>
              </w:rPr>
              <w:t xml:space="preserve">Pour plus de détails, voir </w:t>
            </w:r>
            <w:hyperlink r:id="rId132" w:history="1">
              <w:r w:rsidRPr="00277E45">
                <w:rPr>
                  <w:rStyle w:val="Lienhypertexte"/>
                  <w:rFonts w:asciiTheme="majorHAnsi" w:hAnsiTheme="majorHAnsi" w:cstheme="majorHAnsi"/>
                  <w:sz w:val="20"/>
                  <w:szCs w:val="20"/>
                </w:rPr>
                <w:t>cette étude</w:t>
              </w:r>
            </w:hyperlink>
            <w:r>
              <w:rPr>
                <w:rFonts w:asciiTheme="majorHAnsi" w:hAnsiTheme="majorHAnsi" w:cstheme="majorHAnsi"/>
                <w:sz w:val="20"/>
                <w:szCs w:val="20"/>
              </w:rPr>
              <w:t>.</w:t>
            </w:r>
          </w:p>
          <w:p w14:paraId="70F8BA33" w14:textId="77777777" w:rsidR="00674784" w:rsidRPr="00277E45" w:rsidRDefault="00674784" w:rsidP="001058F9">
            <w:pPr>
              <w:spacing w:before="8" w:after="8"/>
              <w:rPr>
                <w:rFonts w:asciiTheme="majorHAnsi" w:hAnsiTheme="majorHAnsi" w:cstheme="majorHAnsi"/>
                <w:sz w:val="20"/>
                <w:szCs w:val="20"/>
              </w:rPr>
            </w:pPr>
          </w:p>
          <w:p w14:paraId="110C2DBE" w14:textId="77777777" w:rsidR="00674784" w:rsidRPr="00277E45" w:rsidRDefault="00674784" w:rsidP="001058F9">
            <w:pPr>
              <w:spacing w:before="8" w:after="8"/>
              <w:rPr>
                <w:rFonts w:asciiTheme="majorHAnsi" w:hAnsiTheme="majorHAnsi" w:cstheme="majorHAnsi"/>
                <w:b/>
                <w:bCs/>
                <w:sz w:val="20"/>
                <w:szCs w:val="20"/>
              </w:rPr>
            </w:pPr>
            <w:r w:rsidRPr="00277E45">
              <w:rPr>
                <w:rFonts w:asciiTheme="majorHAnsi" w:hAnsiTheme="majorHAnsi" w:cstheme="majorHAnsi"/>
                <w:b/>
                <w:bCs/>
                <w:sz w:val="20"/>
                <w:szCs w:val="20"/>
              </w:rPr>
              <w:t xml:space="preserve">Tests cognitifs par </w:t>
            </w:r>
            <w:proofErr w:type="spellStart"/>
            <w:r w:rsidRPr="00277E45">
              <w:rPr>
                <w:rFonts w:asciiTheme="majorHAnsi" w:hAnsiTheme="majorHAnsi" w:cstheme="majorHAnsi"/>
                <w:b/>
                <w:bCs/>
                <w:sz w:val="20"/>
                <w:szCs w:val="20"/>
              </w:rPr>
              <w:t>vidéoconsultation</w:t>
            </w:r>
            <w:proofErr w:type="spellEnd"/>
          </w:p>
          <w:p w14:paraId="1B438534" w14:textId="77777777" w:rsidR="00674784" w:rsidRPr="00277E45" w:rsidRDefault="00674784" w:rsidP="001058F9">
            <w:pPr>
              <w:spacing w:before="8" w:after="8"/>
              <w:rPr>
                <w:rFonts w:asciiTheme="majorHAnsi" w:hAnsiTheme="majorHAnsi" w:cstheme="majorHAnsi"/>
                <w:sz w:val="20"/>
                <w:szCs w:val="20"/>
              </w:rPr>
            </w:pPr>
          </w:p>
          <w:p w14:paraId="0859D1B1" w14:textId="77777777" w:rsidR="00674784" w:rsidRPr="00277E45" w:rsidRDefault="00674784" w:rsidP="00674784">
            <w:pPr>
              <w:numPr>
                <w:ilvl w:val="0"/>
                <w:numId w:val="52"/>
              </w:numPr>
              <w:spacing w:before="8" w:after="8"/>
              <w:ind w:left="360"/>
              <w:rPr>
                <w:rFonts w:asciiTheme="majorHAnsi" w:hAnsiTheme="majorHAnsi" w:cstheme="majorHAnsi"/>
                <w:sz w:val="20"/>
                <w:szCs w:val="20"/>
              </w:rPr>
            </w:pPr>
            <w:proofErr w:type="spellStart"/>
            <w:r w:rsidRPr="00277E45">
              <w:rPr>
                <w:rFonts w:asciiTheme="majorHAnsi" w:hAnsiTheme="majorHAnsi" w:cstheme="majorHAnsi"/>
                <w:b/>
                <w:bCs/>
                <w:sz w:val="20"/>
                <w:szCs w:val="20"/>
              </w:rPr>
              <w:t>MoCA</w:t>
            </w:r>
            <w:proofErr w:type="spellEnd"/>
            <w:r w:rsidRPr="00277E45">
              <w:rPr>
                <w:rFonts w:asciiTheme="majorHAnsi" w:hAnsiTheme="majorHAnsi" w:cstheme="majorHAnsi"/>
                <w:b/>
                <w:bCs/>
                <w:sz w:val="20"/>
                <w:szCs w:val="20"/>
              </w:rPr>
              <w:t xml:space="preserve"> </w:t>
            </w:r>
            <w:r w:rsidRPr="00277E45">
              <w:rPr>
                <w:rFonts w:asciiTheme="majorHAnsi" w:hAnsiTheme="majorHAnsi" w:cstheme="majorHAnsi"/>
                <w:sz w:val="20"/>
                <w:szCs w:val="20"/>
              </w:rPr>
              <w:t xml:space="preserve">: La version complète du </w:t>
            </w:r>
            <w:proofErr w:type="spellStart"/>
            <w:r w:rsidRPr="00277E45">
              <w:rPr>
                <w:rFonts w:asciiTheme="majorHAnsi" w:hAnsiTheme="majorHAnsi" w:cstheme="majorHAnsi"/>
                <w:sz w:val="20"/>
                <w:szCs w:val="20"/>
              </w:rPr>
              <w:t>MoCA</w:t>
            </w:r>
            <w:proofErr w:type="spellEnd"/>
            <w:r w:rsidRPr="00277E45">
              <w:rPr>
                <w:rFonts w:asciiTheme="majorHAnsi" w:hAnsiTheme="majorHAnsi" w:cstheme="majorHAnsi"/>
                <w:sz w:val="20"/>
                <w:szCs w:val="20"/>
              </w:rPr>
              <w:t xml:space="preserve"> peut être administrée par vidéoconférence (https://www.mocatest.org/remote-moca-testing/). Le patient aura besoin d'une feuille de papier blanc, d'un crayon et d'une gomme. Pour la partie visuelle, utilisez si possible la fonction de partage d'écran comme suit :</w:t>
            </w:r>
          </w:p>
          <w:p w14:paraId="78CE36CF" w14:textId="77777777" w:rsidR="00674784" w:rsidRPr="00277E45" w:rsidRDefault="00674784" w:rsidP="00674784">
            <w:pPr>
              <w:numPr>
                <w:ilvl w:val="1"/>
                <w:numId w:val="52"/>
              </w:numPr>
              <w:spacing w:before="8" w:after="8"/>
              <w:ind w:left="1080"/>
              <w:rPr>
                <w:rFonts w:asciiTheme="majorHAnsi" w:hAnsiTheme="majorHAnsi" w:cstheme="majorHAnsi"/>
                <w:sz w:val="20"/>
                <w:szCs w:val="20"/>
              </w:rPr>
            </w:pPr>
            <w:r w:rsidRPr="00277E45">
              <w:rPr>
                <w:rFonts w:asciiTheme="majorHAnsi" w:hAnsiTheme="majorHAnsi" w:cstheme="majorHAnsi"/>
                <w:sz w:val="20"/>
                <w:szCs w:val="20"/>
              </w:rPr>
              <w:t>Montrez-leur la piste et dites : "s'il vous plaît, dites-moi où la flèche doit aller à côté pour respecter le modèle que je vous montre".</w:t>
            </w:r>
          </w:p>
          <w:p w14:paraId="1A19964B" w14:textId="77777777" w:rsidR="00674784" w:rsidRPr="00277E45" w:rsidRDefault="00674784" w:rsidP="00674784">
            <w:pPr>
              <w:numPr>
                <w:ilvl w:val="1"/>
                <w:numId w:val="52"/>
              </w:numPr>
              <w:spacing w:before="8" w:after="8"/>
              <w:ind w:left="1080"/>
              <w:rPr>
                <w:rFonts w:asciiTheme="majorHAnsi" w:hAnsiTheme="majorHAnsi" w:cstheme="majorHAnsi"/>
                <w:sz w:val="20"/>
                <w:szCs w:val="20"/>
              </w:rPr>
            </w:pPr>
            <w:r w:rsidRPr="00277E45">
              <w:rPr>
                <w:rFonts w:asciiTheme="majorHAnsi" w:hAnsiTheme="majorHAnsi" w:cstheme="majorHAnsi"/>
                <w:sz w:val="20"/>
                <w:szCs w:val="20"/>
              </w:rPr>
              <w:t>Montrez-leur le cube et dites : "copiez le cube".</w:t>
            </w:r>
          </w:p>
          <w:p w14:paraId="62A76EB8" w14:textId="77777777" w:rsidR="00674784" w:rsidRPr="00277E45" w:rsidRDefault="00674784" w:rsidP="00674784">
            <w:pPr>
              <w:numPr>
                <w:ilvl w:val="1"/>
                <w:numId w:val="52"/>
              </w:numPr>
              <w:spacing w:before="8" w:after="8"/>
              <w:ind w:left="1080"/>
              <w:rPr>
                <w:rFonts w:asciiTheme="majorHAnsi" w:hAnsiTheme="majorHAnsi" w:cstheme="majorHAnsi"/>
                <w:sz w:val="20"/>
                <w:szCs w:val="20"/>
              </w:rPr>
            </w:pPr>
            <w:r w:rsidRPr="00277E45">
              <w:rPr>
                <w:rFonts w:asciiTheme="majorHAnsi" w:hAnsiTheme="majorHAnsi" w:cstheme="majorHAnsi"/>
                <w:sz w:val="20"/>
                <w:szCs w:val="20"/>
              </w:rPr>
              <w:t>"Dessinez une horloge. Mettez tous les chiffres et réglez l'heure à 10h11".</w:t>
            </w:r>
          </w:p>
          <w:p w14:paraId="4C4F80E1" w14:textId="77777777" w:rsidR="00674784" w:rsidRPr="00277E45" w:rsidRDefault="00674784" w:rsidP="00674784">
            <w:pPr>
              <w:numPr>
                <w:ilvl w:val="1"/>
                <w:numId w:val="52"/>
              </w:numPr>
              <w:spacing w:before="8" w:after="8"/>
              <w:ind w:left="1080"/>
              <w:rPr>
                <w:rFonts w:asciiTheme="majorHAnsi" w:hAnsiTheme="majorHAnsi" w:cstheme="majorHAnsi"/>
                <w:sz w:val="20"/>
                <w:szCs w:val="20"/>
              </w:rPr>
            </w:pPr>
            <w:r w:rsidRPr="00277E45">
              <w:rPr>
                <w:rFonts w:asciiTheme="majorHAnsi" w:hAnsiTheme="majorHAnsi" w:cstheme="majorHAnsi"/>
                <w:sz w:val="20"/>
                <w:szCs w:val="20"/>
              </w:rPr>
              <w:t>"Dites-moi le nom de ces animaux"</w:t>
            </w:r>
          </w:p>
          <w:p w14:paraId="21101121" w14:textId="77777777" w:rsidR="00674784" w:rsidRPr="00277E45" w:rsidRDefault="00674784" w:rsidP="00674784">
            <w:pPr>
              <w:numPr>
                <w:ilvl w:val="1"/>
                <w:numId w:val="52"/>
              </w:numPr>
              <w:spacing w:before="8" w:after="8"/>
              <w:ind w:left="1080"/>
              <w:rPr>
                <w:rFonts w:asciiTheme="majorHAnsi" w:hAnsiTheme="majorHAnsi" w:cstheme="majorHAnsi"/>
                <w:sz w:val="20"/>
                <w:szCs w:val="20"/>
              </w:rPr>
            </w:pPr>
            <w:r w:rsidRPr="00277E45">
              <w:rPr>
                <w:rFonts w:asciiTheme="majorHAnsi" w:hAnsiTheme="majorHAnsi" w:cstheme="majorHAnsi"/>
                <w:sz w:val="20"/>
                <w:szCs w:val="20"/>
              </w:rPr>
              <w:t>Orientation : "regardez directement la caméra et dites-moi la date du jour, le jour de la semaine, le mois et l'année" (pour éviter que les gens ne regardent en bas à droite de l'écran où la date est affichée), "de quelle clinique/service je vous appelle", "dans quelle ville/quartier se trouve notre clinique/service"</w:t>
            </w:r>
          </w:p>
          <w:p w14:paraId="006DED38" w14:textId="77777777" w:rsidR="00674784" w:rsidRPr="00277E45" w:rsidRDefault="00674784" w:rsidP="00674784">
            <w:pPr>
              <w:numPr>
                <w:ilvl w:val="0"/>
                <w:numId w:val="52"/>
              </w:numPr>
              <w:spacing w:before="8" w:after="8"/>
              <w:ind w:left="360"/>
              <w:rPr>
                <w:rFonts w:asciiTheme="majorHAnsi" w:hAnsiTheme="majorHAnsi" w:cstheme="majorHAnsi"/>
                <w:sz w:val="20"/>
                <w:szCs w:val="20"/>
              </w:rPr>
            </w:pPr>
            <w:r w:rsidRPr="00277E45">
              <w:rPr>
                <w:rFonts w:asciiTheme="majorHAnsi" w:hAnsiTheme="majorHAnsi" w:cstheme="majorHAnsi"/>
                <w:b/>
                <w:bCs/>
                <w:sz w:val="20"/>
                <w:szCs w:val="20"/>
              </w:rPr>
              <w:t>Examen cognitif III d'</w:t>
            </w:r>
            <w:proofErr w:type="spellStart"/>
            <w:r w:rsidRPr="00277E45">
              <w:rPr>
                <w:rFonts w:asciiTheme="majorHAnsi" w:hAnsiTheme="majorHAnsi" w:cstheme="majorHAnsi"/>
                <w:b/>
                <w:bCs/>
                <w:sz w:val="20"/>
                <w:szCs w:val="20"/>
              </w:rPr>
              <w:t>Addenbrooke</w:t>
            </w:r>
            <w:proofErr w:type="spellEnd"/>
            <w:r w:rsidRPr="00277E45">
              <w:rPr>
                <w:rFonts w:asciiTheme="majorHAnsi" w:hAnsiTheme="majorHAnsi" w:cstheme="majorHAnsi"/>
                <w:b/>
                <w:bCs/>
                <w:sz w:val="20"/>
                <w:szCs w:val="20"/>
              </w:rPr>
              <w:t xml:space="preserve"> </w:t>
            </w:r>
            <w:r w:rsidRPr="00277E45">
              <w:rPr>
                <w:rFonts w:asciiTheme="majorHAnsi" w:hAnsiTheme="majorHAnsi" w:cstheme="majorHAnsi"/>
                <w:sz w:val="20"/>
                <w:szCs w:val="20"/>
              </w:rPr>
              <w:t>(ACE III) : peut être effectué par vidéo. Le patient aura besoin de plusieurs feuilles de papier, d'un crayon et d'une gomme à effacer. Assurez-vous que la caméra peut voir le patient en train de faire les tâches de placement du crayon et du papier. Dans la mesure du possible, placez les images, les points de mots et les lettres brisées sur votre ordinateur au format PDF ou PowerPoint et partagez votre écran plutôt que de tenir des morceaux de papier devant votre caméra.</w:t>
            </w:r>
          </w:p>
          <w:p w14:paraId="143222BC" w14:textId="6F76FDAA" w:rsidR="00674784" w:rsidRPr="00277E45" w:rsidRDefault="00674784" w:rsidP="00674784">
            <w:pPr>
              <w:numPr>
                <w:ilvl w:val="0"/>
                <w:numId w:val="52"/>
              </w:numPr>
              <w:spacing w:before="8" w:after="8"/>
              <w:ind w:left="360"/>
              <w:rPr>
                <w:rFonts w:asciiTheme="majorHAnsi" w:hAnsiTheme="majorHAnsi" w:cstheme="majorHAnsi"/>
                <w:sz w:val="20"/>
                <w:szCs w:val="20"/>
              </w:rPr>
            </w:pPr>
            <w:r w:rsidRPr="00277E45">
              <w:rPr>
                <w:rFonts w:asciiTheme="majorHAnsi" w:hAnsiTheme="majorHAnsi" w:cstheme="majorHAnsi"/>
                <w:b/>
                <w:bCs/>
                <w:sz w:val="20"/>
                <w:szCs w:val="20"/>
              </w:rPr>
              <w:t xml:space="preserve">Les </w:t>
            </w:r>
            <w:r w:rsidRPr="00277E45">
              <w:rPr>
                <w:rFonts w:asciiTheme="majorHAnsi" w:hAnsiTheme="majorHAnsi" w:cstheme="majorHAnsi"/>
                <w:sz w:val="20"/>
                <w:szCs w:val="20"/>
              </w:rPr>
              <w:t xml:space="preserve">cliniciens devront </w:t>
            </w:r>
            <w:r w:rsidRPr="00277E45">
              <w:rPr>
                <w:rFonts w:asciiTheme="majorHAnsi" w:hAnsiTheme="majorHAnsi" w:cstheme="majorHAnsi"/>
                <w:b/>
                <w:bCs/>
                <w:sz w:val="20"/>
                <w:szCs w:val="20"/>
              </w:rPr>
              <w:t xml:space="preserve">acquérir une pratique </w:t>
            </w:r>
            <w:r w:rsidR="00030AA7">
              <w:rPr>
                <w:rFonts w:asciiTheme="majorHAnsi" w:hAnsiTheme="majorHAnsi" w:cstheme="majorHAnsi"/>
                <w:b/>
                <w:bCs/>
                <w:sz w:val="20"/>
                <w:szCs w:val="20"/>
              </w:rPr>
              <w:t>suffisante</w:t>
            </w:r>
            <w:r w:rsidRPr="00277E45">
              <w:rPr>
                <w:rFonts w:asciiTheme="majorHAnsi" w:hAnsiTheme="majorHAnsi" w:cstheme="majorHAnsi"/>
                <w:b/>
                <w:bCs/>
                <w:sz w:val="20"/>
                <w:szCs w:val="20"/>
              </w:rPr>
              <w:t xml:space="preserve"> dans l'administration à distance de ces évaluations avant de les utiliser, </w:t>
            </w:r>
            <w:r w:rsidRPr="00277E45">
              <w:rPr>
                <w:rFonts w:asciiTheme="majorHAnsi" w:hAnsiTheme="majorHAnsi" w:cstheme="majorHAnsi"/>
                <w:sz w:val="20"/>
                <w:szCs w:val="20"/>
              </w:rPr>
              <w:t xml:space="preserve">même s'ils sont très familiers avec </w:t>
            </w:r>
            <w:r w:rsidR="00030AA7">
              <w:rPr>
                <w:rFonts w:asciiTheme="majorHAnsi" w:hAnsiTheme="majorHAnsi" w:cstheme="majorHAnsi"/>
                <w:sz w:val="20"/>
                <w:szCs w:val="20"/>
              </w:rPr>
              <w:t>son</w:t>
            </w:r>
            <w:r w:rsidRPr="00277E45">
              <w:rPr>
                <w:rFonts w:asciiTheme="majorHAnsi" w:hAnsiTheme="majorHAnsi" w:cstheme="majorHAnsi"/>
                <w:sz w:val="20"/>
                <w:szCs w:val="20"/>
              </w:rPr>
              <w:t xml:space="preserve"> administration </w:t>
            </w:r>
            <w:r w:rsidR="00030AA7">
              <w:rPr>
                <w:rFonts w:asciiTheme="majorHAnsi" w:hAnsiTheme="majorHAnsi" w:cstheme="majorHAnsi"/>
                <w:sz w:val="20"/>
                <w:szCs w:val="20"/>
              </w:rPr>
              <w:t>classique</w:t>
            </w:r>
            <w:r w:rsidRPr="00277E45">
              <w:rPr>
                <w:rFonts w:asciiTheme="majorHAnsi" w:hAnsiTheme="majorHAnsi" w:cstheme="majorHAnsi"/>
                <w:sz w:val="20"/>
                <w:szCs w:val="20"/>
              </w:rPr>
              <w:t>.</w:t>
            </w:r>
          </w:p>
          <w:p w14:paraId="626B5246" w14:textId="77777777" w:rsidR="00674784" w:rsidRPr="00277E45" w:rsidRDefault="00674784" w:rsidP="00674784">
            <w:pPr>
              <w:numPr>
                <w:ilvl w:val="0"/>
                <w:numId w:val="52"/>
              </w:numPr>
              <w:spacing w:before="8" w:after="8"/>
              <w:ind w:left="360"/>
              <w:rPr>
                <w:rFonts w:asciiTheme="majorHAnsi" w:hAnsiTheme="majorHAnsi" w:cstheme="majorHAnsi"/>
                <w:sz w:val="20"/>
                <w:szCs w:val="20"/>
              </w:rPr>
            </w:pPr>
            <w:r w:rsidRPr="00277E45">
              <w:rPr>
                <w:rFonts w:asciiTheme="majorHAnsi" w:hAnsiTheme="majorHAnsi" w:cstheme="majorHAnsi"/>
                <w:sz w:val="20"/>
                <w:szCs w:val="20"/>
              </w:rPr>
              <w:t>Comme pour les tests en personne, aucun de ces tests n'est diagnostique. Ils mesurent la fonction cognitive et sont tous sujets à des erreurs, par exemple en raison d'une déficience sensorielle, du niveau d'éducation, de la culture ou de la langue.</w:t>
            </w:r>
          </w:p>
          <w:p w14:paraId="4A4033D0" w14:textId="77777777" w:rsidR="00674784" w:rsidRPr="00277E45" w:rsidRDefault="00674784" w:rsidP="00674784">
            <w:pPr>
              <w:numPr>
                <w:ilvl w:val="0"/>
                <w:numId w:val="52"/>
              </w:numPr>
              <w:spacing w:before="8" w:after="8"/>
              <w:ind w:left="360"/>
              <w:rPr>
                <w:rFonts w:asciiTheme="majorHAnsi" w:hAnsiTheme="majorHAnsi" w:cstheme="majorHAnsi"/>
                <w:sz w:val="20"/>
                <w:szCs w:val="20"/>
              </w:rPr>
            </w:pPr>
            <w:r w:rsidRPr="00277E45">
              <w:rPr>
                <w:rFonts w:asciiTheme="majorHAnsi" w:hAnsiTheme="majorHAnsi" w:cstheme="majorHAnsi"/>
                <w:sz w:val="20"/>
                <w:szCs w:val="20"/>
              </w:rPr>
              <w:t>Certains de ces tests peuvent ne pas convenir aux personnes ayant une éducation limitée et peuvent ne pas être validés pour une utilisation dans les populations BAME ou les personnes pour lesquelles l'anglais est une deuxième langue.</w:t>
            </w:r>
          </w:p>
          <w:p w14:paraId="1C1095C5" w14:textId="77777777" w:rsidR="00674784" w:rsidRPr="005F1396" w:rsidRDefault="00674784" w:rsidP="001058F9">
            <w:pPr>
              <w:spacing w:before="8" w:after="8"/>
              <w:ind w:left="360"/>
              <w:rPr>
                <w:rFonts w:asciiTheme="majorHAnsi" w:hAnsiTheme="majorHAnsi" w:cstheme="majorHAnsi"/>
                <w:sz w:val="20"/>
                <w:szCs w:val="20"/>
              </w:rPr>
            </w:pPr>
          </w:p>
        </w:tc>
      </w:tr>
      <w:tr w:rsidR="00674784" w:rsidRPr="005F1396" w14:paraId="3BFBB7CA" w14:textId="77777777" w:rsidTr="001058F9">
        <w:tc>
          <w:tcPr>
            <w:tcW w:w="3402" w:type="dxa"/>
            <w:tcBorders>
              <w:top w:val="nil"/>
              <w:left w:val="single" w:sz="48" w:space="0" w:color="E2F2FF"/>
              <w:bottom w:val="nil"/>
              <w:right w:val="nil"/>
            </w:tcBorders>
            <w:shd w:val="clear" w:color="auto" w:fill="E2F2FF"/>
          </w:tcPr>
          <w:p w14:paraId="32B58914" w14:textId="77777777" w:rsidR="00674784" w:rsidRDefault="00674784" w:rsidP="001058F9">
            <w:pPr>
              <w:spacing w:before="8" w:after="8"/>
              <w:rPr>
                <w:rFonts w:asciiTheme="majorHAnsi" w:hAnsiTheme="majorHAnsi" w:cstheme="majorHAnsi"/>
                <w:b/>
                <w:bCs/>
                <w:sz w:val="20"/>
                <w:szCs w:val="20"/>
              </w:rPr>
            </w:pPr>
            <w:r w:rsidRPr="00277E45">
              <w:rPr>
                <w:rFonts w:asciiTheme="majorHAnsi" w:hAnsiTheme="majorHAnsi" w:cstheme="majorHAnsi"/>
                <w:b/>
                <w:bCs/>
                <w:sz w:val="20"/>
                <w:szCs w:val="20"/>
              </w:rPr>
              <w:lastRenderedPageBreak/>
              <w:t xml:space="preserve">1c. Existe-t-il des orientations sur les tests neuropsychologiques utilisant la </w:t>
            </w:r>
            <w:proofErr w:type="spellStart"/>
            <w:r w:rsidRPr="00277E45">
              <w:rPr>
                <w:rFonts w:asciiTheme="majorHAnsi" w:hAnsiTheme="majorHAnsi" w:cstheme="majorHAnsi"/>
                <w:b/>
                <w:bCs/>
                <w:sz w:val="20"/>
                <w:szCs w:val="20"/>
              </w:rPr>
              <w:t>télépsychiatrie</w:t>
            </w:r>
            <w:proofErr w:type="spellEnd"/>
            <w:r w:rsidRPr="00277E45">
              <w:rPr>
                <w:rFonts w:asciiTheme="majorHAnsi" w:hAnsiTheme="majorHAnsi" w:cstheme="majorHAnsi"/>
                <w:b/>
                <w:bCs/>
                <w:sz w:val="20"/>
                <w:szCs w:val="20"/>
              </w:rPr>
              <w:t xml:space="preserve"> ?</w:t>
            </w:r>
          </w:p>
          <w:p w14:paraId="79589AF4" w14:textId="77777777" w:rsidR="00674784" w:rsidRDefault="00674784" w:rsidP="001058F9">
            <w:pPr>
              <w:spacing w:before="8" w:after="8"/>
              <w:rPr>
                <w:rFonts w:asciiTheme="majorHAnsi" w:hAnsiTheme="majorHAnsi" w:cstheme="majorHAnsi"/>
                <w:sz w:val="20"/>
                <w:szCs w:val="20"/>
              </w:rPr>
            </w:pPr>
            <w:r w:rsidRPr="00A04297">
              <w:rPr>
                <w:rFonts w:asciiTheme="majorHAnsi" w:hAnsiTheme="majorHAnsi" w:cstheme="majorHAnsi"/>
                <w:sz w:val="20"/>
                <w:szCs w:val="20"/>
              </w:rPr>
              <w:t>[</w:t>
            </w:r>
            <w:hyperlink r:id="rId133" w:history="1">
              <w:r w:rsidRPr="00E21874">
                <w:rPr>
                  <w:rStyle w:val="Lienhypertexte"/>
                  <w:rFonts w:asciiTheme="majorHAnsi" w:hAnsiTheme="majorHAnsi" w:cstheme="majorHAnsi"/>
                  <w:sz w:val="20"/>
                  <w:szCs w:val="20"/>
                </w:rPr>
                <w:t>lien54</w:t>
              </w:r>
            </w:hyperlink>
            <w:r w:rsidRPr="00A04297">
              <w:rPr>
                <w:rFonts w:asciiTheme="majorHAnsi" w:hAnsiTheme="majorHAnsi" w:cstheme="majorHAnsi"/>
                <w:sz w:val="20"/>
                <w:szCs w:val="20"/>
              </w:rPr>
              <w:t>]</w:t>
            </w:r>
          </w:p>
          <w:p w14:paraId="573D88E9" w14:textId="77777777" w:rsidR="00674784" w:rsidRPr="00E21874" w:rsidRDefault="00674784" w:rsidP="001058F9">
            <w:pPr>
              <w:spacing w:before="8" w:after="8"/>
              <w:rPr>
                <w:rFonts w:asciiTheme="majorHAnsi" w:hAnsiTheme="majorHAnsi" w:cstheme="majorHAnsi"/>
                <w:sz w:val="20"/>
                <w:szCs w:val="20"/>
              </w:rPr>
            </w:pPr>
            <w:r>
              <w:rPr>
                <w:rFonts w:asciiTheme="majorHAnsi" w:hAnsiTheme="majorHAnsi" w:cstheme="majorHAnsi"/>
                <w:sz w:val="20"/>
                <w:szCs w:val="20"/>
              </w:rPr>
              <w:t>[</w:t>
            </w:r>
            <w:hyperlink r:id="rId134" w:history="1">
              <w:r w:rsidRPr="00E21874">
                <w:rPr>
                  <w:rStyle w:val="Lienhypertexte"/>
                  <w:rFonts w:asciiTheme="majorHAnsi" w:hAnsiTheme="majorHAnsi" w:cstheme="majorHAnsi"/>
                  <w:sz w:val="20"/>
                  <w:szCs w:val="20"/>
                </w:rPr>
                <w:t>lien55</w:t>
              </w:r>
            </w:hyperlink>
            <w:r>
              <w:rPr>
                <w:rFonts w:asciiTheme="majorHAnsi" w:hAnsiTheme="majorHAnsi" w:cstheme="majorHAnsi"/>
                <w:sz w:val="20"/>
                <w:szCs w:val="20"/>
              </w:rPr>
              <w:t>]</w:t>
            </w:r>
          </w:p>
        </w:tc>
        <w:tc>
          <w:tcPr>
            <w:tcW w:w="11446" w:type="dxa"/>
            <w:tcBorders>
              <w:top w:val="nil"/>
              <w:left w:val="nil"/>
              <w:bottom w:val="nil"/>
              <w:right w:val="single" w:sz="48" w:space="0" w:color="E2F2FF"/>
            </w:tcBorders>
            <w:shd w:val="clear" w:color="auto" w:fill="E2F2FF"/>
          </w:tcPr>
          <w:p w14:paraId="6EBA3FAA" w14:textId="77777777" w:rsidR="00674784" w:rsidRPr="00277E45" w:rsidRDefault="00674784" w:rsidP="001058F9">
            <w:pPr>
              <w:spacing w:before="8" w:after="8"/>
              <w:rPr>
                <w:rFonts w:asciiTheme="majorHAnsi" w:hAnsiTheme="majorHAnsi" w:cstheme="majorHAnsi"/>
                <w:b/>
                <w:bCs/>
                <w:sz w:val="20"/>
                <w:szCs w:val="20"/>
              </w:rPr>
            </w:pPr>
            <w:r w:rsidRPr="00277E45">
              <w:rPr>
                <w:rFonts w:asciiTheme="majorHAnsi" w:hAnsiTheme="majorHAnsi" w:cstheme="majorHAnsi"/>
                <w:b/>
                <w:bCs/>
                <w:sz w:val="20"/>
                <w:szCs w:val="20"/>
              </w:rPr>
              <w:t>Évaluation neuropsychologique</w:t>
            </w:r>
          </w:p>
          <w:p w14:paraId="7A29419C" w14:textId="77777777" w:rsidR="00674784" w:rsidRPr="00277E45" w:rsidRDefault="00674784" w:rsidP="001058F9">
            <w:pPr>
              <w:spacing w:before="8" w:after="8"/>
              <w:rPr>
                <w:rFonts w:asciiTheme="majorHAnsi" w:hAnsiTheme="majorHAnsi" w:cstheme="majorHAnsi"/>
                <w:sz w:val="20"/>
                <w:szCs w:val="20"/>
              </w:rPr>
            </w:pPr>
            <w:r w:rsidRPr="00277E45">
              <w:rPr>
                <w:rFonts w:asciiTheme="majorHAnsi" w:hAnsiTheme="majorHAnsi" w:cstheme="majorHAnsi"/>
                <w:sz w:val="20"/>
                <w:szCs w:val="20"/>
              </w:rPr>
              <w:t xml:space="preserve"> </w:t>
            </w:r>
          </w:p>
          <w:p w14:paraId="1BC6EA65" w14:textId="77777777" w:rsidR="00674784" w:rsidRPr="00277E45" w:rsidRDefault="00674784" w:rsidP="00674784">
            <w:pPr>
              <w:numPr>
                <w:ilvl w:val="0"/>
                <w:numId w:val="52"/>
              </w:numPr>
              <w:spacing w:before="8" w:after="8"/>
              <w:rPr>
                <w:rFonts w:asciiTheme="majorHAnsi" w:hAnsiTheme="majorHAnsi" w:cstheme="majorHAnsi"/>
                <w:sz w:val="20"/>
                <w:szCs w:val="20"/>
              </w:rPr>
            </w:pPr>
            <w:r w:rsidRPr="00277E45">
              <w:rPr>
                <w:rFonts w:asciiTheme="majorHAnsi" w:hAnsiTheme="majorHAnsi" w:cstheme="majorHAnsi"/>
                <w:sz w:val="20"/>
                <w:szCs w:val="20"/>
              </w:rPr>
              <w:t>L'acceptabilité peut être plus faible chez les patients âgés, mais la neuropsychologie virtuelle doit être proposée et tentée.</w:t>
            </w:r>
          </w:p>
          <w:p w14:paraId="391AEDBF" w14:textId="77777777" w:rsidR="00674784" w:rsidRPr="00277E45" w:rsidRDefault="00674784" w:rsidP="00674784">
            <w:pPr>
              <w:numPr>
                <w:ilvl w:val="0"/>
                <w:numId w:val="52"/>
              </w:numPr>
              <w:spacing w:before="8" w:after="8"/>
              <w:rPr>
                <w:rFonts w:asciiTheme="majorHAnsi" w:hAnsiTheme="majorHAnsi" w:cstheme="majorHAnsi"/>
                <w:sz w:val="20"/>
                <w:szCs w:val="20"/>
              </w:rPr>
            </w:pPr>
            <w:r w:rsidRPr="00277E45">
              <w:rPr>
                <w:rFonts w:asciiTheme="majorHAnsi" w:hAnsiTheme="majorHAnsi" w:cstheme="majorHAnsi"/>
                <w:sz w:val="20"/>
                <w:szCs w:val="20"/>
              </w:rPr>
              <w:t>Le choix des tests dépendra de la technologie à laquelle le patient a accès et qu'il peut utiliser sans imposer de charge cognitive supplémentaire.</w:t>
            </w:r>
          </w:p>
          <w:p w14:paraId="591F960C" w14:textId="77777777" w:rsidR="00674784" w:rsidRPr="00277E45" w:rsidRDefault="00674784" w:rsidP="00674784">
            <w:pPr>
              <w:numPr>
                <w:ilvl w:val="0"/>
                <w:numId w:val="52"/>
              </w:numPr>
              <w:spacing w:before="8" w:after="8"/>
              <w:rPr>
                <w:rFonts w:asciiTheme="majorHAnsi" w:hAnsiTheme="majorHAnsi" w:cstheme="majorHAnsi"/>
                <w:sz w:val="20"/>
                <w:szCs w:val="20"/>
              </w:rPr>
            </w:pPr>
            <w:r w:rsidRPr="00277E45">
              <w:rPr>
                <w:rFonts w:asciiTheme="majorHAnsi" w:hAnsiTheme="majorHAnsi" w:cstheme="majorHAnsi"/>
                <w:sz w:val="20"/>
                <w:szCs w:val="20"/>
              </w:rPr>
              <w:t>L'assistance d'un tiers peut être requise pour certains tests.</w:t>
            </w:r>
          </w:p>
          <w:p w14:paraId="2BCC2626" w14:textId="77777777" w:rsidR="00674784" w:rsidRPr="00277E45" w:rsidRDefault="00674784" w:rsidP="00674784">
            <w:pPr>
              <w:numPr>
                <w:ilvl w:val="0"/>
                <w:numId w:val="52"/>
              </w:numPr>
              <w:spacing w:before="8" w:after="8"/>
              <w:rPr>
                <w:rFonts w:asciiTheme="majorHAnsi" w:hAnsiTheme="majorHAnsi" w:cstheme="majorHAnsi"/>
                <w:sz w:val="20"/>
                <w:szCs w:val="20"/>
              </w:rPr>
            </w:pPr>
            <w:r w:rsidRPr="00277E45">
              <w:rPr>
                <w:rFonts w:asciiTheme="majorHAnsi" w:hAnsiTheme="majorHAnsi" w:cstheme="majorHAnsi"/>
                <w:sz w:val="20"/>
                <w:szCs w:val="20"/>
              </w:rPr>
              <w:t>Le contact par téléphone peut toujours être utilisé à des fins de filtrage et il est recommandé d'évaluer les risques et les vulnérabilités actuels.</w:t>
            </w:r>
          </w:p>
          <w:p w14:paraId="51E046D6" w14:textId="77777777" w:rsidR="00674784" w:rsidRPr="00277E45" w:rsidRDefault="00674784" w:rsidP="00674784">
            <w:pPr>
              <w:numPr>
                <w:ilvl w:val="0"/>
                <w:numId w:val="52"/>
              </w:numPr>
              <w:spacing w:before="8" w:after="8"/>
              <w:rPr>
                <w:rFonts w:asciiTheme="majorHAnsi" w:hAnsiTheme="majorHAnsi" w:cstheme="majorHAnsi"/>
                <w:sz w:val="20"/>
                <w:szCs w:val="20"/>
              </w:rPr>
            </w:pPr>
            <w:r w:rsidRPr="00277E45">
              <w:rPr>
                <w:rFonts w:asciiTheme="majorHAnsi" w:hAnsiTheme="majorHAnsi" w:cstheme="majorHAnsi"/>
                <w:sz w:val="20"/>
                <w:szCs w:val="20"/>
              </w:rPr>
              <w:lastRenderedPageBreak/>
              <w:t xml:space="preserve">La division de neuropsychologie de la British </w:t>
            </w:r>
            <w:proofErr w:type="spellStart"/>
            <w:r w:rsidRPr="00277E45">
              <w:rPr>
                <w:rFonts w:asciiTheme="majorHAnsi" w:hAnsiTheme="majorHAnsi" w:cstheme="majorHAnsi"/>
                <w:sz w:val="20"/>
                <w:szCs w:val="20"/>
              </w:rPr>
              <w:t>Psychological</w:t>
            </w:r>
            <w:proofErr w:type="spellEnd"/>
            <w:r w:rsidRPr="00277E45">
              <w:rPr>
                <w:rFonts w:asciiTheme="majorHAnsi" w:hAnsiTheme="majorHAnsi" w:cstheme="majorHAnsi"/>
                <w:sz w:val="20"/>
                <w:szCs w:val="20"/>
              </w:rPr>
              <w:t xml:space="preserve"> Society (BPS) a récemment publié des </w:t>
            </w:r>
            <w:hyperlink r:id="rId135" w:history="1">
              <w:r w:rsidRPr="00277E45">
                <w:rPr>
                  <w:rStyle w:val="Lienhypertexte"/>
                  <w:rFonts w:asciiTheme="majorHAnsi" w:hAnsiTheme="majorHAnsi" w:cstheme="majorHAnsi"/>
                  <w:sz w:val="20"/>
                  <w:szCs w:val="20"/>
                </w:rPr>
                <w:t>directives concernant l'administration à distance des évaluations neuropsychologiques</w:t>
              </w:r>
            </w:hyperlink>
            <w:r w:rsidRPr="00277E45">
              <w:rPr>
                <w:rFonts w:asciiTheme="majorHAnsi" w:hAnsiTheme="majorHAnsi" w:cstheme="majorHAnsi"/>
                <w:sz w:val="20"/>
                <w:szCs w:val="20"/>
              </w:rPr>
              <w:t>.</w:t>
            </w:r>
          </w:p>
          <w:p w14:paraId="240A6113" w14:textId="77777777" w:rsidR="00674784" w:rsidRPr="00277E45" w:rsidRDefault="00674784" w:rsidP="00674784">
            <w:pPr>
              <w:numPr>
                <w:ilvl w:val="0"/>
                <w:numId w:val="52"/>
              </w:numPr>
              <w:spacing w:before="8" w:after="8"/>
              <w:rPr>
                <w:rFonts w:asciiTheme="majorHAnsi" w:hAnsiTheme="majorHAnsi" w:cstheme="majorHAnsi"/>
                <w:sz w:val="20"/>
                <w:szCs w:val="20"/>
              </w:rPr>
            </w:pPr>
            <w:r w:rsidRPr="00277E45">
              <w:rPr>
                <w:rFonts w:asciiTheme="majorHAnsi" w:hAnsiTheme="majorHAnsi" w:cstheme="majorHAnsi"/>
                <w:sz w:val="20"/>
                <w:szCs w:val="20"/>
              </w:rPr>
              <w:t xml:space="preserve">Considérez les risques et les avantages. L'utilisation de la vidéoconférence plutôt que du téléphone présente des avantages considérables. Assurez-vous que vous êtes familiarisé avec l'administration à distance du test, et que le patient est capable et désireux de s'engager dans une évaluation à distance. Il existe des preuves encourageantes indiquant que des résultats valides peuvent être obtenus par l'administration à distance de tests neuropsychologiques (par exemple, </w:t>
            </w:r>
            <w:hyperlink r:id="rId136" w:history="1">
              <w:r w:rsidRPr="00277E45">
                <w:rPr>
                  <w:rStyle w:val="Lienhypertexte"/>
                  <w:rFonts w:asciiTheme="majorHAnsi" w:hAnsiTheme="majorHAnsi" w:cstheme="majorHAnsi"/>
                  <w:sz w:val="20"/>
                  <w:szCs w:val="20"/>
                </w:rPr>
                <w:t>la batterie répétable pour l'évaluation de l'état neuropsychologique, RBANS</w:t>
              </w:r>
            </w:hyperlink>
            <w:r w:rsidRPr="00277E45">
              <w:rPr>
                <w:rFonts w:asciiTheme="majorHAnsi" w:hAnsiTheme="majorHAnsi" w:cstheme="majorHAnsi"/>
                <w:sz w:val="20"/>
                <w:szCs w:val="20"/>
              </w:rPr>
              <w:t>).</w:t>
            </w:r>
          </w:p>
          <w:p w14:paraId="3D3AEDDE" w14:textId="42EE644F" w:rsidR="00674784" w:rsidRPr="00277E45" w:rsidRDefault="00674784" w:rsidP="00674784">
            <w:pPr>
              <w:numPr>
                <w:ilvl w:val="0"/>
                <w:numId w:val="52"/>
              </w:numPr>
              <w:spacing w:before="8" w:after="8"/>
              <w:rPr>
                <w:rFonts w:asciiTheme="majorHAnsi" w:hAnsiTheme="majorHAnsi" w:cstheme="majorHAnsi"/>
                <w:sz w:val="20"/>
                <w:szCs w:val="20"/>
              </w:rPr>
            </w:pPr>
            <w:r w:rsidRPr="00277E45">
              <w:rPr>
                <w:rFonts w:asciiTheme="majorHAnsi" w:hAnsiTheme="majorHAnsi" w:cstheme="majorHAnsi"/>
                <w:sz w:val="20"/>
                <w:szCs w:val="20"/>
              </w:rPr>
              <w:t>Pour les personnes qui ne sont pas en mesure d'entreprendre une évaluation formelle, un entretien clinique neuropsychologique approfondi par téléphone avec le patient et l'informateur peut être acceptable pour commencer le processus d'évaluation.</w:t>
            </w:r>
          </w:p>
          <w:p w14:paraId="18C440EE" w14:textId="77777777" w:rsidR="00674784" w:rsidRPr="00277E45" w:rsidRDefault="00674784" w:rsidP="001058F9">
            <w:pPr>
              <w:spacing w:before="8" w:after="8"/>
              <w:rPr>
                <w:rFonts w:asciiTheme="majorHAnsi" w:hAnsiTheme="majorHAnsi" w:cstheme="majorHAnsi"/>
                <w:sz w:val="20"/>
                <w:szCs w:val="20"/>
              </w:rPr>
            </w:pPr>
          </w:p>
        </w:tc>
      </w:tr>
      <w:tr w:rsidR="00674784" w:rsidRPr="005F1396" w14:paraId="57A9E82F" w14:textId="77777777" w:rsidTr="001058F9">
        <w:tc>
          <w:tcPr>
            <w:tcW w:w="3402" w:type="dxa"/>
            <w:tcBorders>
              <w:top w:val="nil"/>
              <w:left w:val="single" w:sz="48" w:space="0" w:color="E2F2FF"/>
              <w:bottom w:val="nil"/>
              <w:right w:val="nil"/>
            </w:tcBorders>
          </w:tcPr>
          <w:p w14:paraId="42C6853E" w14:textId="514A619A" w:rsidR="00674784" w:rsidRPr="005D02BB" w:rsidRDefault="00674784" w:rsidP="001058F9">
            <w:pPr>
              <w:spacing w:before="8" w:after="8"/>
              <w:rPr>
                <w:rFonts w:asciiTheme="majorHAnsi" w:hAnsiTheme="majorHAnsi" w:cstheme="majorHAnsi"/>
                <w:b/>
                <w:bCs/>
                <w:sz w:val="20"/>
                <w:szCs w:val="20"/>
              </w:rPr>
            </w:pPr>
            <w:r w:rsidRPr="00277E45">
              <w:rPr>
                <w:rFonts w:asciiTheme="majorHAnsi" w:hAnsiTheme="majorHAnsi" w:cstheme="majorHAnsi"/>
                <w:b/>
                <w:bCs/>
                <w:sz w:val="20"/>
                <w:szCs w:val="20"/>
              </w:rPr>
              <w:lastRenderedPageBreak/>
              <w:t xml:space="preserve">1d. Comment puis-je </w:t>
            </w:r>
            <w:r w:rsidR="001058F9">
              <w:rPr>
                <w:rFonts w:asciiTheme="majorHAnsi" w:hAnsiTheme="majorHAnsi" w:cstheme="majorHAnsi"/>
                <w:b/>
                <w:bCs/>
                <w:sz w:val="20"/>
                <w:szCs w:val="20"/>
              </w:rPr>
              <w:t xml:space="preserve">délivrer un </w:t>
            </w:r>
            <w:r w:rsidRPr="00277E45">
              <w:rPr>
                <w:rFonts w:asciiTheme="majorHAnsi" w:hAnsiTheme="majorHAnsi" w:cstheme="majorHAnsi"/>
                <w:b/>
                <w:bCs/>
                <w:sz w:val="20"/>
                <w:szCs w:val="20"/>
              </w:rPr>
              <w:t>diagnostic de démence à distance ?</w:t>
            </w:r>
          </w:p>
          <w:p w14:paraId="54F27297" w14:textId="77777777" w:rsidR="00674784" w:rsidRDefault="00674784" w:rsidP="001058F9">
            <w:pPr>
              <w:spacing w:before="8" w:after="8"/>
              <w:rPr>
                <w:rFonts w:asciiTheme="majorHAnsi" w:hAnsiTheme="majorHAnsi" w:cstheme="majorHAnsi"/>
                <w:sz w:val="20"/>
                <w:szCs w:val="20"/>
              </w:rPr>
            </w:pPr>
            <w:r w:rsidRPr="00A04297">
              <w:rPr>
                <w:rFonts w:asciiTheme="majorHAnsi" w:hAnsiTheme="majorHAnsi" w:cstheme="majorHAnsi"/>
                <w:sz w:val="20"/>
                <w:szCs w:val="20"/>
              </w:rPr>
              <w:t>[</w:t>
            </w:r>
            <w:hyperlink r:id="rId137" w:history="1">
              <w:r w:rsidRPr="00E21874">
                <w:rPr>
                  <w:rStyle w:val="Lienhypertexte"/>
                  <w:rFonts w:asciiTheme="majorHAnsi" w:hAnsiTheme="majorHAnsi" w:cstheme="majorHAnsi"/>
                  <w:sz w:val="20"/>
                  <w:szCs w:val="20"/>
                </w:rPr>
                <w:t>lien54</w:t>
              </w:r>
            </w:hyperlink>
            <w:r w:rsidRPr="00A04297">
              <w:rPr>
                <w:rFonts w:asciiTheme="majorHAnsi" w:hAnsiTheme="majorHAnsi" w:cstheme="majorHAnsi"/>
                <w:sz w:val="20"/>
                <w:szCs w:val="20"/>
              </w:rPr>
              <w:t>]</w:t>
            </w:r>
          </w:p>
          <w:p w14:paraId="7422E73D" w14:textId="77777777" w:rsidR="00674784" w:rsidRPr="005F1396" w:rsidRDefault="00674784" w:rsidP="001058F9">
            <w:pPr>
              <w:spacing w:before="8" w:after="8"/>
              <w:rPr>
                <w:rFonts w:asciiTheme="majorHAnsi" w:hAnsiTheme="majorHAnsi" w:cstheme="majorHAnsi"/>
                <w:sz w:val="20"/>
                <w:szCs w:val="20"/>
              </w:rPr>
            </w:pPr>
            <w:r>
              <w:rPr>
                <w:rFonts w:asciiTheme="majorHAnsi" w:hAnsiTheme="majorHAnsi" w:cstheme="majorHAnsi"/>
                <w:sz w:val="20"/>
                <w:szCs w:val="20"/>
              </w:rPr>
              <w:t>[</w:t>
            </w:r>
            <w:hyperlink r:id="rId138" w:history="1">
              <w:r w:rsidRPr="00E21874">
                <w:rPr>
                  <w:rStyle w:val="Lienhypertexte"/>
                  <w:rFonts w:asciiTheme="majorHAnsi" w:hAnsiTheme="majorHAnsi" w:cstheme="majorHAnsi"/>
                  <w:sz w:val="20"/>
                  <w:szCs w:val="20"/>
                </w:rPr>
                <w:t>lien55</w:t>
              </w:r>
            </w:hyperlink>
            <w:r>
              <w:rPr>
                <w:rFonts w:asciiTheme="majorHAnsi" w:hAnsiTheme="majorHAnsi" w:cstheme="majorHAnsi"/>
                <w:sz w:val="20"/>
                <w:szCs w:val="20"/>
              </w:rPr>
              <w:t>]</w:t>
            </w:r>
          </w:p>
        </w:tc>
        <w:tc>
          <w:tcPr>
            <w:tcW w:w="11446" w:type="dxa"/>
            <w:tcBorders>
              <w:top w:val="nil"/>
              <w:left w:val="nil"/>
              <w:bottom w:val="nil"/>
              <w:right w:val="single" w:sz="48" w:space="0" w:color="E2F2FF"/>
            </w:tcBorders>
          </w:tcPr>
          <w:p w14:paraId="7A0E0DF0" w14:textId="77777777" w:rsidR="00674784" w:rsidRPr="00277E45" w:rsidRDefault="00674784" w:rsidP="001058F9">
            <w:pPr>
              <w:spacing w:before="8" w:after="8"/>
              <w:rPr>
                <w:rFonts w:asciiTheme="majorHAnsi" w:hAnsiTheme="majorHAnsi" w:cstheme="majorHAnsi"/>
                <w:b/>
                <w:bCs/>
                <w:sz w:val="20"/>
                <w:szCs w:val="20"/>
              </w:rPr>
            </w:pPr>
            <w:r w:rsidRPr="00277E45">
              <w:rPr>
                <w:rFonts w:asciiTheme="majorHAnsi" w:hAnsiTheme="majorHAnsi" w:cstheme="majorHAnsi"/>
                <w:b/>
                <w:bCs/>
                <w:sz w:val="20"/>
                <w:szCs w:val="20"/>
              </w:rPr>
              <w:t>Diagnostiquer la démence à distance</w:t>
            </w:r>
          </w:p>
          <w:p w14:paraId="083996EB" w14:textId="77777777" w:rsidR="00674784" w:rsidRPr="00277E45" w:rsidRDefault="00674784" w:rsidP="001058F9">
            <w:pPr>
              <w:spacing w:before="8" w:after="8"/>
              <w:rPr>
                <w:rFonts w:asciiTheme="majorHAnsi" w:hAnsiTheme="majorHAnsi" w:cstheme="majorHAnsi"/>
                <w:sz w:val="20"/>
                <w:szCs w:val="20"/>
              </w:rPr>
            </w:pPr>
            <w:r w:rsidRPr="00277E45">
              <w:rPr>
                <w:rFonts w:asciiTheme="majorHAnsi" w:hAnsiTheme="majorHAnsi" w:cstheme="majorHAnsi"/>
                <w:sz w:val="20"/>
                <w:szCs w:val="20"/>
              </w:rPr>
              <w:t xml:space="preserve"> </w:t>
            </w:r>
          </w:p>
          <w:p w14:paraId="245F6A0C" w14:textId="77777777" w:rsidR="00674784" w:rsidRPr="00277E45" w:rsidRDefault="00674784" w:rsidP="00674784">
            <w:pPr>
              <w:numPr>
                <w:ilvl w:val="0"/>
                <w:numId w:val="55"/>
              </w:numPr>
              <w:spacing w:before="8" w:after="8"/>
              <w:rPr>
                <w:rFonts w:asciiTheme="majorHAnsi" w:hAnsiTheme="majorHAnsi" w:cstheme="majorHAnsi"/>
                <w:sz w:val="20"/>
                <w:szCs w:val="20"/>
              </w:rPr>
            </w:pPr>
            <w:r w:rsidRPr="00277E45">
              <w:rPr>
                <w:rFonts w:asciiTheme="majorHAnsi" w:hAnsiTheme="majorHAnsi" w:cstheme="majorHAnsi"/>
                <w:sz w:val="20"/>
                <w:szCs w:val="20"/>
              </w:rPr>
              <w:t>Si vous estimez disposer de suffisamment d'informations cliniques pour établir un diagnostic, le patient et ses proches (le cas échéant) doivent être informés du diagnostic, à condition que le consentement à cette communication ait été obtenu.</w:t>
            </w:r>
          </w:p>
          <w:p w14:paraId="7B741C6E" w14:textId="77777777" w:rsidR="00674784" w:rsidRPr="00277E45" w:rsidRDefault="00674784" w:rsidP="00674784">
            <w:pPr>
              <w:numPr>
                <w:ilvl w:val="0"/>
                <w:numId w:val="55"/>
              </w:numPr>
              <w:spacing w:before="8" w:after="8"/>
              <w:rPr>
                <w:rFonts w:asciiTheme="majorHAnsi" w:hAnsiTheme="majorHAnsi" w:cstheme="majorHAnsi"/>
                <w:sz w:val="20"/>
                <w:szCs w:val="20"/>
              </w:rPr>
            </w:pPr>
            <w:r w:rsidRPr="00277E45">
              <w:rPr>
                <w:rFonts w:asciiTheme="majorHAnsi" w:hAnsiTheme="majorHAnsi" w:cstheme="majorHAnsi"/>
                <w:sz w:val="20"/>
                <w:szCs w:val="20"/>
              </w:rPr>
              <w:t>Lorsque vous donnez le diagnostic par téléphone, il est important d'expliquer au patient que vous ne pouvez pas vous voir et que vous ne pouvez donc pas voir son langage corporel.</w:t>
            </w:r>
          </w:p>
          <w:p w14:paraId="3073B281" w14:textId="77777777" w:rsidR="00674784" w:rsidRPr="00277E45" w:rsidRDefault="00674784" w:rsidP="00674784">
            <w:pPr>
              <w:numPr>
                <w:ilvl w:val="0"/>
                <w:numId w:val="55"/>
              </w:numPr>
              <w:spacing w:before="8" w:after="8"/>
              <w:rPr>
                <w:rFonts w:asciiTheme="majorHAnsi" w:hAnsiTheme="majorHAnsi" w:cstheme="majorHAnsi"/>
                <w:sz w:val="20"/>
                <w:szCs w:val="20"/>
              </w:rPr>
            </w:pPr>
            <w:r w:rsidRPr="00277E45">
              <w:rPr>
                <w:rFonts w:asciiTheme="majorHAnsi" w:hAnsiTheme="majorHAnsi" w:cstheme="majorHAnsi"/>
                <w:sz w:val="20"/>
                <w:szCs w:val="20"/>
              </w:rPr>
              <w:t>Expliquez que vous devrez peut-être leur donner des informations pénibles, ce qui se fait normalement en face à face.</w:t>
            </w:r>
          </w:p>
          <w:p w14:paraId="6193D328" w14:textId="23218C5C" w:rsidR="00674784" w:rsidRPr="00277E45" w:rsidRDefault="00674784" w:rsidP="00674784">
            <w:pPr>
              <w:numPr>
                <w:ilvl w:val="0"/>
                <w:numId w:val="55"/>
              </w:numPr>
              <w:spacing w:before="8" w:after="8"/>
              <w:rPr>
                <w:rFonts w:asciiTheme="majorHAnsi" w:hAnsiTheme="majorHAnsi" w:cstheme="majorHAnsi"/>
                <w:sz w:val="20"/>
                <w:szCs w:val="20"/>
              </w:rPr>
            </w:pPr>
            <w:r w:rsidRPr="00277E45">
              <w:rPr>
                <w:rFonts w:asciiTheme="majorHAnsi" w:hAnsiTheme="majorHAnsi" w:cstheme="majorHAnsi"/>
                <w:sz w:val="20"/>
                <w:szCs w:val="20"/>
              </w:rPr>
              <w:t xml:space="preserve">Dites au patient et au soignant que, comme vous ne pouvez pas les voir, ni leur réaction, vous ferez une pause entre deux informations pour leur demander s'ils </w:t>
            </w:r>
            <w:r w:rsidR="00030AA7">
              <w:rPr>
                <w:rFonts w:asciiTheme="majorHAnsi" w:hAnsiTheme="majorHAnsi" w:cstheme="majorHAnsi"/>
                <w:sz w:val="20"/>
                <w:szCs w:val="20"/>
              </w:rPr>
              <w:t>ont compris, et si vous pouvez</w:t>
            </w:r>
            <w:r w:rsidRPr="00277E45">
              <w:rPr>
                <w:rFonts w:asciiTheme="majorHAnsi" w:hAnsiTheme="majorHAnsi" w:cstheme="majorHAnsi"/>
                <w:sz w:val="20"/>
                <w:szCs w:val="20"/>
              </w:rPr>
              <w:t xml:space="preserve"> que vous </w:t>
            </w:r>
            <w:proofErr w:type="spellStart"/>
            <w:r w:rsidRPr="00277E45">
              <w:rPr>
                <w:rFonts w:asciiTheme="majorHAnsi" w:hAnsiTheme="majorHAnsi" w:cstheme="majorHAnsi"/>
                <w:sz w:val="20"/>
                <w:szCs w:val="20"/>
              </w:rPr>
              <w:t>continui</w:t>
            </w:r>
            <w:r w:rsidR="00030AA7">
              <w:rPr>
                <w:rFonts w:asciiTheme="majorHAnsi" w:hAnsiTheme="majorHAnsi" w:cstheme="majorHAnsi"/>
                <w:sz w:val="20"/>
                <w:szCs w:val="20"/>
              </w:rPr>
              <w:t>er</w:t>
            </w:r>
            <w:proofErr w:type="spellEnd"/>
            <w:r w:rsidRPr="00277E45">
              <w:rPr>
                <w:rFonts w:asciiTheme="majorHAnsi" w:hAnsiTheme="majorHAnsi" w:cstheme="majorHAnsi"/>
                <w:sz w:val="20"/>
                <w:szCs w:val="20"/>
              </w:rPr>
              <w:t>.</w:t>
            </w:r>
          </w:p>
          <w:p w14:paraId="7F188CA1" w14:textId="77777777" w:rsidR="00674784" w:rsidRPr="00277E45" w:rsidRDefault="00674784" w:rsidP="00674784">
            <w:pPr>
              <w:numPr>
                <w:ilvl w:val="0"/>
                <w:numId w:val="55"/>
              </w:numPr>
              <w:spacing w:before="8" w:after="8"/>
              <w:rPr>
                <w:rFonts w:asciiTheme="majorHAnsi" w:hAnsiTheme="majorHAnsi" w:cstheme="majorHAnsi"/>
                <w:sz w:val="20"/>
                <w:szCs w:val="20"/>
              </w:rPr>
            </w:pPr>
            <w:hyperlink r:id="rId139" w:history="1">
              <w:r w:rsidRPr="00277E45">
                <w:rPr>
                  <w:rStyle w:val="Lienhypertexte"/>
                  <w:rFonts w:asciiTheme="majorHAnsi" w:hAnsiTheme="majorHAnsi" w:cstheme="majorHAnsi"/>
                  <w:sz w:val="20"/>
                  <w:szCs w:val="20"/>
                </w:rPr>
                <w:t xml:space="preserve">Le </w:t>
              </w:r>
            </w:hyperlink>
            <w:r w:rsidRPr="00277E45">
              <w:rPr>
                <w:rFonts w:asciiTheme="majorHAnsi" w:hAnsiTheme="majorHAnsi" w:cstheme="majorHAnsi"/>
                <w:sz w:val="20"/>
                <w:szCs w:val="20"/>
              </w:rPr>
              <w:t xml:space="preserve">Royal </w:t>
            </w:r>
            <w:proofErr w:type="spellStart"/>
            <w:r w:rsidRPr="00277E45">
              <w:rPr>
                <w:rFonts w:asciiTheme="majorHAnsi" w:hAnsiTheme="majorHAnsi" w:cstheme="majorHAnsi"/>
                <w:sz w:val="20"/>
                <w:szCs w:val="20"/>
              </w:rPr>
              <w:t>College</w:t>
            </w:r>
            <w:proofErr w:type="spellEnd"/>
            <w:r w:rsidRPr="00277E45">
              <w:rPr>
                <w:rFonts w:asciiTheme="majorHAnsi" w:hAnsiTheme="majorHAnsi" w:cstheme="majorHAnsi"/>
                <w:sz w:val="20"/>
                <w:szCs w:val="20"/>
              </w:rPr>
              <w:t xml:space="preserve"> of Nursing propose des </w:t>
            </w:r>
            <w:hyperlink r:id="rId140" w:history="1">
              <w:r w:rsidRPr="00277E45">
                <w:rPr>
                  <w:rStyle w:val="Lienhypertexte"/>
                  <w:rFonts w:asciiTheme="majorHAnsi" w:hAnsiTheme="majorHAnsi" w:cstheme="majorHAnsi"/>
                  <w:sz w:val="20"/>
                  <w:szCs w:val="20"/>
                </w:rPr>
                <w:t>conseils sur la manière d'engager à distance des conversations difficiles et courageuses</w:t>
              </w:r>
            </w:hyperlink>
            <w:r w:rsidRPr="00277E45">
              <w:rPr>
                <w:rFonts w:asciiTheme="majorHAnsi" w:hAnsiTheme="majorHAnsi" w:cstheme="majorHAnsi"/>
                <w:sz w:val="20"/>
                <w:szCs w:val="20"/>
              </w:rPr>
              <w:t>.</w:t>
            </w:r>
          </w:p>
          <w:p w14:paraId="6BD7FA4A" w14:textId="77777777" w:rsidR="00674784" w:rsidRPr="005F1396" w:rsidRDefault="00674784" w:rsidP="001058F9">
            <w:pPr>
              <w:spacing w:before="8" w:after="8"/>
              <w:rPr>
                <w:rFonts w:asciiTheme="majorHAnsi" w:hAnsiTheme="majorHAnsi" w:cstheme="majorHAnsi"/>
                <w:sz w:val="20"/>
                <w:szCs w:val="20"/>
              </w:rPr>
            </w:pPr>
          </w:p>
        </w:tc>
      </w:tr>
      <w:tr w:rsidR="00674784" w:rsidRPr="005F1396" w14:paraId="6C71621A" w14:textId="77777777" w:rsidTr="001058F9">
        <w:tc>
          <w:tcPr>
            <w:tcW w:w="3402" w:type="dxa"/>
            <w:tcBorders>
              <w:top w:val="nil"/>
              <w:left w:val="single" w:sz="48" w:space="0" w:color="E2F2FF"/>
              <w:bottom w:val="nil"/>
              <w:right w:val="nil"/>
            </w:tcBorders>
            <w:shd w:val="clear" w:color="auto" w:fill="E2F2FF"/>
          </w:tcPr>
          <w:p w14:paraId="2C3D444B" w14:textId="77777777" w:rsidR="00674784" w:rsidRPr="005D02BB" w:rsidRDefault="00674784" w:rsidP="001058F9">
            <w:pPr>
              <w:spacing w:before="8" w:after="8"/>
              <w:rPr>
                <w:rFonts w:asciiTheme="majorHAnsi" w:hAnsiTheme="majorHAnsi" w:cstheme="majorHAnsi"/>
                <w:b/>
                <w:bCs/>
                <w:sz w:val="20"/>
                <w:szCs w:val="20"/>
              </w:rPr>
            </w:pPr>
            <w:r w:rsidRPr="00FC2028">
              <w:rPr>
                <w:rFonts w:asciiTheme="majorHAnsi" w:hAnsiTheme="majorHAnsi" w:cstheme="majorHAnsi"/>
                <w:b/>
                <w:bCs/>
                <w:sz w:val="20"/>
                <w:szCs w:val="20"/>
              </w:rPr>
              <w:t>1e. Existe-t-il des conseils spécifiques pour les évaluations ergothérapeutiques ?</w:t>
            </w:r>
          </w:p>
          <w:p w14:paraId="4571B654" w14:textId="77777777" w:rsidR="00674784" w:rsidRDefault="00674784" w:rsidP="001058F9">
            <w:pPr>
              <w:spacing w:before="8" w:after="8"/>
              <w:rPr>
                <w:rFonts w:asciiTheme="majorHAnsi" w:hAnsiTheme="majorHAnsi" w:cstheme="majorHAnsi"/>
                <w:sz w:val="20"/>
                <w:szCs w:val="20"/>
              </w:rPr>
            </w:pPr>
            <w:r w:rsidRPr="00A04297">
              <w:rPr>
                <w:rFonts w:asciiTheme="majorHAnsi" w:hAnsiTheme="majorHAnsi" w:cstheme="majorHAnsi"/>
                <w:sz w:val="20"/>
                <w:szCs w:val="20"/>
              </w:rPr>
              <w:t>[</w:t>
            </w:r>
            <w:hyperlink r:id="rId141" w:history="1">
              <w:r w:rsidRPr="00E21874">
                <w:rPr>
                  <w:rStyle w:val="Lienhypertexte"/>
                  <w:rFonts w:asciiTheme="majorHAnsi" w:hAnsiTheme="majorHAnsi" w:cstheme="majorHAnsi"/>
                  <w:sz w:val="20"/>
                  <w:szCs w:val="20"/>
                </w:rPr>
                <w:t>lien54</w:t>
              </w:r>
            </w:hyperlink>
            <w:r w:rsidRPr="00A04297">
              <w:rPr>
                <w:rFonts w:asciiTheme="majorHAnsi" w:hAnsiTheme="majorHAnsi" w:cstheme="majorHAnsi"/>
                <w:sz w:val="20"/>
                <w:szCs w:val="20"/>
              </w:rPr>
              <w:t>]</w:t>
            </w:r>
          </w:p>
          <w:p w14:paraId="366CA07D" w14:textId="77777777" w:rsidR="00674784" w:rsidRPr="005F1396" w:rsidRDefault="00674784" w:rsidP="001058F9">
            <w:pPr>
              <w:spacing w:before="8" w:after="8"/>
              <w:rPr>
                <w:rFonts w:asciiTheme="majorHAnsi" w:hAnsiTheme="majorHAnsi" w:cstheme="majorHAnsi"/>
                <w:sz w:val="20"/>
                <w:szCs w:val="20"/>
              </w:rPr>
            </w:pPr>
            <w:r>
              <w:rPr>
                <w:rFonts w:asciiTheme="majorHAnsi" w:hAnsiTheme="majorHAnsi" w:cstheme="majorHAnsi"/>
                <w:sz w:val="20"/>
                <w:szCs w:val="20"/>
              </w:rPr>
              <w:t>[</w:t>
            </w:r>
            <w:hyperlink r:id="rId142" w:history="1">
              <w:r w:rsidRPr="00E21874">
                <w:rPr>
                  <w:rStyle w:val="Lienhypertexte"/>
                  <w:rFonts w:asciiTheme="majorHAnsi" w:hAnsiTheme="majorHAnsi" w:cstheme="majorHAnsi"/>
                  <w:sz w:val="20"/>
                  <w:szCs w:val="20"/>
                </w:rPr>
                <w:t>lien55</w:t>
              </w:r>
            </w:hyperlink>
            <w:r>
              <w:rPr>
                <w:rFonts w:asciiTheme="majorHAnsi" w:hAnsiTheme="majorHAnsi" w:cstheme="majorHAnsi"/>
                <w:sz w:val="20"/>
                <w:szCs w:val="20"/>
              </w:rPr>
              <w:t>]</w:t>
            </w:r>
          </w:p>
        </w:tc>
        <w:tc>
          <w:tcPr>
            <w:tcW w:w="11446" w:type="dxa"/>
            <w:tcBorders>
              <w:top w:val="nil"/>
              <w:left w:val="nil"/>
              <w:bottom w:val="nil"/>
              <w:right w:val="single" w:sz="48" w:space="0" w:color="E2F2FF"/>
            </w:tcBorders>
            <w:shd w:val="clear" w:color="auto" w:fill="E2F2FF"/>
          </w:tcPr>
          <w:p w14:paraId="0055AB70" w14:textId="77777777" w:rsidR="00674784" w:rsidRPr="00FC2028" w:rsidRDefault="00674784" w:rsidP="001058F9">
            <w:pPr>
              <w:spacing w:before="8" w:after="8"/>
              <w:rPr>
                <w:rFonts w:asciiTheme="majorHAnsi" w:hAnsiTheme="majorHAnsi" w:cstheme="majorHAnsi"/>
                <w:b/>
                <w:bCs/>
                <w:sz w:val="20"/>
                <w:szCs w:val="20"/>
              </w:rPr>
            </w:pPr>
            <w:r w:rsidRPr="00FC2028">
              <w:rPr>
                <w:rFonts w:asciiTheme="majorHAnsi" w:hAnsiTheme="majorHAnsi" w:cstheme="majorHAnsi"/>
                <w:b/>
                <w:bCs/>
                <w:sz w:val="20"/>
                <w:szCs w:val="20"/>
              </w:rPr>
              <w:t>Considérations pour les ergothérapeutes</w:t>
            </w:r>
          </w:p>
          <w:p w14:paraId="719E9ADC" w14:textId="77777777" w:rsidR="00674784" w:rsidRPr="00FC2028" w:rsidRDefault="00674784" w:rsidP="001058F9">
            <w:pPr>
              <w:spacing w:before="8" w:after="8"/>
              <w:rPr>
                <w:rFonts w:asciiTheme="majorHAnsi" w:hAnsiTheme="majorHAnsi" w:cstheme="majorHAnsi"/>
                <w:sz w:val="20"/>
                <w:szCs w:val="20"/>
              </w:rPr>
            </w:pPr>
            <w:r w:rsidRPr="00FC2028">
              <w:rPr>
                <w:rFonts w:asciiTheme="majorHAnsi" w:hAnsiTheme="majorHAnsi" w:cstheme="majorHAnsi"/>
                <w:sz w:val="20"/>
                <w:szCs w:val="20"/>
              </w:rPr>
              <w:t xml:space="preserve"> </w:t>
            </w:r>
          </w:p>
          <w:p w14:paraId="6CA7EC72" w14:textId="77777777" w:rsidR="00674784" w:rsidRPr="00FC2028" w:rsidRDefault="00674784" w:rsidP="00674784">
            <w:pPr>
              <w:numPr>
                <w:ilvl w:val="0"/>
                <w:numId w:val="56"/>
              </w:numPr>
              <w:spacing w:before="8" w:after="8"/>
              <w:rPr>
                <w:rFonts w:asciiTheme="majorHAnsi" w:hAnsiTheme="majorHAnsi" w:cstheme="majorHAnsi"/>
                <w:sz w:val="20"/>
                <w:szCs w:val="20"/>
              </w:rPr>
            </w:pPr>
            <w:r w:rsidRPr="00FC2028">
              <w:rPr>
                <w:rFonts w:asciiTheme="majorHAnsi" w:hAnsiTheme="majorHAnsi" w:cstheme="majorHAnsi"/>
                <w:sz w:val="20"/>
                <w:szCs w:val="20"/>
              </w:rPr>
              <w:t>Les évaluations fonctionnelles sont difficiles à réaliser à distance ; cependant, il est possible de faire des observations en utilisant la technologie virtuelle et cela peut être utile pour les évaluations de la mobilité, en particulier les transferts.</w:t>
            </w:r>
          </w:p>
          <w:p w14:paraId="0126C9AE" w14:textId="77777777" w:rsidR="00674784" w:rsidRPr="00FC2028" w:rsidRDefault="00674784" w:rsidP="00674784">
            <w:pPr>
              <w:numPr>
                <w:ilvl w:val="0"/>
                <w:numId w:val="56"/>
              </w:numPr>
              <w:spacing w:before="8" w:after="8"/>
              <w:rPr>
                <w:rFonts w:asciiTheme="majorHAnsi" w:hAnsiTheme="majorHAnsi" w:cstheme="majorHAnsi"/>
                <w:sz w:val="20"/>
                <w:szCs w:val="20"/>
              </w:rPr>
            </w:pPr>
            <w:r w:rsidRPr="00FC2028">
              <w:rPr>
                <w:rFonts w:asciiTheme="majorHAnsi" w:hAnsiTheme="majorHAnsi" w:cstheme="majorHAnsi"/>
                <w:sz w:val="20"/>
                <w:szCs w:val="20"/>
              </w:rPr>
              <w:t>Les soignants pourraient également envoyer une vidéo en direct indiquant les difficultés.</w:t>
            </w:r>
          </w:p>
          <w:p w14:paraId="4813B9DB" w14:textId="77777777" w:rsidR="00674784" w:rsidRPr="00FC2028" w:rsidRDefault="00674784" w:rsidP="00674784">
            <w:pPr>
              <w:numPr>
                <w:ilvl w:val="0"/>
                <w:numId w:val="56"/>
              </w:numPr>
              <w:spacing w:before="8" w:after="8"/>
              <w:rPr>
                <w:rFonts w:asciiTheme="majorHAnsi" w:hAnsiTheme="majorHAnsi" w:cstheme="majorHAnsi"/>
                <w:sz w:val="20"/>
                <w:szCs w:val="20"/>
              </w:rPr>
            </w:pPr>
            <w:r w:rsidRPr="00FC2028">
              <w:rPr>
                <w:rFonts w:asciiTheme="majorHAnsi" w:hAnsiTheme="majorHAnsi" w:cstheme="majorHAnsi"/>
                <w:sz w:val="20"/>
                <w:szCs w:val="20"/>
              </w:rPr>
              <w:t>Certaines activités des mesures de la vie quotidienne pourraient être administrées par téléphone (par exemple, l'évaluation de l'activité de la vie quotidienne de Bristol et les activités instrumentales de la vie quotidienne de Lawton).</w:t>
            </w:r>
          </w:p>
          <w:p w14:paraId="37CDCF64" w14:textId="77777777" w:rsidR="00674784" w:rsidRPr="00FC2028" w:rsidRDefault="00674784" w:rsidP="00674784">
            <w:pPr>
              <w:numPr>
                <w:ilvl w:val="0"/>
                <w:numId w:val="56"/>
              </w:numPr>
              <w:spacing w:before="8" w:after="8"/>
              <w:rPr>
                <w:rFonts w:asciiTheme="majorHAnsi" w:hAnsiTheme="majorHAnsi" w:cstheme="majorHAnsi"/>
                <w:sz w:val="20"/>
                <w:szCs w:val="20"/>
              </w:rPr>
            </w:pPr>
            <w:r w:rsidRPr="00FC2028">
              <w:rPr>
                <w:rFonts w:asciiTheme="majorHAnsi" w:hAnsiTheme="majorHAnsi" w:cstheme="majorHAnsi"/>
                <w:sz w:val="20"/>
                <w:szCs w:val="20"/>
              </w:rPr>
              <w:t>Dans la mesure du possible, continuer à commander et à examiner le matériel (adaptations au domicile et technologies d'assistance) par liaison téléphonique/vidéo.</w:t>
            </w:r>
          </w:p>
          <w:p w14:paraId="6D9A038C" w14:textId="77777777" w:rsidR="00674784" w:rsidRPr="00FC2028" w:rsidRDefault="00674784" w:rsidP="00674784">
            <w:pPr>
              <w:numPr>
                <w:ilvl w:val="0"/>
                <w:numId w:val="56"/>
              </w:numPr>
              <w:spacing w:before="8" w:after="8"/>
              <w:rPr>
                <w:rFonts w:asciiTheme="majorHAnsi" w:hAnsiTheme="majorHAnsi" w:cstheme="majorHAnsi"/>
                <w:sz w:val="20"/>
                <w:szCs w:val="20"/>
              </w:rPr>
            </w:pPr>
            <w:r w:rsidRPr="00FC2028">
              <w:rPr>
                <w:rFonts w:asciiTheme="majorHAnsi" w:hAnsiTheme="majorHAnsi" w:cstheme="majorHAnsi"/>
                <w:sz w:val="20"/>
                <w:szCs w:val="20"/>
              </w:rPr>
              <w:t>Les ergothérapeutes peuvent aider à établir des routines et aider les soignants à être créatifs dans leur rôle de soignant, tout en permettant aux personnes d'avoir une certaine autonomie et indépendance.</w:t>
            </w:r>
          </w:p>
          <w:p w14:paraId="4886F1FE" w14:textId="77777777" w:rsidR="00674784" w:rsidRPr="00FC2028" w:rsidRDefault="00674784" w:rsidP="00674784">
            <w:pPr>
              <w:numPr>
                <w:ilvl w:val="0"/>
                <w:numId w:val="56"/>
              </w:numPr>
              <w:spacing w:before="8" w:after="8"/>
              <w:rPr>
                <w:rFonts w:asciiTheme="majorHAnsi" w:hAnsiTheme="majorHAnsi" w:cstheme="majorHAnsi"/>
                <w:sz w:val="20"/>
                <w:szCs w:val="20"/>
              </w:rPr>
            </w:pPr>
            <w:r w:rsidRPr="00FC2028">
              <w:rPr>
                <w:rFonts w:asciiTheme="majorHAnsi" w:hAnsiTheme="majorHAnsi" w:cstheme="majorHAnsi"/>
                <w:sz w:val="20"/>
                <w:szCs w:val="20"/>
              </w:rPr>
              <w:t>Les ergothérapeutes peuvent offrir un soutien et des conseils pour gérer les comportements difficiles (par exemple, l'évaluation comportementale standardisée de Kingston peut être administrée par téléphone) et donner des idées concernant des activités significatives auxquelles les personnes peuvent participer tout en s'isolant socialement (voir la section 1g pour les ressources possibles).</w:t>
            </w:r>
          </w:p>
          <w:p w14:paraId="7BFE78E8" w14:textId="77777777" w:rsidR="00674784" w:rsidRPr="005D02BB" w:rsidRDefault="00674784" w:rsidP="001058F9">
            <w:pPr>
              <w:spacing w:before="8" w:after="8"/>
              <w:rPr>
                <w:rFonts w:asciiTheme="majorHAnsi" w:hAnsiTheme="majorHAnsi" w:cstheme="majorHAnsi"/>
                <w:sz w:val="20"/>
                <w:szCs w:val="20"/>
              </w:rPr>
            </w:pPr>
          </w:p>
        </w:tc>
      </w:tr>
      <w:tr w:rsidR="00674784" w:rsidRPr="005F1396" w14:paraId="5BAB7FE7" w14:textId="77777777" w:rsidTr="001058F9">
        <w:tc>
          <w:tcPr>
            <w:tcW w:w="3402" w:type="dxa"/>
            <w:tcBorders>
              <w:top w:val="nil"/>
              <w:left w:val="single" w:sz="48" w:space="0" w:color="E2F2FF"/>
              <w:bottom w:val="nil"/>
              <w:right w:val="nil"/>
            </w:tcBorders>
          </w:tcPr>
          <w:p w14:paraId="54CD692B" w14:textId="77777777" w:rsidR="00674784" w:rsidRDefault="00674784" w:rsidP="001058F9">
            <w:pPr>
              <w:spacing w:before="8" w:after="8"/>
              <w:rPr>
                <w:rFonts w:asciiTheme="majorHAnsi" w:hAnsiTheme="majorHAnsi" w:cstheme="majorHAnsi"/>
                <w:b/>
                <w:bCs/>
                <w:sz w:val="20"/>
                <w:szCs w:val="20"/>
              </w:rPr>
            </w:pPr>
            <w:r w:rsidRPr="00FC2028">
              <w:rPr>
                <w:rFonts w:asciiTheme="majorHAnsi" w:hAnsiTheme="majorHAnsi" w:cstheme="majorHAnsi"/>
                <w:b/>
                <w:bCs/>
                <w:sz w:val="20"/>
                <w:szCs w:val="20"/>
              </w:rPr>
              <w:t>1f. Y a-t-il des considérations spécifiques pour les évaluations de santé mentale à distance dans les maisons de soins ?</w:t>
            </w:r>
          </w:p>
          <w:p w14:paraId="67487BD9" w14:textId="77777777" w:rsidR="00674784" w:rsidRDefault="00674784" w:rsidP="001058F9">
            <w:pPr>
              <w:spacing w:before="8" w:after="8"/>
              <w:rPr>
                <w:rFonts w:asciiTheme="majorHAnsi" w:hAnsiTheme="majorHAnsi" w:cstheme="majorHAnsi"/>
                <w:sz w:val="20"/>
                <w:szCs w:val="20"/>
              </w:rPr>
            </w:pPr>
            <w:r w:rsidRPr="00A04297">
              <w:rPr>
                <w:rFonts w:asciiTheme="majorHAnsi" w:hAnsiTheme="majorHAnsi" w:cstheme="majorHAnsi"/>
                <w:sz w:val="20"/>
                <w:szCs w:val="20"/>
              </w:rPr>
              <w:lastRenderedPageBreak/>
              <w:t>[</w:t>
            </w:r>
            <w:hyperlink r:id="rId143" w:history="1">
              <w:r w:rsidRPr="00E21874">
                <w:rPr>
                  <w:rStyle w:val="Lienhypertexte"/>
                  <w:rFonts w:asciiTheme="majorHAnsi" w:hAnsiTheme="majorHAnsi" w:cstheme="majorHAnsi"/>
                  <w:sz w:val="20"/>
                  <w:szCs w:val="20"/>
                </w:rPr>
                <w:t>lien54</w:t>
              </w:r>
            </w:hyperlink>
            <w:r w:rsidRPr="00A04297">
              <w:rPr>
                <w:rFonts w:asciiTheme="majorHAnsi" w:hAnsiTheme="majorHAnsi" w:cstheme="majorHAnsi"/>
                <w:sz w:val="20"/>
                <w:szCs w:val="20"/>
              </w:rPr>
              <w:t>]</w:t>
            </w:r>
          </w:p>
          <w:p w14:paraId="62C41CE1" w14:textId="77777777" w:rsidR="00674784" w:rsidRPr="005F1396" w:rsidRDefault="00674784" w:rsidP="001058F9">
            <w:pPr>
              <w:spacing w:before="8" w:after="8"/>
              <w:rPr>
                <w:rFonts w:asciiTheme="majorHAnsi" w:hAnsiTheme="majorHAnsi" w:cstheme="majorHAnsi"/>
                <w:sz w:val="20"/>
                <w:szCs w:val="20"/>
              </w:rPr>
            </w:pPr>
            <w:r>
              <w:rPr>
                <w:rFonts w:asciiTheme="majorHAnsi" w:hAnsiTheme="majorHAnsi" w:cstheme="majorHAnsi"/>
                <w:sz w:val="20"/>
                <w:szCs w:val="20"/>
              </w:rPr>
              <w:t>[</w:t>
            </w:r>
            <w:hyperlink r:id="rId144" w:history="1">
              <w:r w:rsidRPr="00E21874">
                <w:rPr>
                  <w:rStyle w:val="Lienhypertexte"/>
                  <w:rFonts w:asciiTheme="majorHAnsi" w:hAnsiTheme="majorHAnsi" w:cstheme="majorHAnsi"/>
                  <w:sz w:val="20"/>
                  <w:szCs w:val="20"/>
                </w:rPr>
                <w:t>lien55</w:t>
              </w:r>
            </w:hyperlink>
            <w:r>
              <w:rPr>
                <w:rFonts w:asciiTheme="majorHAnsi" w:hAnsiTheme="majorHAnsi" w:cstheme="majorHAnsi"/>
                <w:sz w:val="20"/>
                <w:szCs w:val="20"/>
              </w:rPr>
              <w:t>]</w:t>
            </w:r>
          </w:p>
        </w:tc>
        <w:tc>
          <w:tcPr>
            <w:tcW w:w="11446" w:type="dxa"/>
            <w:tcBorders>
              <w:top w:val="nil"/>
              <w:left w:val="nil"/>
              <w:bottom w:val="nil"/>
              <w:right w:val="single" w:sz="48" w:space="0" w:color="E2F2FF"/>
            </w:tcBorders>
          </w:tcPr>
          <w:p w14:paraId="1894D6E8" w14:textId="77777777" w:rsidR="00674784" w:rsidRPr="00FC2028" w:rsidRDefault="00674784" w:rsidP="001058F9">
            <w:pPr>
              <w:spacing w:before="8" w:after="8"/>
              <w:rPr>
                <w:rFonts w:asciiTheme="majorHAnsi" w:eastAsia="Times New Roman" w:hAnsiTheme="majorHAnsi" w:cstheme="majorHAnsi"/>
                <w:b/>
                <w:bCs/>
                <w:sz w:val="20"/>
                <w:szCs w:val="20"/>
                <w:lang w:eastAsia="en-GB"/>
              </w:rPr>
            </w:pPr>
            <w:r w:rsidRPr="00FC2028">
              <w:rPr>
                <w:rFonts w:asciiTheme="majorHAnsi" w:eastAsia="Times New Roman" w:hAnsiTheme="majorHAnsi" w:cstheme="majorHAnsi"/>
                <w:b/>
                <w:bCs/>
                <w:sz w:val="20"/>
                <w:szCs w:val="20"/>
                <w:lang w:eastAsia="en-GB"/>
              </w:rPr>
              <w:lastRenderedPageBreak/>
              <w:t>Considérations relatives aux maisons de soins, évaluation de la mémoire et diagnostic</w:t>
            </w:r>
          </w:p>
          <w:p w14:paraId="21053CBA" w14:textId="77777777" w:rsidR="00674784" w:rsidRPr="00FC2028" w:rsidRDefault="00674784" w:rsidP="001058F9">
            <w:pPr>
              <w:spacing w:before="8" w:after="8"/>
              <w:rPr>
                <w:rFonts w:asciiTheme="majorHAnsi" w:eastAsia="Times New Roman" w:hAnsiTheme="majorHAnsi" w:cstheme="majorHAnsi"/>
                <w:sz w:val="20"/>
                <w:szCs w:val="20"/>
                <w:lang w:eastAsia="en-GB"/>
              </w:rPr>
            </w:pPr>
            <w:r w:rsidRPr="00FC2028">
              <w:rPr>
                <w:rFonts w:asciiTheme="majorHAnsi" w:eastAsia="Times New Roman" w:hAnsiTheme="majorHAnsi" w:cstheme="majorHAnsi"/>
                <w:sz w:val="20"/>
                <w:szCs w:val="20"/>
                <w:lang w:eastAsia="en-GB"/>
              </w:rPr>
              <w:t xml:space="preserve"> </w:t>
            </w:r>
          </w:p>
          <w:p w14:paraId="60F7791F" w14:textId="10B06A27" w:rsidR="00674784" w:rsidRPr="00FC2028" w:rsidRDefault="00674784" w:rsidP="00674784">
            <w:pPr>
              <w:numPr>
                <w:ilvl w:val="0"/>
                <w:numId w:val="58"/>
              </w:numPr>
              <w:spacing w:before="8" w:after="8"/>
              <w:rPr>
                <w:rFonts w:asciiTheme="majorHAnsi" w:eastAsia="Times New Roman" w:hAnsiTheme="majorHAnsi" w:cstheme="majorHAnsi"/>
                <w:sz w:val="20"/>
                <w:szCs w:val="20"/>
                <w:lang w:eastAsia="en-GB"/>
              </w:rPr>
            </w:pPr>
            <w:r w:rsidRPr="00FC2028">
              <w:rPr>
                <w:rFonts w:asciiTheme="majorHAnsi" w:eastAsia="Times New Roman" w:hAnsiTheme="majorHAnsi" w:cstheme="majorHAnsi"/>
                <w:sz w:val="20"/>
                <w:szCs w:val="20"/>
                <w:lang w:eastAsia="en-GB"/>
              </w:rPr>
              <w:t xml:space="preserve">Les personnes en maison de soins sont susceptibles de souffrir de démence plus avancée ; les </w:t>
            </w:r>
            <w:r w:rsidR="00A8043A">
              <w:rPr>
                <w:rFonts w:asciiTheme="majorHAnsi" w:eastAsia="Times New Roman" w:hAnsiTheme="majorHAnsi" w:cstheme="majorHAnsi"/>
                <w:b/>
                <w:bCs/>
                <w:sz w:val="20"/>
                <w:szCs w:val="20"/>
                <w:lang w:eastAsia="en-GB"/>
              </w:rPr>
              <w:t>avis du</w:t>
            </w:r>
            <w:r w:rsidRPr="00FC2028">
              <w:rPr>
                <w:rFonts w:asciiTheme="majorHAnsi" w:eastAsia="Times New Roman" w:hAnsiTheme="majorHAnsi" w:cstheme="majorHAnsi"/>
                <w:b/>
                <w:bCs/>
                <w:sz w:val="20"/>
                <w:szCs w:val="20"/>
                <w:lang w:eastAsia="en-GB"/>
              </w:rPr>
              <w:t xml:space="preserve"> </w:t>
            </w:r>
            <w:r w:rsidRPr="00FC2028">
              <w:rPr>
                <w:rFonts w:asciiTheme="majorHAnsi" w:eastAsia="Times New Roman" w:hAnsiTheme="majorHAnsi" w:cstheme="majorHAnsi"/>
                <w:sz w:val="20"/>
                <w:szCs w:val="20"/>
                <w:lang w:eastAsia="en-GB"/>
              </w:rPr>
              <w:t xml:space="preserve">personnel soignant ou des membres de la famille seront utiles pour établir le diagnostic. Pour diagnostiquer la démence avancée dans les maisons de soins, </w:t>
            </w:r>
            <w:r w:rsidRPr="00FC2028">
              <w:rPr>
                <w:rFonts w:asciiTheme="majorHAnsi" w:eastAsia="Times New Roman" w:hAnsiTheme="majorHAnsi" w:cstheme="majorHAnsi"/>
                <w:sz w:val="20"/>
                <w:szCs w:val="20"/>
                <w:lang w:eastAsia="en-GB"/>
              </w:rPr>
              <w:lastRenderedPageBreak/>
              <w:t xml:space="preserve">l'outil </w:t>
            </w:r>
            <w:proofErr w:type="spellStart"/>
            <w:r w:rsidRPr="00FC2028">
              <w:rPr>
                <w:rFonts w:asciiTheme="majorHAnsi" w:eastAsia="Times New Roman" w:hAnsiTheme="majorHAnsi" w:cstheme="majorHAnsi"/>
                <w:sz w:val="20"/>
                <w:szCs w:val="20"/>
                <w:lang w:eastAsia="en-GB"/>
              </w:rPr>
              <w:t>DiADeM</w:t>
            </w:r>
            <w:proofErr w:type="spellEnd"/>
            <w:r w:rsidRPr="00FC2028">
              <w:rPr>
                <w:rFonts w:asciiTheme="majorHAnsi" w:eastAsia="Times New Roman" w:hAnsiTheme="majorHAnsi" w:cstheme="majorHAnsi"/>
                <w:sz w:val="20"/>
                <w:szCs w:val="20"/>
                <w:lang w:eastAsia="en-GB"/>
              </w:rPr>
              <w:t xml:space="preserve"> (Diagnostic de la démence avancée - Mandat) </w:t>
            </w:r>
            <w:hyperlink r:id="rId145" w:history="1">
              <w:r w:rsidRPr="00FC2028">
                <w:rPr>
                  <w:rStyle w:val="Lienhypertexte"/>
                  <w:rFonts w:asciiTheme="majorHAnsi" w:eastAsia="Times New Roman" w:hAnsiTheme="majorHAnsi" w:cstheme="majorHAnsi"/>
                  <w:sz w:val="20"/>
                  <w:szCs w:val="20"/>
                  <w:lang w:eastAsia="en-GB"/>
                </w:rPr>
                <w:t xml:space="preserve">(https://www.alzheimers.org.uk/dementia-professionals/resources-gps/diadem-diagnosing-advanced-dementia-mandate) </w:t>
              </w:r>
            </w:hyperlink>
            <w:r w:rsidRPr="00FC2028">
              <w:rPr>
                <w:rFonts w:asciiTheme="majorHAnsi" w:eastAsia="Times New Roman" w:hAnsiTheme="majorHAnsi" w:cstheme="majorHAnsi"/>
                <w:sz w:val="20"/>
                <w:szCs w:val="20"/>
                <w:lang w:eastAsia="en-GB"/>
              </w:rPr>
              <w:t>pourrait être utilisé par vidéoconférence avec le soutien du personnel des maisons de soins.</w:t>
            </w:r>
          </w:p>
          <w:p w14:paraId="10EE7407" w14:textId="77777777" w:rsidR="00674784" w:rsidRPr="00FC2028" w:rsidRDefault="00674784" w:rsidP="00674784">
            <w:pPr>
              <w:numPr>
                <w:ilvl w:val="0"/>
                <w:numId w:val="57"/>
              </w:numPr>
              <w:spacing w:before="8" w:after="8"/>
              <w:rPr>
                <w:rFonts w:asciiTheme="majorHAnsi" w:eastAsia="Times New Roman" w:hAnsiTheme="majorHAnsi" w:cstheme="majorHAnsi"/>
                <w:sz w:val="20"/>
                <w:szCs w:val="20"/>
                <w:lang w:eastAsia="en-GB"/>
              </w:rPr>
            </w:pPr>
            <w:r w:rsidRPr="00FC2028">
              <w:rPr>
                <w:rFonts w:asciiTheme="majorHAnsi" w:eastAsia="Times New Roman" w:hAnsiTheme="majorHAnsi" w:cstheme="majorHAnsi"/>
                <w:sz w:val="20"/>
                <w:szCs w:val="20"/>
                <w:lang w:eastAsia="en-GB"/>
              </w:rPr>
              <w:t xml:space="preserve">Examinez les avantages d'un diagnostic à ce stade et s'il est </w:t>
            </w:r>
            <w:r w:rsidRPr="00FC2028">
              <w:rPr>
                <w:rFonts w:asciiTheme="majorHAnsi" w:eastAsia="Times New Roman" w:hAnsiTheme="majorHAnsi" w:cstheme="majorHAnsi"/>
                <w:b/>
                <w:bCs/>
                <w:sz w:val="20"/>
                <w:szCs w:val="20"/>
                <w:lang w:eastAsia="en-GB"/>
              </w:rPr>
              <w:t xml:space="preserve">dans l'intérêt du patient </w:t>
            </w:r>
            <w:r w:rsidRPr="00FC2028">
              <w:rPr>
                <w:rFonts w:asciiTheme="majorHAnsi" w:eastAsia="Times New Roman" w:hAnsiTheme="majorHAnsi" w:cstheme="majorHAnsi"/>
                <w:sz w:val="20"/>
                <w:szCs w:val="20"/>
                <w:lang w:eastAsia="en-GB"/>
              </w:rPr>
              <w:t>; par exemple, un diagnostic entraînera-t-il la mise à jour du plan de soins du résident et aidera-t-il le personnel de la maison de soins à s'en occuper ?</w:t>
            </w:r>
          </w:p>
          <w:p w14:paraId="26E5FB40" w14:textId="77777777" w:rsidR="00674784" w:rsidRPr="00FC2028" w:rsidRDefault="00674784" w:rsidP="00674784">
            <w:pPr>
              <w:numPr>
                <w:ilvl w:val="0"/>
                <w:numId w:val="57"/>
              </w:numPr>
              <w:spacing w:before="8" w:after="8"/>
              <w:rPr>
                <w:rFonts w:asciiTheme="majorHAnsi" w:eastAsia="Times New Roman" w:hAnsiTheme="majorHAnsi" w:cstheme="majorHAnsi"/>
                <w:sz w:val="20"/>
                <w:szCs w:val="20"/>
                <w:lang w:eastAsia="en-GB"/>
              </w:rPr>
            </w:pPr>
            <w:r w:rsidRPr="00FC2028">
              <w:rPr>
                <w:rFonts w:asciiTheme="majorHAnsi" w:eastAsia="Times New Roman" w:hAnsiTheme="majorHAnsi" w:cstheme="majorHAnsi"/>
                <w:sz w:val="20"/>
                <w:szCs w:val="20"/>
                <w:lang w:eastAsia="en-GB"/>
              </w:rPr>
              <w:t>Dans la mesure du possible, les services de mémoire ou les équipes de santé mentale de proximité devraient soutenir les maisons de soins en donnant des conseils et des orientations sur les principaux défis à relever, comme la mise en œuvre de l'isolement pour les personnes qui marchent avec détermination et le soutien aux personnes présentant des symptômes comportementaux et psychologiques de la démence (voir la section 1g pour les ressources).</w:t>
            </w:r>
          </w:p>
          <w:p w14:paraId="5FE47D65" w14:textId="77777777" w:rsidR="00674784" w:rsidRPr="005D02BB" w:rsidRDefault="00674784" w:rsidP="001058F9">
            <w:pPr>
              <w:spacing w:before="8" w:after="8"/>
              <w:rPr>
                <w:rFonts w:asciiTheme="majorHAnsi" w:eastAsia="Times New Roman" w:hAnsiTheme="majorHAnsi" w:cstheme="majorHAnsi"/>
                <w:sz w:val="20"/>
                <w:szCs w:val="20"/>
                <w:lang w:eastAsia="en-GB"/>
              </w:rPr>
            </w:pPr>
          </w:p>
        </w:tc>
      </w:tr>
      <w:tr w:rsidR="00674784" w:rsidRPr="005F1396" w14:paraId="33BA8024" w14:textId="77777777" w:rsidTr="001058F9">
        <w:tc>
          <w:tcPr>
            <w:tcW w:w="3402" w:type="dxa"/>
            <w:tcBorders>
              <w:top w:val="nil"/>
              <w:left w:val="single" w:sz="48" w:space="0" w:color="E2F2FF"/>
              <w:bottom w:val="nil"/>
              <w:right w:val="nil"/>
            </w:tcBorders>
            <w:shd w:val="clear" w:color="auto" w:fill="E2F2FF"/>
          </w:tcPr>
          <w:p w14:paraId="5D56B68E" w14:textId="77777777" w:rsidR="00674784" w:rsidRPr="005F1396" w:rsidRDefault="00674784" w:rsidP="001058F9">
            <w:pPr>
              <w:spacing w:before="8" w:after="8"/>
              <w:rPr>
                <w:rFonts w:asciiTheme="majorHAnsi" w:hAnsiTheme="majorHAnsi" w:cstheme="majorHAnsi"/>
                <w:b/>
                <w:bCs/>
                <w:sz w:val="20"/>
                <w:szCs w:val="20"/>
              </w:rPr>
            </w:pPr>
            <w:r w:rsidRPr="00FC2028">
              <w:rPr>
                <w:rFonts w:asciiTheme="majorHAnsi" w:hAnsiTheme="majorHAnsi" w:cstheme="majorHAnsi"/>
                <w:b/>
                <w:bCs/>
                <w:sz w:val="20"/>
                <w:szCs w:val="20"/>
              </w:rPr>
              <w:lastRenderedPageBreak/>
              <w:t xml:space="preserve">1g. </w:t>
            </w:r>
            <w:r w:rsidRPr="00DC4639">
              <w:rPr>
                <w:rFonts w:asciiTheme="majorHAnsi" w:hAnsiTheme="majorHAnsi" w:cstheme="majorHAnsi"/>
                <w:b/>
                <w:bCs/>
                <w:sz w:val="20"/>
                <w:szCs w:val="20"/>
              </w:rPr>
              <w:t xml:space="preserve">Quelles ressources COVID-19 puis-je suggérer aux patients et aux soignants, ou au personnel multidisciplinaire pour aider les patients âgés, y compris ceux qui souffrent de démence, et/ou qui s'isolent </w:t>
            </w:r>
            <w:r w:rsidRPr="00FC2028">
              <w:rPr>
                <w:rFonts w:asciiTheme="majorHAnsi" w:hAnsiTheme="majorHAnsi" w:cstheme="majorHAnsi"/>
                <w:b/>
                <w:bCs/>
                <w:sz w:val="20"/>
                <w:szCs w:val="20"/>
              </w:rPr>
              <w:t>?</w:t>
            </w:r>
          </w:p>
        </w:tc>
        <w:tc>
          <w:tcPr>
            <w:tcW w:w="11446" w:type="dxa"/>
            <w:tcBorders>
              <w:top w:val="nil"/>
              <w:left w:val="nil"/>
              <w:bottom w:val="nil"/>
              <w:right w:val="single" w:sz="48" w:space="0" w:color="E2F2FF"/>
            </w:tcBorders>
            <w:shd w:val="clear" w:color="auto" w:fill="E2F2FF"/>
          </w:tcPr>
          <w:p w14:paraId="62A6462B" w14:textId="77777777" w:rsidR="00674784" w:rsidRPr="00FC2028" w:rsidRDefault="00674784" w:rsidP="00674784">
            <w:pPr>
              <w:numPr>
                <w:ilvl w:val="0"/>
                <w:numId w:val="59"/>
              </w:numPr>
              <w:spacing w:before="8" w:after="8"/>
              <w:ind w:left="360"/>
              <w:rPr>
                <w:rFonts w:asciiTheme="majorHAnsi" w:hAnsiTheme="majorHAnsi" w:cstheme="majorHAnsi"/>
                <w:sz w:val="20"/>
                <w:szCs w:val="20"/>
              </w:rPr>
            </w:pPr>
            <w:r w:rsidRPr="00FC2028">
              <w:rPr>
                <w:rFonts w:asciiTheme="majorHAnsi" w:hAnsiTheme="majorHAnsi" w:cstheme="majorHAnsi"/>
                <w:b/>
                <w:bCs/>
                <w:sz w:val="20"/>
                <w:szCs w:val="20"/>
              </w:rPr>
              <w:t>Guide spécifique COVID-19 pour les patients et les soignants</w:t>
            </w:r>
          </w:p>
          <w:p w14:paraId="1FDEBEA2" w14:textId="77777777" w:rsidR="00674784" w:rsidRPr="00FC2028" w:rsidRDefault="00674784" w:rsidP="001058F9">
            <w:pPr>
              <w:spacing w:before="8" w:after="8"/>
              <w:rPr>
                <w:rFonts w:asciiTheme="majorHAnsi" w:hAnsiTheme="majorHAnsi" w:cstheme="majorHAnsi"/>
                <w:sz w:val="20"/>
                <w:szCs w:val="20"/>
              </w:rPr>
            </w:pPr>
          </w:p>
          <w:p w14:paraId="3F440C9E" w14:textId="77777777" w:rsidR="00674784" w:rsidRPr="00FC2028" w:rsidRDefault="00674784" w:rsidP="001058F9">
            <w:pPr>
              <w:spacing w:before="8" w:after="8"/>
              <w:rPr>
                <w:rFonts w:asciiTheme="majorHAnsi" w:hAnsiTheme="majorHAnsi" w:cstheme="majorHAnsi"/>
                <w:b/>
                <w:bCs/>
                <w:sz w:val="20"/>
                <w:szCs w:val="20"/>
                <w:u w:val="single"/>
              </w:rPr>
            </w:pPr>
            <w:r w:rsidRPr="00FC2028">
              <w:rPr>
                <w:rFonts w:asciiTheme="majorHAnsi" w:hAnsiTheme="majorHAnsi" w:cstheme="majorHAnsi"/>
                <w:b/>
                <w:bCs/>
                <w:sz w:val="20"/>
                <w:szCs w:val="20"/>
                <w:u w:val="single"/>
              </w:rPr>
              <w:t>Ressources spécifiques au Royaume-Uni</w:t>
            </w:r>
          </w:p>
          <w:p w14:paraId="30A4D2FB" w14:textId="77777777" w:rsidR="00674784" w:rsidRPr="00FC2028" w:rsidRDefault="00674784" w:rsidP="00674784">
            <w:pPr>
              <w:numPr>
                <w:ilvl w:val="0"/>
                <w:numId w:val="57"/>
              </w:numPr>
              <w:spacing w:before="8" w:after="8"/>
              <w:ind w:left="360"/>
              <w:rPr>
                <w:rFonts w:asciiTheme="majorHAnsi" w:hAnsiTheme="majorHAnsi" w:cstheme="majorHAnsi"/>
                <w:b/>
                <w:bCs/>
                <w:sz w:val="20"/>
                <w:szCs w:val="20"/>
              </w:rPr>
            </w:pPr>
            <w:hyperlink r:id="rId146" w:history="1">
              <w:r w:rsidRPr="00FC2028">
                <w:rPr>
                  <w:rStyle w:val="Lienhypertexte"/>
                  <w:rFonts w:asciiTheme="majorHAnsi" w:hAnsiTheme="majorHAnsi" w:cstheme="majorHAnsi"/>
                  <w:sz w:val="20"/>
                  <w:szCs w:val="20"/>
                </w:rPr>
                <w:t>https://www.rcpsych.ac.uk/docs/default-source/members/faculties/old-age/dementia_leaflet_coronavirus-(1).pdf?sfvrsn=8d3bf150_4</w:t>
              </w:r>
            </w:hyperlink>
          </w:p>
          <w:p w14:paraId="3E3EA8E5" w14:textId="77777777" w:rsidR="00674784" w:rsidRPr="00FC2028" w:rsidRDefault="00674784" w:rsidP="00674784">
            <w:pPr>
              <w:numPr>
                <w:ilvl w:val="0"/>
                <w:numId w:val="57"/>
              </w:numPr>
              <w:spacing w:before="8" w:after="8"/>
              <w:ind w:left="360"/>
              <w:rPr>
                <w:rFonts w:asciiTheme="majorHAnsi" w:hAnsiTheme="majorHAnsi" w:cstheme="majorHAnsi"/>
                <w:sz w:val="20"/>
                <w:szCs w:val="20"/>
              </w:rPr>
            </w:pPr>
            <w:hyperlink r:id="rId147" w:history="1">
              <w:r w:rsidRPr="00FC2028">
                <w:rPr>
                  <w:rStyle w:val="Lienhypertexte"/>
                  <w:rFonts w:asciiTheme="majorHAnsi" w:hAnsiTheme="majorHAnsi" w:cstheme="majorHAnsi"/>
                  <w:sz w:val="20"/>
                  <w:szCs w:val="20"/>
                </w:rPr>
                <w:t>https://www.ageuk.org.uk/scotland/information-advice/health-and-wellbeing/coronavirus/your-wellbeing/</w:t>
              </w:r>
            </w:hyperlink>
          </w:p>
          <w:p w14:paraId="04E23E80" w14:textId="77777777" w:rsidR="00674784" w:rsidRDefault="00674784" w:rsidP="00674784">
            <w:pPr>
              <w:numPr>
                <w:ilvl w:val="0"/>
                <w:numId w:val="57"/>
              </w:numPr>
              <w:spacing w:before="8" w:after="8"/>
              <w:ind w:left="360"/>
              <w:rPr>
                <w:rFonts w:asciiTheme="majorHAnsi" w:hAnsiTheme="majorHAnsi" w:cstheme="majorHAnsi"/>
                <w:sz w:val="20"/>
                <w:szCs w:val="20"/>
              </w:rPr>
            </w:pPr>
            <w:hyperlink r:id="rId148" w:anchor="content-start" w:history="1">
              <w:r w:rsidRPr="00FC2028">
                <w:rPr>
                  <w:rStyle w:val="Lienhypertexte"/>
                  <w:rFonts w:asciiTheme="majorHAnsi" w:hAnsiTheme="majorHAnsi" w:cstheme="majorHAnsi"/>
                  <w:sz w:val="20"/>
                  <w:szCs w:val="20"/>
                </w:rPr>
                <w:t>https://www.alzheimers.org.uk/get-support/coronavirus/dementia-risk#content-start</w:t>
              </w:r>
            </w:hyperlink>
          </w:p>
          <w:p w14:paraId="768457CA" w14:textId="77777777" w:rsidR="00674784" w:rsidRPr="00FC2028" w:rsidRDefault="00674784" w:rsidP="00674784">
            <w:pPr>
              <w:numPr>
                <w:ilvl w:val="0"/>
                <w:numId w:val="57"/>
              </w:numPr>
              <w:spacing w:before="8" w:after="8"/>
              <w:ind w:left="360"/>
              <w:rPr>
                <w:rFonts w:asciiTheme="majorHAnsi" w:hAnsiTheme="majorHAnsi" w:cstheme="majorHAnsi"/>
                <w:sz w:val="20"/>
                <w:szCs w:val="20"/>
              </w:rPr>
            </w:pPr>
            <w:hyperlink r:id="rId149" w:history="1">
              <w:r w:rsidRPr="00FC2028">
                <w:rPr>
                  <w:rStyle w:val="Lienhypertexte"/>
                  <w:rFonts w:asciiTheme="majorHAnsi" w:hAnsiTheme="majorHAnsi" w:cstheme="majorHAnsi"/>
                  <w:sz w:val="20"/>
                  <w:szCs w:val="20"/>
                </w:rPr>
                <w:t>https://www.alzheimers.org.uk/get-support/coronavirus/about-coronavirus</w:t>
              </w:r>
            </w:hyperlink>
          </w:p>
          <w:p w14:paraId="4E28CF6D" w14:textId="77777777" w:rsidR="00674784" w:rsidRPr="00FC2028" w:rsidRDefault="00674784" w:rsidP="00674784">
            <w:pPr>
              <w:numPr>
                <w:ilvl w:val="0"/>
                <w:numId w:val="57"/>
              </w:numPr>
              <w:spacing w:before="8" w:after="8"/>
              <w:ind w:left="360"/>
              <w:rPr>
                <w:rFonts w:asciiTheme="majorHAnsi" w:hAnsiTheme="majorHAnsi" w:cstheme="majorHAnsi"/>
                <w:sz w:val="20"/>
                <w:szCs w:val="20"/>
              </w:rPr>
            </w:pPr>
            <w:hyperlink r:id="rId150" w:history="1">
              <w:r w:rsidRPr="00FC2028">
                <w:rPr>
                  <w:rStyle w:val="Lienhypertexte"/>
                  <w:rFonts w:asciiTheme="majorHAnsi" w:hAnsiTheme="majorHAnsi" w:cstheme="majorHAnsi"/>
                  <w:sz w:val="20"/>
                  <w:szCs w:val="20"/>
                </w:rPr>
                <w:t>https://www.dementiauk.org/dementia-uk-coronavirus-advice/</w:t>
              </w:r>
            </w:hyperlink>
          </w:p>
          <w:p w14:paraId="0EAA69EF" w14:textId="77777777" w:rsidR="00674784" w:rsidRPr="00FC2028" w:rsidRDefault="00674784" w:rsidP="00674784">
            <w:pPr>
              <w:numPr>
                <w:ilvl w:val="0"/>
                <w:numId w:val="57"/>
              </w:numPr>
              <w:spacing w:before="8" w:after="8"/>
              <w:ind w:left="360"/>
              <w:rPr>
                <w:rFonts w:asciiTheme="majorHAnsi" w:hAnsiTheme="majorHAnsi" w:cstheme="majorHAnsi"/>
                <w:sz w:val="20"/>
                <w:szCs w:val="20"/>
              </w:rPr>
            </w:pPr>
            <w:hyperlink r:id="rId151" w:history="1">
              <w:r w:rsidRPr="00FC2028">
                <w:rPr>
                  <w:rStyle w:val="Lienhypertexte"/>
                  <w:rFonts w:asciiTheme="majorHAnsi" w:hAnsiTheme="majorHAnsi" w:cstheme="majorHAnsi"/>
                  <w:sz w:val="20"/>
                  <w:szCs w:val="20"/>
                </w:rPr>
                <w:t>https://www.dementiauk.org/get-support/coronavirus-covid-19/</w:t>
              </w:r>
            </w:hyperlink>
          </w:p>
          <w:p w14:paraId="3AAEA76D" w14:textId="77777777" w:rsidR="00674784" w:rsidRPr="00FC2028" w:rsidRDefault="00674784" w:rsidP="00674784">
            <w:pPr>
              <w:numPr>
                <w:ilvl w:val="0"/>
                <w:numId w:val="57"/>
              </w:numPr>
              <w:spacing w:before="8" w:after="8"/>
              <w:ind w:left="360"/>
              <w:rPr>
                <w:rFonts w:asciiTheme="majorHAnsi" w:hAnsiTheme="majorHAnsi" w:cstheme="majorHAnsi"/>
                <w:sz w:val="20"/>
                <w:szCs w:val="20"/>
              </w:rPr>
            </w:pPr>
            <w:hyperlink r:id="rId152" w:history="1">
              <w:r w:rsidRPr="00FC2028">
                <w:rPr>
                  <w:rStyle w:val="Lienhypertexte"/>
                  <w:rFonts w:asciiTheme="majorHAnsi" w:hAnsiTheme="majorHAnsi" w:cstheme="majorHAnsi"/>
                  <w:sz w:val="20"/>
                  <w:szCs w:val="20"/>
                </w:rPr>
                <w:t>https://www.leedsth.nhs.uk/assets/e7843f5988/Dementia-Carer-Pack-A4-Flyers-230420-4.pdf</w:t>
              </w:r>
            </w:hyperlink>
          </w:p>
          <w:p w14:paraId="5959E3E0" w14:textId="77777777" w:rsidR="00674784" w:rsidRPr="00FC2028" w:rsidRDefault="00674784" w:rsidP="00674784">
            <w:pPr>
              <w:numPr>
                <w:ilvl w:val="0"/>
                <w:numId w:val="57"/>
              </w:numPr>
              <w:spacing w:before="8" w:after="8"/>
              <w:ind w:left="360"/>
              <w:rPr>
                <w:rFonts w:asciiTheme="majorHAnsi" w:hAnsiTheme="majorHAnsi" w:cstheme="majorHAnsi"/>
                <w:sz w:val="20"/>
                <w:szCs w:val="20"/>
              </w:rPr>
            </w:pPr>
            <w:hyperlink r:id="rId153" w:history="1">
              <w:r w:rsidRPr="00FC2028">
                <w:rPr>
                  <w:rStyle w:val="Lienhypertexte"/>
                  <w:rFonts w:asciiTheme="majorHAnsi" w:hAnsiTheme="majorHAnsi" w:cstheme="majorHAnsi"/>
                  <w:sz w:val="20"/>
                  <w:szCs w:val="20"/>
                </w:rPr>
                <w:t>https://www.thehelphub.co.uk/</w:t>
              </w:r>
            </w:hyperlink>
          </w:p>
          <w:p w14:paraId="6887FC10" w14:textId="77777777" w:rsidR="00674784" w:rsidRPr="00FC2028" w:rsidRDefault="00674784" w:rsidP="00674784">
            <w:pPr>
              <w:numPr>
                <w:ilvl w:val="0"/>
                <w:numId w:val="57"/>
              </w:numPr>
              <w:spacing w:before="8" w:after="8"/>
              <w:ind w:left="360"/>
              <w:rPr>
                <w:rFonts w:asciiTheme="majorHAnsi" w:hAnsiTheme="majorHAnsi" w:cstheme="majorHAnsi"/>
                <w:sz w:val="20"/>
                <w:szCs w:val="20"/>
              </w:rPr>
            </w:pPr>
            <w:hyperlink r:id="rId154" w:history="1">
              <w:r w:rsidRPr="00FC2028">
                <w:rPr>
                  <w:rStyle w:val="Lienhypertexte"/>
                  <w:rFonts w:asciiTheme="majorHAnsi" w:hAnsiTheme="majorHAnsi" w:cstheme="majorHAnsi"/>
                  <w:sz w:val="20"/>
                  <w:szCs w:val="20"/>
                </w:rPr>
                <w:t xml:space="preserve">NHS </w:t>
              </w:r>
              <w:proofErr w:type="spellStart"/>
              <w:r w:rsidRPr="00FC2028">
                <w:rPr>
                  <w:rStyle w:val="Lienhypertexte"/>
                  <w:rFonts w:asciiTheme="majorHAnsi" w:hAnsiTheme="majorHAnsi" w:cstheme="majorHAnsi"/>
                  <w:sz w:val="20"/>
                  <w:szCs w:val="20"/>
                </w:rPr>
                <w:t>Volunteers</w:t>
              </w:r>
              <w:proofErr w:type="spellEnd"/>
              <w:r w:rsidRPr="00FC2028">
                <w:rPr>
                  <w:rStyle w:val="Lienhypertexte"/>
                  <w:rFonts w:asciiTheme="majorHAnsi" w:hAnsiTheme="majorHAnsi" w:cstheme="majorHAnsi"/>
                  <w:sz w:val="20"/>
                  <w:szCs w:val="20"/>
                </w:rPr>
                <w:t xml:space="preserve"> Service </w:t>
              </w:r>
            </w:hyperlink>
            <w:r w:rsidRPr="00FC2028">
              <w:rPr>
                <w:rFonts w:asciiTheme="majorHAnsi" w:hAnsiTheme="majorHAnsi" w:cstheme="majorHAnsi"/>
                <w:sz w:val="20"/>
                <w:szCs w:val="20"/>
              </w:rPr>
              <w:t>- peut également fournir un service d'enregistrement et de discussion par téléphone.</w:t>
            </w:r>
          </w:p>
          <w:p w14:paraId="43DDDD09" w14:textId="77777777" w:rsidR="00674784" w:rsidRPr="00FC2028" w:rsidRDefault="00674784" w:rsidP="00674784">
            <w:pPr>
              <w:numPr>
                <w:ilvl w:val="0"/>
                <w:numId w:val="57"/>
              </w:numPr>
              <w:spacing w:before="8" w:after="8"/>
              <w:ind w:left="360"/>
              <w:rPr>
                <w:rFonts w:asciiTheme="majorHAnsi" w:hAnsiTheme="majorHAnsi" w:cstheme="majorHAnsi"/>
                <w:sz w:val="20"/>
                <w:szCs w:val="20"/>
              </w:rPr>
            </w:pPr>
            <w:hyperlink r:id="rId155" w:history="1">
              <w:r w:rsidRPr="00FC2028">
                <w:rPr>
                  <w:rStyle w:val="Lienhypertexte"/>
                  <w:rFonts w:asciiTheme="majorHAnsi" w:hAnsiTheme="majorHAnsi" w:cstheme="majorHAnsi"/>
                  <w:sz w:val="20"/>
                  <w:szCs w:val="20"/>
                </w:rPr>
                <w:t>https://www.giveusashout.org/</w:t>
              </w:r>
            </w:hyperlink>
          </w:p>
          <w:p w14:paraId="31757956" w14:textId="77777777" w:rsidR="00674784" w:rsidRPr="00FC2028" w:rsidRDefault="00674784" w:rsidP="001058F9">
            <w:pPr>
              <w:spacing w:before="8" w:after="8"/>
              <w:rPr>
                <w:rFonts w:asciiTheme="majorHAnsi" w:hAnsiTheme="majorHAnsi" w:cstheme="majorHAnsi"/>
                <w:sz w:val="20"/>
                <w:szCs w:val="20"/>
              </w:rPr>
            </w:pPr>
          </w:p>
          <w:p w14:paraId="02BCB4A2" w14:textId="77777777" w:rsidR="00674784" w:rsidRPr="00FC2028" w:rsidRDefault="00674784" w:rsidP="001058F9">
            <w:pPr>
              <w:spacing w:before="8" w:after="8"/>
              <w:rPr>
                <w:rFonts w:asciiTheme="majorHAnsi" w:hAnsiTheme="majorHAnsi" w:cstheme="majorHAnsi"/>
                <w:b/>
                <w:bCs/>
                <w:sz w:val="20"/>
                <w:szCs w:val="20"/>
                <w:u w:val="single"/>
              </w:rPr>
            </w:pPr>
            <w:r w:rsidRPr="00FC2028">
              <w:rPr>
                <w:rFonts w:asciiTheme="majorHAnsi" w:hAnsiTheme="majorHAnsi" w:cstheme="majorHAnsi"/>
                <w:b/>
                <w:bCs/>
                <w:sz w:val="20"/>
                <w:szCs w:val="20"/>
                <w:u w:val="single"/>
              </w:rPr>
              <w:t>Ressources générales</w:t>
            </w:r>
          </w:p>
          <w:p w14:paraId="1C6A5CE8" w14:textId="77777777" w:rsidR="00674784" w:rsidRPr="00FC2028" w:rsidRDefault="00674784" w:rsidP="00674784">
            <w:pPr>
              <w:numPr>
                <w:ilvl w:val="0"/>
                <w:numId w:val="57"/>
              </w:numPr>
              <w:spacing w:before="8" w:after="8"/>
              <w:ind w:left="360"/>
              <w:rPr>
                <w:rFonts w:asciiTheme="majorHAnsi" w:hAnsiTheme="majorHAnsi" w:cstheme="majorHAnsi"/>
                <w:sz w:val="20"/>
                <w:szCs w:val="20"/>
              </w:rPr>
            </w:pPr>
            <w:hyperlink r:id="rId156" w:history="1">
              <w:r w:rsidRPr="00FC2028">
                <w:rPr>
                  <w:rStyle w:val="Lienhypertexte"/>
                  <w:rFonts w:asciiTheme="majorHAnsi" w:hAnsiTheme="majorHAnsi" w:cstheme="majorHAnsi"/>
                  <w:sz w:val="20"/>
                  <w:szCs w:val="20"/>
                </w:rPr>
                <w:t>https://www.dementiability.com/resources/6-COVID-Book-stay-at-home-UK.pdf</w:t>
              </w:r>
            </w:hyperlink>
          </w:p>
          <w:p w14:paraId="377AF0A6" w14:textId="77777777" w:rsidR="00674784" w:rsidRPr="00FC2028" w:rsidRDefault="00674784" w:rsidP="00674784">
            <w:pPr>
              <w:numPr>
                <w:ilvl w:val="0"/>
                <w:numId w:val="57"/>
              </w:numPr>
              <w:spacing w:before="8" w:after="8"/>
              <w:ind w:left="360"/>
              <w:rPr>
                <w:rFonts w:asciiTheme="majorHAnsi" w:hAnsiTheme="majorHAnsi" w:cstheme="majorHAnsi"/>
                <w:sz w:val="20"/>
                <w:szCs w:val="20"/>
              </w:rPr>
            </w:pPr>
            <w:r w:rsidRPr="00FC2028">
              <w:rPr>
                <w:rFonts w:asciiTheme="majorHAnsi" w:hAnsiTheme="majorHAnsi" w:cstheme="majorHAnsi"/>
                <w:sz w:val="20"/>
                <w:szCs w:val="20"/>
              </w:rPr>
              <w:t>https://www.dementiability.com/resources/5-COVID-A-Book-for-Dementia-on-the-Global-Pandemic-of-2020.pdf, (avec les versions canadienne et australienne à https://www.dementiability.com/COVID-19-Resources)</w:t>
            </w:r>
          </w:p>
          <w:p w14:paraId="026EDBE9" w14:textId="77777777" w:rsidR="00674784" w:rsidRPr="00FC2028" w:rsidRDefault="00674784" w:rsidP="00674784">
            <w:pPr>
              <w:numPr>
                <w:ilvl w:val="0"/>
                <w:numId w:val="57"/>
              </w:numPr>
              <w:spacing w:before="8" w:after="8"/>
              <w:ind w:left="360"/>
              <w:rPr>
                <w:rFonts w:asciiTheme="majorHAnsi" w:hAnsiTheme="majorHAnsi" w:cstheme="majorHAnsi"/>
                <w:sz w:val="20"/>
                <w:szCs w:val="20"/>
              </w:rPr>
            </w:pPr>
            <w:hyperlink r:id="rId157" w:history="1">
              <w:r w:rsidRPr="00FC2028">
                <w:rPr>
                  <w:rStyle w:val="Lienhypertexte"/>
                  <w:rFonts w:asciiTheme="majorHAnsi" w:hAnsiTheme="majorHAnsi" w:cstheme="majorHAnsi"/>
                  <w:sz w:val="20"/>
                  <w:szCs w:val="20"/>
                </w:rPr>
                <w:t>https://www.alzheimer-europe.org/Living-with-dementia/COVID-19</w:t>
              </w:r>
            </w:hyperlink>
          </w:p>
          <w:p w14:paraId="71F737AF" w14:textId="77777777" w:rsidR="00674784" w:rsidRPr="00FC2028" w:rsidRDefault="00674784" w:rsidP="00674784">
            <w:pPr>
              <w:numPr>
                <w:ilvl w:val="0"/>
                <w:numId w:val="57"/>
              </w:numPr>
              <w:spacing w:before="8" w:after="8"/>
              <w:ind w:left="360"/>
              <w:rPr>
                <w:rFonts w:asciiTheme="majorHAnsi" w:hAnsiTheme="majorHAnsi" w:cstheme="majorHAnsi"/>
                <w:sz w:val="20"/>
                <w:szCs w:val="20"/>
              </w:rPr>
            </w:pPr>
            <w:hyperlink r:id="rId158" w:history="1">
              <w:r w:rsidRPr="00FC2028">
                <w:rPr>
                  <w:rStyle w:val="Lienhypertexte"/>
                  <w:rFonts w:asciiTheme="majorHAnsi" w:hAnsiTheme="majorHAnsi" w:cstheme="majorHAnsi"/>
                  <w:sz w:val="20"/>
                  <w:szCs w:val="20"/>
                </w:rPr>
                <w:t>https://www.alz.org/help-support/caregiving/coronavirus-(covid-19)-conseils pour les soins de démence</w:t>
              </w:r>
            </w:hyperlink>
          </w:p>
          <w:p w14:paraId="34201DB4" w14:textId="77777777" w:rsidR="00674784" w:rsidRPr="00FC2028" w:rsidRDefault="00674784" w:rsidP="001058F9">
            <w:pPr>
              <w:spacing w:before="8" w:after="8"/>
              <w:rPr>
                <w:rFonts w:asciiTheme="majorHAnsi" w:hAnsiTheme="majorHAnsi" w:cstheme="majorHAnsi"/>
                <w:b/>
                <w:bCs/>
                <w:sz w:val="20"/>
                <w:szCs w:val="20"/>
              </w:rPr>
            </w:pPr>
          </w:p>
          <w:p w14:paraId="4F2046CD" w14:textId="77777777" w:rsidR="00674784" w:rsidRPr="00FC2028" w:rsidRDefault="00674784" w:rsidP="00674784">
            <w:pPr>
              <w:numPr>
                <w:ilvl w:val="0"/>
                <w:numId w:val="60"/>
              </w:numPr>
              <w:spacing w:before="8" w:after="8"/>
              <w:ind w:left="360"/>
              <w:rPr>
                <w:rFonts w:asciiTheme="majorHAnsi" w:hAnsiTheme="majorHAnsi" w:cstheme="majorHAnsi"/>
                <w:b/>
                <w:bCs/>
                <w:sz w:val="20"/>
                <w:szCs w:val="20"/>
              </w:rPr>
            </w:pPr>
            <w:r w:rsidRPr="00FC2028">
              <w:rPr>
                <w:rFonts w:asciiTheme="majorHAnsi" w:hAnsiTheme="majorHAnsi" w:cstheme="majorHAnsi"/>
                <w:b/>
                <w:bCs/>
                <w:sz w:val="20"/>
                <w:szCs w:val="20"/>
              </w:rPr>
              <w:t>Conseils au personnel (multidisciplinaire)</w:t>
            </w:r>
          </w:p>
          <w:p w14:paraId="2448FA18" w14:textId="77777777" w:rsidR="00674784" w:rsidRPr="00FC2028" w:rsidRDefault="00674784" w:rsidP="001058F9">
            <w:pPr>
              <w:spacing w:before="8" w:after="8"/>
              <w:rPr>
                <w:rFonts w:asciiTheme="majorHAnsi" w:hAnsiTheme="majorHAnsi" w:cstheme="majorHAnsi"/>
                <w:b/>
                <w:bCs/>
                <w:sz w:val="20"/>
                <w:szCs w:val="20"/>
              </w:rPr>
            </w:pPr>
          </w:p>
          <w:p w14:paraId="1EAF3979" w14:textId="77777777" w:rsidR="00674784" w:rsidRPr="00FC2028" w:rsidRDefault="00674784" w:rsidP="00674784">
            <w:pPr>
              <w:numPr>
                <w:ilvl w:val="0"/>
                <w:numId w:val="57"/>
              </w:numPr>
              <w:spacing w:before="8" w:after="8"/>
              <w:ind w:left="360"/>
              <w:rPr>
                <w:rFonts w:asciiTheme="majorHAnsi" w:hAnsiTheme="majorHAnsi" w:cstheme="majorHAnsi"/>
                <w:sz w:val="20"/>
                <w:szCs w:val="20"/>
              </w:rPr>
            </w:pPr>
            <w:hyperlink r:id="rId159" w:history="1">
              <w:r w:rsidRPr="00FC2028">
                <w:rPr>
                  <w:rStyle w:val="Lienhypertexte"/>
                  <w:rFonts w:asciiTheme="majorHAnsi" w:hAnsiTheme="majorHAnsi" w:cstheme="majorHAnsi"/>
                  <w:sz w:val="20"/>
                  <w:szCs w:val="20"/>
                </w:rPr>
                <w:t>http://www.yhscn.nhs.uk/media/PDFs/mhdn/Dementia/Covid%2019/Supporting%20People%20with%20Dementia%20During%20Covid%2019%20NHSCT%20final.pdf</w:t>
              </w:r>
            </w:hyperlink>
          </w:p>
          <w:p w14:paraId="433C86C3" w14:textId="77777777" w:rsidR="00674784" w:rsidRPr="00FC2028" w:rsidRDefault="00674784" w:rsidP="00674784">
            <w:pPr>
              <w:numPr>
                <w:ilvl w:val="0"/>
                <w:numId w:val="57"/>
              </w:numPr>
              <w:spacing w:before="8" w:after="8"/>
              <w:ind w:left="360"/>
              <w:rPr>
                <w:rFonts w:asciiTheme="majorHAnsi" w:hAnsiTheme="majorHAnsi" w:cstheme="majorHAnsi"/>
                <w:sz w:val="20"/>
                <w:szCs w:val="20"/>
              </w:rPr>
            </w:pPr>
            <w:hyperlink r:id="rId160" w:history="1">
              <w:r w:rsidRPr="00FC2028">
                <w:rPr>
                  <w:rStyle w:val="Lienhypertexte"/>
                  <w:rFonts w:asciiTheme="majorHAnsi" w:hAnsiTheme="majorHAnsi" w:cstheme="majorHAnsi"/>
                  <w:sz w:val="20"/>
                  <w:szCs w:val="20"/>
                </w:rPr>
                <w:t>http://www.yhscn.nhs.uk/media/PDFs/mhdn/Dementia/Covid%2019/2020.05.20-FINAL1.0-Leeds-walking-with-purpose-guide.pdf</w:t>
              </w:r>
            </w:hyperlink>
          </w:p>
          <w:p w14:paraId="040ABC56" w14:textId="77777777" w:rsidR="00674784" w:rsidRPr="00FC2028" w:rsidRDefault="00674784" w:rsidP="00674784">
            <w:pPr>
              <w:numPr>
                <w:ilvl w:val="0"/>
                <w:numId w:val="57"/>
              </w:numPr>
              <w:spacing w:before="8" w:after="8"/>
              <w:ind w:left="360"/>
              <w:rPr>
                <w:rFonts w:asciiTheme="majorHAnsi" w:hAnsiTheme="majorHAnsi" w:cstheme="majorHAnsi"/>
                <w:sz w:val="20"/>
                <w:szCs w:val="20"/>
              </w:rPr>
            </w:pPr>
            <w:hyperlink r:id="rId161" w:history="1">
              <w:r w:rsidRPr="00FC2028">
                <w:rPr>
                  <w:rStyle w:val="Lienhypertexte"/>
                  <w:rFonts w:asciiTheme="majorHAnsi" w:hAnsiTheme="majorHAnsi" w:cstheme="majorHAnsi"/>
                  <w:sz w:val="20"/>
                  <w:szCs w:val="20"/>
                </w:rPr>
                <w:t>https://www.bps.org.uk/sites/www.bps.org.uk/files/Member%20Networks/Faculties/Older%20People/Supporting%20older%20people%20and%20people%20living%20with%20dementia%20during%20self-isolation.pdf</w:t>
              </w:r>
            </w:hyperlink>
          </w:p>
          <w:p w14:paraId="2AE7EC63" w14:textId="77777777" w:rsidR="00674784" w:rsidRPr="00FC2028" w:rsidRDefault="00674784" w:rsidP="00674784">
            <w:pPr>
              <w:numPr>
                <w:ilvl w:val="0"/>
                <w:numId w:val="57"/>
              </w:numPr>
              <w:spacing w:before="8" w:after="8"/>
              <w:ind w:left="360"/>
              <w:rPr>
                <w:rFonts w:asciiTheme="majorHAnsi" w:hAnsiTheme="majorHAnsi" w:cstheme="majorHAnsi"/>
                <w:sz w:val="20"/>
                <w:szCs w:val="20"/>
              </w:rPr>
            </w:pPr>
            <w:hyperlink r:id="rId162" w:history="1">
              <w:r w:rsidRPr="00FC2028">
                <w:rPr>
                  <w:rStyle w:val="Lienhypertexte"/>
                  <w:rFonts w:asciiTheme="majorHAnsi" w:hAnsiTheme="majorHAnsi" w:cstheme="majorHAnsi"/>
                  <w:sz w:val="20"/>
                  <w:szCs w:val="20"/>
                </w:rPr>
                <w:t>https://www.bgs.org.uk/resources/covid-19-dementia-and-cognitive-impairment</w:t>
              </w:r>
            </w:hyperlink>
          </w:p>
          <w:p w14:paraId="1E644DD6" w14:textId="77777777" w:rsidR="00674784" w:rsidRPr="00FC2028" w:rsidRDefault="00674784" w:rsidP="00674784">
            <w:pPr>
              <w:numPr>
                <w:ilvl w:val="0"/>
                <w:numId w:val="57"/>
              </w:numPr>
              <w:spacing w:before="8" w:after="8"/>
              <w:ind w:left="360"/>
              <w:rPr>
                <w:rFonts w:asciiTheme="majorHAnsi" w:hAnsiTheme="majorHAnsi" w:cstheme="majorHAnsi"/>
                <w:sz w:val="20"/>
                <w:szCs w:val="20"/>
              </w:rPr>
            </w:pPr>
            <w:hyperlink r:id="rId163" w:history="1">
              <w:r w:rsidRPr="00FC2028">
                <w:rPr>
                  <w:rStyle w:val="Lienhypertexte"/>
                  <w:rFonts w:asciiTheme="majorHAnsi" w:hAnsiTheme="majorHAnsi" w:cstheme="majorHAnsi"/>
                  <w:sz w:val="20"/>
                  <w:szCs w:val="20"/>
                </w:rPr>
                <w:t>https://raredementiasupport.org/wp-content/uploads/2020/04/Living-with-dementia-and-COVID-19-an-emergency-kit.pdf</w:t>
              </w:r>
            </w:hyperlink>
          </w:p>
          <w:p w14:paraId="090AC33E" w14:textId="77777777" w:rsidR="00674784" w:rsidRPr="00FC2028" w:rsidRDefault="00674784" w:rsidP="00674784">
            <w:pPr>
              <w:numPr>
                <w:ilvl w:val="0"/>
                <w:numId w:val="57"/>
              </w:numPr>
              <w:spacing w:before="8" w:after="8"/>
              <w:ind w:left="360"/>
              <w:rPr>
                <w:rFonts w:asciiTheme="majorHAnsi" w:hAnsiTheme="majorHAnsi" w:cstheme="majorHAnsi"/>
                <w:sz w:val="20"/>
                <w:szCs w:val="20"/>
              </w:rPr>
            </w:pPr>
            <w:hyperlink r:id="rId164" w:history="1">
              <w:r w:rsidRPr="00FC2028">
                <w:rPr>
                  <w:rStyle w:val="Lienhypertexte"/>
                  <w:rFonts w:asciiTheme="majorHAnsi" w:hAnsiTheme="majorHAnsi" w:cstheme="majorHAnsi"/>
                  <w:sz w:val="20"/>
                  <w:szCs w:val="20"/>
                </w:rPr>
                <w:t>https://freedementiatraining.files.wordpress.com/2020/03/useful-resources-if-you-are-supporting-someone-living-with-dementia-or-their-family.pdf</w:t>
              </w:r>
            </w:hyperlink>
          </w:p>
          <w:p w14:paraId="7CF0D359" w14:textId="77777777" w:rsidR="00674784" w:rsidRPr="00FC2028" w:rsidRDefault="00674784" w:rsidP="00674784">
            <w:pPr>
              <w:numPr>
                <w:ilvl w:val="0"/>
                <w:numId w:val="57"/>
              </w:numPr>
              <w:spacing w:before="8" w:after="8"/>
              <w:ind w:left="360"/>
              <w:rPr>
                <w:rFonts w:asciiTheme="majorHAnsi" w:hAnsiTheme="majorHAnsi" w:cstheme="majorHAnsi"/>
                <w:sz w:val="20"/>
                <w:szCs w:val="20"/>
              </w:rPr>
            </w:pPr>
            <w:hyperlink r:id="rId165" w:history="1">
              <w:r w:rsidRPr="00FC2028">
                <w:rPr>
                  <w:rStyle w:val="Lienhypertexte"/>
                  <w:rFonts w:asciiTheme="majorHAnsi" w:hAnsiTheme="majorHAnsi" w:cstheme="majorHAnsi"/>
                  <w:sz w:val="20"/>
                  <w:szCs w:val="20"/>
                </w:rPr>
                <w:t>https://healthinnovationnetwork.com/wp-content/uploads/2020/04/Maintaining-Activities-for-Older-Adults-during-COVID19.pdf</w:t>
              </w:r>
            </w:hyperlink>
          </w:p>
          <w:p w14:paraId="3DE8F584" w14:textId="77777777" w:rsidR="00674784" w:rsidRPr="00FC2028" w:rsidRDefault="00674784" w:rsidP="00674784">
            <w:pPr>
              <w:numPr>
                <w:ilvl w:val="0"/>
                <w:numId w:val="57"/>
              </w:numPr>
              <w:spacing w:before="8" w:after="8"/>
              <w:ind w:left="360"/>
              <w:rPr>
                <w:rFonts w:asciiTheme="majorHAnsi" w:hAnsiTheme="majorHAnsi" w:cstheme="majorHAnsi"/>
                <w:sz w:val="20"/>
                <w:szCs w:val="20"/>
              </w:rPr>
            </w:pPr>
            <w:hyperlink r:id="rId166" w:history="1">
              <w:r w:rsidRPr="00FC2028">
                <w:rPr>
                  <w:rStyle w:val="Lienhypertexte"/>
                  <w:rFonts w:asciiTheme="majorHAnsi" w:hAnsiTheme="majorHAnsi" w:cstheme="majorHAnsi"/>
                  <w:sz w:val="20"/>
                  <w:szCs w:val="20"/>
                </w:rPr>
                <w:t>https://www.youtube.com/watch?v=blJjUwBhVpk&amp;feature=youtu.be</w:t>
              </w:r>
            </w:hyperlink>
          </w:p>
          <w:p w14:paraId="2D1FB048" w14:textId="77777777" w:rsidR="00674784" w:rsidRPr="005F1396" w:rsidRDefault="00674784" w:rsidP="001058F9">
            <w:pPr>
              <w:spacing w:before="8" w:after="8"/>
              <w:ind w:left="360"/>
              <w:rPr>
                <w:rFonts w:asciiTheme="majorHAnsi" w:hAnsiTheme="majorHAnsi" w:cstheme="majorHAnsi"/>
                <w:sz w:val="20"/>
                <w:szCs w:val="20"/>
              </w:rPr>
            </w:pPr>
          </w:p>
        </w:tc>
      </w:tr>
    </w:tbl>
    <w:p w14:paraId="14D2B195" w14:textId="77777777" w:rsidR="00674784" w:rsidRPr="005F1396" w:rsidRDefault="00674784" w:rsidP="00674784">
      <w:pPr>
        <w:spacing w:before="8" w:after="8" w:line="240" w:lineRule="auto"/>
        <w:ind w:right="-643"/>
        <w:rPr>
          <w:rFonts w:asciiTheme="majorHAnsi" w:hAnsiTheme="majorHAnsi" w:cstheme="majorHAnsi"/>
          <w:sz w:val="18"/>
          <w:szCs w:val="18"/>
        </w:rPr>
      </w:pPr>
    </w:p>
    <w:p w14:paraId="5873EED2" w14:textId="77777777" w:rsidR="00C0386A" w:rsidRDefault="00C0386A" w:rsidP="00674784">
      <w:pPr>
        <w:spacing w:before="8" w:after="8" w:line="240" w:lineRule="auto"/>
        <w:ind w:hanging="567"/>
        <w:rPr>
          <w:rFonts w:asciiTheme="majorHAnsi" w:hAnsiTheme="majorHAnsi" w:cstheme="majorHAnsi"/>
          <w:sz w:val="18"/>
          <w:szCs w:val="18"/>
        </w:rPr>
      </w:pPr>
    </w:p>
    <w:sectPr w:rsidR="00C0386A" w:rsidSect="00A20B2C">
      <w:footerReference w:type="even" r:id="rId167"/>
      <w:footerReference w:type="default" r:id="rId168"/>
      <w:pgSz w:w="16838" w:h="11906" w:orient="landscape"/>
      <w:pgMar w:top="426" w:right="1440" w:bottom="72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7ABCC" w14:textId="77777777" w:rsidR="00B378A8" w:rsidRDefault="00B378A8" w:rsidP="005414C1">
      <w:pPr>
        <w:spacing w:after="0" w:line="240" w:lineRule="auto"/>
      </w:pPr>
      <w:r>
        <w:separator/>
      </w:r>
    </w:p>
  </w:endnote>
  <w:endnote w:type="continuationSeparator" w:id="0">
    <w:p w14:paraId="0DCF91AF" w14:textId="77777777" w:rsidR="00B378A8" w:rsidRDefault="00B378A8" w:rsidP="0054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65833361"/>
      <w:docPartObj>
        <w:docPartGallery w:val="Page Numbers (Bottom of Page)"/>
        <w:docPartUnique/>
      </w:docPartObj>
    </w:sdtPr>
    <w:sdtContent>
      <w:p w14:paraId="092D4CA6" w14:textId="505C9151" w:rsidR="001058F9" w:rsidRDefault="001058F9" w:rsidP="00AE42EB">
        <w:pPr>
          <w:pStyle w:val="Pieddepage"/>
          <w:framePr w:wrap="none" w:vAnchor="text" w:hAnchor="margin" w:xAlign="right" w:y="1"/>
          <w:rPr>
            <w:rStyle w:val="Numrodepage"/>
          </w:rPr>
        </w:pPr>
        <w:r>
          <w:rPr>
            <w:rStyle w:val="Numrodepage"/>
            <w:lang w:bidi="fr-FR"/>
          </w:rPr>
          <w:fldChar w:fldCharType="begin"/>
        </w:r>
        <w:r>
          <w:rPr>
            <w:rStyle w:val="Numrodepage"/>
            <w:lang w:bidi="fr-FR"/>
          </w:rPr>
          <w:instrText xml:space="preserve"> PAGE </w:instrText>
        </w:r>
        <w:r>
          <w:rPr>
            <w:rStyle w:val="Numrodepage"/>
            <w:lang w:bidi="fr-FR"/>
          </w:rPr>
          <w:fldChar w:fldCharType="separate"/>
        </w:r>
        <w:r>
          <w:rPr>
            <w:rStyle w:val="Numrodepage"/>
            <w:noProof/>
            <w:lang w:bidi="fr-FR"/>
          </w:rPr>
          <w:t>14</w:t>
        </w:r>
        <w:r>
          <w:rPr>
            <w:rStyle w:val="Numrodepage"/>
            <w:lang w:bidi="fr-FR"/>
          </w:rPr>
          <w:fldChar w:fldCharType="end"/>
        </w:r>
      </w:p>
    </w:sdtContent>
  </w:sdt>
  <w:p w14:paraId="63CB4BF1" w14:textId="77777777" w:rsidR="001058F9" w:rsidRDefault="001058F9" w:rsidP="007134B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510592622"/>
      <w:docPartObj>
        <w:docPartGallery w:val="Page Numbers (Bottom of Page)"/>
        <w:docPartUnique/>
      </w:docPartObj>
    </w:sdtPr>
    <w:sdtContent>
      <w:p w14:paraId="50B03577" w14:textId="1019D99E" w:rsidR="001058F9" w:rsidRDefault="001058F9" w:rsidP="00AE42EB">
        <w:pPr>
          <w:pStyle w:val="Pieddepage"/>
          <w:framePr w:wrap="none" w:vAnchor="text" w:hAnchor="margin" w:xAlign="right" w:y="1"/>
          <w:rPr>
            <w:rStyle w:val="Numrodepage"/>
          </w:rPr>
        </w:pPr>
        <w:r>
          <w:rPr>
            <w:rStyle w:val="Numrodepage"/>
            <w:lang w:bidi="fr-FR"/>
          </w:rPr>
          <w:fldChar w:fldCharType="begin"/>
        </w:r>
        <w:r>
          <w:rPr>
            <w:rStyle w:val="Numrodepage"/>
            <w:lang w:bidi="fr-FR"/>
          </w:rPr>
          <w:instrText xml:space="preserve"> PAGE </w:instrText>
        </w:r>
        <w:r>
          <w:rPr>
            <w:rStyle w:val="Numrodepage"/>
            <w:lang w:bidi="fr-FR"/>
          </w:rPr>
          <w:fldChar w:fldCharType="separate"/>
        </w:r>
        <w:r>
          <w:rPr>
            <w:rStyle w:val="Numrodepage"/>
            <w:noProof/>
            <w:lang w:bidi="fr-FR"/>
          </w:rPr>
          <w:t>2</w:t>
        </w:r>
        <w:r>
          <w:rPr>
            <w:rStyle w:val="Numrodepage"/>
            <w:lang w:bidi="fr-FR"/>
          </w:rPr>
          <w:fldChar w:fldCharType="end"/>
        </w:r>
      </w:p>
    </w:sdtContent>
  </w:sdt>
  <w:p w14:paraId="29C048A9" w14:textId="77777777" w:rsidR="001058F9" w:rsidRDefault="001058F9" w:rsidP="007134B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7D631" w14:textId="77777777" w:rsidR="00B378A8" w:rsidRDefault="00B378A8" w:rsidP="005414C1">
      <w:pPr>
        <w:spacing w:after="0" w:line="240" w:lineRule="auto"/>
      </w:pPr>
      <w:r>
        <w:separator/>
      </w:r>
    </w:p>
  </w:footnote>
  <w:footnote w:type="continuationSeparator" w:id="0">
    <w:p w14:paraId="4E8CCB64" w14:textId="77777777" w:rsidR="00B378A8" w:rsidRDefault="00B378A8" w:rsidP="00541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3A2"/>
    <w:multiLevelType w:val="multilevel"/>
    <w:tmpl w:val="D67CE7F4"/>
    <w:lvl w:ilvl="0">
      <w:start w:val="1"/>
      <w:numFmt w:val="bullet"/>
      <w:lvlText w:val="•"/>
      <w:lvlJc w:val="left"/>
      <w:pPr>
        <w:ind w:left="360" w:hanging="360"/>
      </w:pPr>
      <w:rPr>
        <w:rFonts w:ascii="Calibri Light" w:hAnsi="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EF7A87"/>
    <w:multiLevelType w:val="multilevel"/>
    <w:tmpl w:val="C078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C675E"/>
    <w:multiLevelType w:val="hybridMultilevel"/>
    <w:tmpl w:val="2AE64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B0035"/>
    <w:multiLevelType w:val="multilevel"/>
    <w:tmpl w:val="6240A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C69AD"/>
    <w:multiLevelType w:val="hybridMultilevel"/>
    <w:tmpl w:val="D21C04EC"/>
    <w:lvl w:ilvl="0" w:tplc="3F60D6B4">
      <w:start w:val="1"/>
      <w:numFmt w:val="bullet"/>
      <w:lvlText w:val="•"/>
      <w:lvlJc w:val="left"/>
      <w:pPr>
        <w:ind w:left="1080" w:hanging="360"/>
      </w:pPr>
      <w:rPr>
        <w:rFonts w:ascii="Calibri Light" w:hAnsi="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DD1C1F"/>
    <w:multiLevelType w:val="multilevel"/>
    <w:tmpl w:val="2A6255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DD01A96"/>
    <w:multiLevelType w:val="multilevel"/>
    <w:tmpl w:val="60DAFCCE"/>
    <w:lvl w:ilvl="0">
      <w:start w:val="1"/>
      <w:numFmt w:val="bullet"/>
      <w:lvlText w:val="•"/>
      <w:lvlJc w:val="left"/>
      <w:pPr>
        <w:ind w:left="1080" w:hanging="360"/>
      </w:pPr>
      <w:rPr>
        <w:rFonts w:ascii="Calibri Light" w:hAnsi="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A6630E"/>
    <w:multiLevelType w:val="multilevel"/>
    <w:tmpl w:val="CD0C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181FC2"/>
    <w:multiLevelType w:val="hybridMultilevel"/>
    <w:tmpl w:val="DE40F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96B4A"/>
    <w:multiLevelType w:val="multilevel"/>
    <w:tmpl w:val="88580A28"/>
    <w:lvl w:ilvl="0">
      <w:start w:val="1"/>
      <w:numFmt w:val="bullet"/>
      <w:lvlText w:val="•"/>
      <w:lvlJc w:val="left"/>
      <w:pPr>
        <w:ind w:left="360" w:hanging="360"/>
      </w:pPr>
      <w:rPr>
        <w:rFonts w:ascii="Calibri Light" w:hAnsi="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8BC0BB7"/>
    <w:multiLevelType w:val="multilevel"/>
    <w:tmpl w:val="56789C9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EE36CB"/>
    <w:multiLevelType w:val="multilevel"/>
    <w:tmpl w:val="A420F79A"/>
    <w:lvl w:ilvl="0">
      <w:start w:val="2"/>
      <w:numFmt w:val="decimal"/>
      <w:lvlText w:val="%1."/>
      <w:lvlJc w:val="left"/>
      <w:pPr>
        <w:ind w:left="720" w:hanging="360"/>
      </w:pPr>
      <w:rPr>
        <w:rFonts w:hint="default"/>
        <w:sz w:val="20"/>
      </w:rPr>
    </w:lvl>
    <w:lvl w:ilvl="1">
      <w:start w:val="1"/>
      <w:numFmt w:val="decimal"/>
      <w:lvlText w:val="%2."/>
      <w:lvlJc w:val="left"/>
      <w:pPr>
        <w:ind w:left="1440" w:hanging="360"/>
      </w:pPr>
      <w:rPr>
        <w:rFonts w:ascii="Arial" w:hAnsi="Arial" w:cs="Arial" w:hint="default"/>
        <w:b/>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F06603B"/>
    <w:multiLevelType w:val="hybridMultilevel"/>
    <w:tmpl w:val="143465AE"/>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649F3"/>
    <w:multiLevelType w:val="hybridMultilevel"/>
    <w:tmpl w:val="5F3A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CB63F8"/>
    <w:multiLevelType w:val="hybridMultilevel"/>
    <w:tmpl w:val="F96C41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B57F7A"/>
    <w:multiLevelType w:val="multilevel"/>
    <w:tmpl w:val="73F4E526"/>
    <w:lvl w:ilvl="0">
      <w:start w:val="1"/>
      <w:numFmt w:val="bullet"/>
      <w:lvlText w:val="•"/>
      <w:lvlJc w:val="left"/>
      <w:pPr>
        <w:ind w:left="360" w:hanging="360"/>
      </w:pPr>
      <w:rPr>
        <w:rFonts w:ascii="Calibri Light" w:hAnsi="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4E0C58"/>
    <w:multiLevelType w:val="hybridMultilevel"/>
    <w:tmpl w:val="90F47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8668EB"/>
    <w:multiLevelType w:val="multilevel"/>
    <w:tmpl w:val="79342404"/>
    <w:lvl w:ilvl="0">
      <w:start w:val="1"/>
      <w:numFmt w:val="bullet"/>
      <w:lvlText w:val="•"/>
      <w:lvlJc w:val="left"/>
      <w:pPr>
        <w:ind w:left="360" w:hanging="360"/>
      </w:pPr>
      <w:rPr>
        <w:rFonts w:ascii="Calibri Light" w:hAnsi="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7954A7C"/>
    <w:multiLevelType w:val="hybridMultilevel"/>
    <w:tmpl w:val="96B65A64"/>
    <w:lvl w:ilvl="0" w:tplc="3F60D6B4">
      <w:start w:val="1"/>
      <w:numFmt w:val="bullet"/>
      <w:lvlText w:val="•"/>
      <w:lvlJc w:val="left"/>
      <w:pPr>
        <w:ind w:left="1080" w:hanging="360"/>
      </w:pPr>
      <w:rPr>
        <w:rFonts w:ascii="Calibri Light" w:hAnsi="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7CC66FA"/>
    <w:multiLevelType w:val="multilevel"/>
    <w:tmpl w:val="AF60AAA8"/>
    <w:lvl w:ilvl="0">
      <w:start w:val="1"/>
      <w:numFmt w:val="bullet"/>
      <w:lvlText w:val="•"/>
      <w:lvlJc w:val="left"/>
      <w:pPr>
        <w:ind w:left="360" w:hanging="360"/>
      </w:pPr>
      <w:rPr>
        <w:rFonts w:ascii="Calibri Light" w:hAnsi="Calibri Light"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43132E"/>
    <w:multiLevelType w:val="multilevel"/>
    <w:tmpl w:val="19A42146"/>
    <w:lvl w:ilvl="0">
      <w:start w:val="1"/>
      <w:numFmt w:val="bullet"/>
      <w:lvlText w:val="•"/>
      <w:lvlJc w:val="left"/>
      <w:pPr>
        <w:ind w:left="360" w:hanging="360"/>
      </w:pPr>
      <w:rPr>
        <w:rFonts w:ascii="Calibri Light" w:hAnsi="Calibri Light"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2B37076F"/>
    <w:multiLevelType w:val="hybridMultilevel"/>
    <w:tmpl w:val="B25890C2"/>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2BEB09CB"/>
    <w:multiLevelType w:val="hybridMultilevel"/>
    <w:tmpl w:val="A90A532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0B4374"/>
    <w:multiLevelType w:val="multilevel"/>
    <w:tmpl w:val="E1FAB7EC"/>
    <w:lvl w:ilvl="0">
      <w:start w:val="1"/>
      <w:numFmt w:val="bullet"/>
      <w:lvlText w:val="•"/>
      <w:lvlJc w:val="left"/>
      <w:pPr>
        <w:ind w:left="360" w:hanging="360"/>
      </w:pPr>
      <w:rPr>
        <w:rFonts w:ascii="Calibri Light" w:hAnsi="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2E0C3A86"/>
    <w:multiLevelType w:val="hybridMultilevel"/>
    <w:tmpl w:val="C30E8CEA"/>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E0C4C03"/>
    <w:multiLevelType w:val="hybridMultilevel"/>
    <w:tmpl w:val="93E8A8E8"/>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BE20C7"/>
    <w:multiLevelType w:val="hybridMultilevel"/>
    <w:tmpl w:val="4E5C6EC8"/>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DF48F6"/>
    <w:multiLevelType w:val="hybridMultilevel"/>
    <w:tmpl w:val="8E7E1F88"/>
    <w:lvl w:ilvl="0" w:tplc="3F60D6B4">
      <w:start w:val="1"/>
      <w:numFmt w:val="bullet"/>
      <w:lvlText w:val="•"/>
      <w:lvlJc w:val="left"/>
      <w:pPr>
        <w:ind w:left="360" w:hanging="360"/>
      </w:pPr>
      <w:rPr>
        <w:rFonts w:ascii="Calibri Light" w:hAnsi="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311CDA"/>
    <w:multiLevelType w:val="multilevel"/>
    <w:tmpl w:val="04DCE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052540"/>
    <w:multiLevelType w:val="multilevel"/>
    <w:tmpl w:val="7E921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AB18BB"/>
    <w:multiLevelType w:val="hybridMultilevel"/>
    <w:tmpl w:val="085E37E4"/>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BF6676A"/>
    <w:multiLevelType w:val="hybridMultilevel"/>
    <w:tmpl w:val="194003C8"/>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0C3196A"/>
    <w:multiLevelType w:val="hybridMultilevel"/>
    <w:tmpl w:val="38C2BA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329181F"/>
    <w:multiLevelType w:val="hybridMultilevel"/>
    <w:tmpl w:val="4AF05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C72DAD"/>
    <w:multiLevelType w:val="hybridMultilevel"/>
    <w:tmpl w:val="1EE24240"/>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8A27E3D"/>
    <w:multiLevelType w:val="hybridMultilevel"/>
    <w:tmpl w:val="8A2657CC"/>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BC72B1A"/>
    <w:multiLevelType w:val="hybridMultilevel"/>
    <w:tmpl w:val="A3325A1A"/>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CE87125"/>
    <w:multiLevelType w:val="multilevel"/>
    <w:tmpl w:val="18BC2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EE3F5E"/>
    <w:multiLevelType w:val="multilevel"/>
    <w:tmpl w:val="7B645262"/>
    <w:lvl w:ilvl="0">
      <w:start w:val="1"/>
      <w:numFmt w:val="bullet"/>
      <w:lvlText w:val="•"/>
      <w:lvlJc w:val="left"/>
      <w:pPr>
        <w:ind w:left="360" w:hanging="360"/>
      </w:pPr>
      <w:rPr>
        <w:rFonts w:ascii="Calibri Light" w:hAnsi="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6190103F"/>
    <w:multiLevelType w:val="multilevel"/>
    <w:tmpl w:val="D4FE8AC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ind w:left="1440" w:hanging="360"/>
      </w:pPr>
      <w:rPr>
        <w:rFonts w:ascii="Courier New" w:hAnsi="Courier New" w:cs="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63742FF3"/>
    <w:multiLevelType w:val="multilevel"/>
    <w:tmpl w:val="73F26CF4"/>
    <w:lvl w:ilvl="0">
      <w:start w:val="1"/>
      <w:numFmt w:val="bullet"/>
      <w:lvlText w:val="•"/>
      <w:lvlJc w:val="left"/>
      <w:pPr>
        <w:ind w:left="360" w:hanging="360"/>
      </w:pPr>
      <w:rPr>
        <w:rFonts w:ascii="Calibri Light" w:hAnsi="Calibri Light"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D71496"/>
    <w:multiLevelType w:val="hybridMultilevel"/>
    <w:tmpl w:val="C51EC2E0"/>
    <w:lvl w:ilvl="0" w:tplc="3F60D6B4">
      <w:start w:val="1"/>
      <w:numFmt w:val="bullet"/>
      <w:lvlText w:val="•"/>
      <w:lvlJc w:val="left"/>
      <w:pPr>
        <w:ind w:left="360" w:hanging="360"/>
      </w:pPr>
      <w:rPr>
        <w:rFonts w:ascii="Calibri Light" w:hAnsi="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036BFF"/>
    <w:multiLevelType w:val="multilevel"/>
    <w:tmpl w:val="ACFCE26E"/>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ascii="Arial" w:hAnsi="Arial" w:cs="Arial" w:hint="default"/>
        <w:b/>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6D837847"/>
    <w:multiLevelType w:val="hybridMultilevel"/>
    <w:tmpl w:val="1048D97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0B052D2"/>
    <w:multiLevelType w:val="hybridMultilevel"/>
    <w:tmpl w:val="31D660A2"/>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BC2DFE"/>
    <w:multiLevelType w:val="multilevel"/>
    <w:tmpl w:val="37B8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547236"/>
    <w:multiLevelType w:val="hybridMultilevel"/>
    <w:tmpl w:val="7EFACC18"/>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CC6566"/>
    <w:multiLevelType w:val="hybridMultilevel"/>
    <w:tmpl w:val="88B05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1F76AFC"/>
    <w:multiLevelType w:val="multilevel"/>
    <w:tmpl w:val="4B52173E"/>
    <w:lvl w:ilvl="0">
      <w:start w:val="1"/>
      <w:numFmt w:val="bullet"/>
      <w:lvlText w:val="•"/>
      <w:lvlJc w:val="left"/>
      <w:pPr>
        <w:ind w:left="360" w:hanging="360"/>
      </w:pPr>
      <w:rPr>
        <w:rFonts w:ascii="Calibri Light" w:hAnsi="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BD1BC3"/>
    <w:multiLevelType w:val="hybridMultilevel"/>
    <w:tmpl w:val="982078C2"/>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6406EB"/>
    <w:multiLevelType w:val="multilevel"/>
    <w:tmpl w:val="0DA00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9C5B13"/>
    <w:multiLevelType w:val="hybridMultilevel"/>
    <w:tmpl w:val="5A62D632"/>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5756E6"/>
    <w:multiLevelType w:val="hybridMultilevel"/>
    <w:tmpl w:val="F814C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A10370"/>
    <w:multiLevelType w:val="hybridMultilevel"/>
    <w:tmpl w:val="212879CE"/>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75E10AB4"/>
    <w:multiLevelType w:val="multilevel"/>
    <w:tmpl w:val="784ED00E"/>
    <w:lvl w:ilvl="0">
      <w:start w:val="1"/>
      <w:numFmt w:val="bullet"/>
      <w:lvlText w:val="•"/>
      <w:lvlJc w:val="left"/>
      <w:pPr>
        <w:ind w:left="360" w:hanging="360"/>
      </w:pPr>
      <w:rPr>
        <w:rFonts w:ascii="Calibri Light" w:hAnsi="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E5074B"/>
    <w:multiLevelType w:val="hybridMultilevel"/>
    <w:tmpl w:val="B16AA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801915"/>
    <w:multiLevelType w:val="hybridMultilevel"/>
    <w:tmpl w:val="F90E19CC"/>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C300BC8"/>
    <w:multiLevelType w:val="hybridMultilevel"/>
    <w:tmpl w:val="37B4402A"/>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D143CB3"/>
    <w:multiLevelType w:val="multilevel"/>
    <w:tmpl w:val="9C5CF562"/>
    <w:lvl w:ilvl="0">
      <w:start w:val="1"/>
      <w:numFmt w:val="bullet"/>
      <w:lvlText w:val="•"/>
      <w:lvlJc w:val="left"/>
      <w:pPr>
        <w:ind w:left="360" w:hanging="360"/>
      </w:pPr>
      <w:rPr>
        <w:rFonts w:ascii="Calibri Light" w:hAnsi="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7EFE2BA1"/>
    <w:multiLevelType w:val="hybridMultilevel"/>
    <w:tmpl w:val="DDB05B38"/>
    <w:lvl w:ilvl="0" w:tplc="3F60D6B4">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num w:numId="1">
    <w:abstractNumId w:val="35"/>
  </w:num>
  <w:num w:numId="2">
    <w:abstractNumId w:val="59"/>
  </w:num>
  <w:num w:numId="3">
    <w:abstractNumId w:val="21"/>
  </w:num>
  <w:num w:numId="4">
    <w:abstractNumId w:val="20"/>
  </w:num>
  <w:num w:numId="5">
    <w:abstractNumId w:val="39"/>
  </w:num>
  <w:num w:numId="6">
    <w:abstractNumId w:val="0"/>
  </w:num>
  <w:num w:numId="7">
    <w:abstractNumId w:val="2"/>
  </w:num>
  <w:num w:numId="8">
    <w:abstractNumId w:val="22"/>
  </w:num>
  <w:num w:numId="9">
    <w:abstractNumId w:val="44"/>
  </w:num>
  <w:num w:numId="10">
    <w:abstractNumId w:val="27"/>
  </w:num>
  <w:num w:numId="11">
    <w:abstractNumId w:val="58"/>
  </w:num>
  <w:num w:numId="12">
    <w:abstractNumId w:val="40"/>
  </w:num>
  <w:num w:numId="13">
    <w:abstractNumId w:val="19"/>
  </w:num>
  <w:num w:numId="14">
    <w:abstractNumId w:val="26"/>
  </w:num>
  <w:num w:numId="15">
    <w:abstractNumId w:val="46"/>
  </w:num>
  <w:num w:numId="16">
    <w:abstractNumId w:val="12"/>
  </w:num>
  <w:num w:numId="17">
    <w:abstractNumId w:val="15"/>
  </w:num>
  <w:num w:numId="18">
    <w:abstractNumId w:val="57"/>
  </w:num>
  <w:num w:numId="19">
    <w:abstractNumId w:val="49"/>
  </w:num>
  <w:num w:numId="20">
    <w:abstractNumId w:val="25"/>
  </w:num>
  <w:num w:numId="21">
    <w:abstractNumId w:val="48"/>
  </w:num>
  <w:num w:numId="22">
    <w:abstractNumId w:val="4"/>
  </w:num>
  <w:num w:numId="23">
    <w:abstractNumId w:val="6"/>
  </w:num>
  <w:num w:numId="24">
    <w:abstractNumId w:val="18"/>
  </w:num>
  <w:num w:numId="25">
    <w:abstractNumId w:val="54"/>
  </w:num>
  <w:num w:numId="26">
    <w:abstractNumId w:val="24"/>
  </w:num>
  <w:num w:numId="27">
    <w:abstractNumId w:val="53"/>
  </w:num>
  <w:num w:numId="28">
    <w:abstractNumId w:val="30"/>
  </w:num>
  <w:num w:numId="29">
    <w:abstractNumId w:val="34"/>
  </w:num>
  <w:num w:numId="30">
    <w:abstractNumId w:val="41"/>
  </w:num>
  <w:num w:numId="31">
    <w:abstractNumId w:val="36"/>
  </w:num>
  <w:num w:numId="32">
    <w:abstractNumId w:val="56"/>
  </w:num>
  <w:num w:numId="33">
    <w:abstractNumId w:val="23"/>
  </w:num>
  <w:num w:numId="34">
    <w:abstractNumId w:val="38"/>
  </w:num>
  <w:num w:numId="35">
    <w:abstractNumId w:val="9"/>
  </w:num>
  <w:num w:numId="36">
    <w:abstractNumId w:val="31"/>
  </w:num>
  <w:num w:numId="37">
    <w:abstractNumId w:val="17"/>
  </w:num>
  <w:num w:numId="38">
    <w:abstractNumId w:val="51"/>
  </w:num>
  <w:num w:numId="39">
    <w:abstractNumId w:val="1"/>
  </w:num>
  <w:num w:numId="40">
    <w:abstractNumId w:val="55"/>
  </w:num>
  <w:num w:numId="41">
    <w:abstractNumId w:val="5"/>
  </w:num>
  <w:num w:numId="42">
    <w:abstractNumId w:val="47"/>
  </w:num>
  <w:num w:numId="43">
    <w:abstractNumId w:val="28"/>
  </w:num>
  <w:num w:numId="44">
    <w:abstractNumId w:val="50"/>
  </w:num>
  <w:num w:numId="45">
    <w:abstractNumId w:val="37"/>
  </w:num>
  <w:num w:numId="46">
    <w:abstractNumId w:val="45"/>
  </w:num>
  <w:num w:numId="47">
    <w:abstractNumId w:val="7"/>
  </w:num>
  <w:num w:numId="48">
    <w:abstractNumId w:val="3"/>
  </w:num>
  <w:num w:numId="49">
    <w:abstractNumId w:val="29"/>
  </w:num>
  <w:num w:numId="50">
    <w:abstractNumId w:val="10"/>
  </w:num>
  <w:num w:numId="51">
    <w:abstractNumId w:val="32"/>
  </w:num>
  <w:num w:numId="52">
    <w:abstractNumId w:val="14"/>
  </w:num>
  <w:num w:numId="53">
    <w:abstractNumId w:val="16"/>
  </w:num>
  <w:num w:numId="54">
    <w:abstractNumId w:val="43"/>
  </w:num>
  <w:num w:numId="55">
    <w:abstractNumId w:val="13"/>
  </w:num>
  <w:num w:numId="56">
    <w:abstractNumId w:val="33"/>
  </w:num>
  <w:num w:numId="57">
    <w:abstractNumId w:val="8"/>
  </w:num>
  <w:num w:numId="58">
    <w:abstractNumId w:val="52"/>
  </w:num>
  <w:num w:numId="59">
    <w:abstractNumId w:val="42"/>
  </w:num>
  <w:num w:numId="60">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6B"/>
    <w:rsid w:val="00006EC1"/>
    <w:rsid w:val="00010FA3"/>
    <w:rsid w:val="00030AA7"/>
    <w:rsid w:val="0005012A"/>
    <w:rsid w:val="00082179"/>
    <w:rsid w:val="00083501"/>
    <w:rsid w:val="000838F1"/>
    <w:rsid w:val="00091603"/>
    <w:rsid w:val="000948E1"/>
    <w:rsid w:val="000A6B77"/>
    <w:rsid w:val="000B36F1"/>
    <w:rsid w:val="000B4E2F"/>
    <w:rsid w:val="000C16A7"/>
    <w:rsid w:val="000C2F04"/>
    <w:rsid w:val="000C535D"/>
    <w:rsid w:val="000E2C05"/>
    <w:rsid w:val="000E3C4C"/>
    <w:rsid w:val="000E6DF9"/>
    <w:rsid w:val="000F3887"/>
    <w:rsid w:val="000F7E38"/>
    <w:rsid w:val="001058F9"/>
    <w:rsid w:val="001249C1"/>
    <w:rsid w:val="0012717D"/>
    <w:rsid w:val="00131D51"/>
    <w:rsid w:val="001A1BD1"/>
    <w:rsid w:val="001A3F2F"/>
    <w:rsid w:val="001B4025"/>
    <w:rsid w:val="001C7DC8"/>
    <w:rsid w:val="001E1AEC"/>
    <w:rsid w:val="001E5A40"/>
    <w:rsid w:val="001F62C5"/>
    <w:rsid w:val="00214D30"/>
    <w:rsid w:val="00255F22"/>
    <w:rsid w:val="002663A0"/>
    <w:rsid w:val="00276BA3"/>
    <w:rsid w:val="002919EC"/>
    <w:rsid w:val="0029236D"/>
    <w:rsid w:val="002A4F98"/>
    <w:rsid w:val="002F004A"/>
    <w:rsid w:val="003062DA"/>
    <w:rsid w:val="0033015D"/>
    <w:rsid w:val="00330318"/>
    <w:rsid w:val="00343060"/>
    <w:rsid w:val="0036050D"/>
    <w:rsid w:val="00387E13"/>
    <w:rsid w:val="00396D0C"/>
    <w:rsid w:val="003A6E68"/>
    <w:rsid w:val="003B72BC"/>
    <w:rsid w:val="003B7EEE"/>
    <w:rsid w:val="003C35F3"/>
    <w:rsid w:val="003E2D52"/>
    <w:rsid w:val="004270D7"/>
    <w:rsid w:val="00433C98"/>
    <w:rsid w:val="00436282"/>
    <w:rsid w:val="00446B4B"/>
    <w:rsid w:val="00454033"/>
    <w:rsid w:val="00465A19"/>
    <w:rsid w:val="00466707"/>
    <w:rsid w:val="00496568"/>
    <w:rsid w:val="004A200E"/>
    <w:rsid w:val="004D3C4C"/>
    <w:rsid w:val="004E16E7"/>
    <w:rsid w:val="004F0A98"/>
    <w:rsid w:val="004F30FB"/>
    <w:rsid w:val="00504F35"/>
    <w:rsid w:val="005414C1"/>
    <w:rsid w:val="005447AA"/>
    <w:rsid w:val="00547037"/>
    <w:rsid w:val="00551EB8"/>
    <w:rsid w:val="0055362F"/>
    <w:rsid w:val="00556ECC"/>
    <w:rsid w:val="00557DF1"/>
    <w:rsid w:val="00561D2C"/>
    <w:rsid w:val="00567488"/>
    <w:rsid w:val="00577EC2"/>
    <w:rsid w:val="0058254E"/>
    <w:rsid w:val="0058443E"/>
    <w:rsid w:val="00596149"/>
    <w:rsid w:val="005A2551"/>
    <w:rsid w:val="005B5B50"/>
    <w:rsid w:val="005C0539"/>
    <w:rsid w:val="005C0F35"/>
    <w:rsid w:val="005D0C82"/>
    <w:rsid w:val="005D5E7F"/>
    <w:rsid w:val="005F1396"/>
    <w:rsid w:val="005F3A92"/>
    <w:rsid w:val="00636D3B"/>
    <w:rsid w:val="00674784"/>
    <w:rsid w:val="00682B04"/>
    <w:rsid w:val="006A2B82"/>
    <w:rsid w:val="006B5887"/>
    <w:rsid w:val="006B6FF9"/>
    <w:rsid w:val="006D1318"/>
    <w:rsid w:val="006D7A14"/>
    <w:rsid w:val="006E69D3"/>
    <w:rsid w:val="006F3020"/>
    <w:rsid w:val="007134B1"/>
    <w:rsid w:val="007206B5"/>
    <w:rsid w:val="00722151"/>
    <w:rsid w:val="00743168"/>
    <w:rsid w:val="0075262E"/>
    <w:rsid w:val="00762C9F"/>
    <w:rsid w:val="0076640A"/>
    <w:rsid w:val="00767ACF"/>
    <w:rsid w:val="007972D5"/>
    <w:rsid w:val="007A0940"/>
    <w:rsid w:val="007B3C2B"/>
    <w:rsid w:val="007B5002"/>
    <w:rsid w:val="007D4C89"/>
    <w:rsid w:val="007E0387"/>
    <w:rsid w:val="007F11CD"/>
    <w:rsid w:val="00800E9C"/>
    <w:rsid w:val="008021B0"/>
    <w:rsid w:val="00805AD5"/>
    <w:rsid w:val="00810629"/>
    <w:rsid w:val="00811A79"/>
    <w:rsid w:val="00813899"/>
    <w:rsid w:val="00825F7E"/>
    <w:rsid w:val="008339A4"/>
    <w:rsid w:val="00835114"/>
    <w:rsid w:val="0084188C"/>
    <w:rsid w:val="00841BB5"/>
    <w:rsid w:val="0087085C"/>
    <w:rsid w:val="00877265"/>
    <w:rsid w:val="0088338C"/>
    <w:rsid w:val="00884856"/>
    <w:rsid w:val="008A0631"/>
    <w:rsid w:val="008A4D46"/>
    <w:rsid w:val="008A6E54"/>
    <w:rsid w:val="008B198D"/>
    <w:rsid w:val="008C3A58"/>
    <w:rsid w:val="008C7ABD"/>
    <w:rsid w:val="008F3F6B"/>
    <w:rsid w:val="00902ED2"/>
    <w:rsid w:val="00916CF2"/>
    <w:rsid w:val="00922110"/>
    <w:rsid w:val="00926804"/>
    <w:rsid w:val="00926F70"/>
    <w:rsid w:val="00944D67"/>
    <w:rsid w:val="00952DEA"/>
    <w:rsid w:val="00975862"/>
    <w:rsid w:val="009877FF"/>
    <w:rsid w:val="0099409F"/>
    <w:rsid w:val="009B565E"/>
    <w:rsid w:val="009D4683"/>
    <w:rsid w:val="009E49DB"/>
    <w:rsid w:val="009E5724"/>
    <w:rsid w:val="00A0052F"/>
    <w:rsid w:val="00A04297"/>
    <w:rsid w:val="00A042AE"/>
    <w:rsid w:val="00A063D4"/>
    <w:rsid w:val="00A20B2C"/>
    <w:rsid w:val="00A240E9"/>
    <w:rsid w:val="00A360B0"/>
    <w:rsid w:val="00A36C98"/>
    <w:rsid w:val="00A40E59"/>
    <w:rsid w:val="00A43E55"/>
    <w:rsid w:val="00A5601A"/>
    <w:rsid w:val="00A7018F"/>
    <w:rsid w:val="00A74D99"/>
    <w:rsid w:val="00A8043A"/>
    <w:rsid w:val="00A861E1"/>
    <w:rsid w:val="00A94618"/>
    <w:rsid w:val="00A9779D"/>
    <w:rsid w:val="00AA2E27"/>
    <w:rsid w:val="00AA67A5"/>
    <w:rsid w:val="00AB65AA"/>
    <w:rsid w:val="00AC446F"/>
    <w:rsid w:val="00AD2FE1"/>
    <w:rsid w:val="00AE42EB"/>
    <w:rsid w:val="00AF4A0A"/>
    <w:rsid w:val="00B01E2D"/>
    <w:rsid w:val="00B07C04"/>
    <w:rsid w:val="00B133A7"/>
    <w:rsid w:val="00B1509F"/>
    <w:rsid w:val="00B32F24"/>
    <w:rsid w:val="00B378A8"/>
    <w:rsid w:val="00B45E14"/>
    <w:rsid w:val="00B64D8C"/>
    <w:rsid w:val="00B67653"/>
    <w:rsid w:val="00B67FCF"/>
    <w:rsid w:val="00B739D9"/>
    <w:rsid w:val="00B76879"/>
    <w:rsid w:val="00B858CA"/>
    <w:rsid w:val="00B9052F"/>
    <w:rsid w:val="00B9092F"/>
    <w:rsid w:val="00BA0C22"/>
    <w:rsid w:val="00BA4762"/>
    <w:rsid w:val="00BC0ADE"/>
    <w:rsid w:val="00BD38C6"/>
    <w:rsid w:val="00BE11E5"/>
    <w:rsid w:val="00BE531C"/>
    <w:rsid w:val="00BF02B4"/>
    <w:rsid w:val="00C0386A"/>
    <w:rsid w:val="00C073D5"/>
    <w:rsid w:val="00C104FC"/>
    <w:rsid w:val="00C13024"/>
    <w:rsid w:val="00C134AF"/>
    <w:rsid w:val="00C13AF9"/>
    <w:rsid w:val="00C45FC4"/>
    <w:rsid w:val="00C76AEE"/>
    <w:rsid w:val="00C870C9"/>
    <w:rsid w:val="00CF6A54"/>
    <w:rsid w:val="00D1155D"/>
    <w:rsid w:val="00D7471B"/>
    <w:rsid w:val="00D92A12"/>
    <w:rsid w:val="00D97B52"/>
    <w:rsid w:val="00DA22B5"/>
    <w:rsid w:val="00DA2974"/>
    <w:rsid w:val="00DD7145"/>
    <w:rsid w:val="00DE56BC"/>
    <w:rsid w:val="00DF21CB"/>
    <w:rsid w:val="00DF55C0"/>
    <w:rsid w:val="00E237E0"/>
    <w:rsid w:val="00E5023F"/>
    <w:rsid w:val="00E67B40"/>
    <w:rsid w:val="00E811F3"/>
    <w:rsid w:val="00E8550E"/>
    <w:rsid w:val="00EB1F08"/>
    <w:rsid w:val="00EB450E"/>
    <w:rsid w:val="00EB57A9"/>
    <w:rsid w:val="00EB5AC6"/>
    <w:rsid w:val="00EC4F9E"/>
    <w:rsid w:val="00EC67A7"/>
    <w:rsid w:val="00F06C2E"/>
    <w:rsid w:val="00F46152"/>
    <w:rsid w:val="00F75021"/>
    <w:rsid w:val="00F801E4"/>
    <w:rsid w:val="00F805F7"/>
    <w:rsid w:val="00F870A7"/>
    <w:rsid w:val="00FA0E1E"/>
    <w:rsid w:val="00FD2AB0"/>
    <w:rsid w:val="00FE7439"/>
    <w:rsid w:val="00FF4E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1F93"/>
  <w15:chartTrackingRefBased/>
  <w15:docId w15:val="{A22E8E2A-662D-4DA3-8E43-928BF03A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F3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A2974"/>
    <w:rPr>
      <w:color w:val="0563C1" w:themeColor="hyperlink"/>
      <w:u w:val="single"/>
    </w:rPr>
  </w:style>
  <w:style w:type="character" w:styleId="Mentionnonrsolue">
    <w:name w:val="Unresolved Mention"/>
    <w:basedOn w:val="Policepardfaut"/>
    <w:uiPriority w:val="99"/>
    <w:semiHidden/>
    <w:unhideWhenUsed/>
    <w:rsid w:val="00DA2974"/>
    <w:rPr>
      <w:color w:val="605E5C"/>
      <w:shd w:val="clear" w:color="auto" w:fill="E1DFDD"/>
    </w:rPr>
  </w:style>
  <w:style w:type="character" w:styleId="Lienhypertextesuivivisit">
    <w:name w:val="FollowedHyperlink"/>
    <w:basedOn w:val="Policepardfaut"/>
    <w:uiPriority w:val="99"/>
    <w:semiHidden/>
    <w:unhideWhenUsed/>
    <w:rsid w:val="009D4683"/>
    <w:rPr>
      <w:color w:val="954F72" w:themeColor="followedHyperlink"/>
      <w:u w:val="single"/>
    </w:rPr>
  </w:style>
  <w:style w:type="paragraph" w:styleId="Paragraphedeliste">
    <w:name w:val="List Paragraph"/>
    <w:basedOn w:val="Normal"/>
    <w:uiPriority w:val="34"/>
    <w:qFormat/>
    <w:rsid w:val="005414C1"/>
    <w:pPr>
      <w:ind w:left="720"/>
      <w:contextualSpacing/>
    </w:pPr>
  </w:style>
  <w:style w:type="paragraph" w:styleId="En-tte">
    <w:name w:val="header"/>
    <w:basedOn w:val="Normal"/>
    <w:link w:val="En-tteCar"/>
    <w:uiPriority w:val="99"/>
    <w:unhideWhenUsed/>
    <w:rsid w:val="005414C1"/>
    <w:pPr>
      <w:tabs>
        <w:tab w:val="center" w:pos="4513"/>
        <w:tab w:val="right" w:pos="9026"/>
      </w:tabs>
      <w:spacing w:after="0" w:line="240" w:lineRule="auto"/>
    </w:pPr>
  </w:style>
  <w:style w:type="character" w:customStyle="1" w:styleId="En-tteCar">
    <w:name w:val="En-tête Car"/>
    <w:basedOn w:val="Policepardfaut"/>
    <w:link w:val="En-tte"/>
    <w:uiPriority w:val="99"/>
    <w:rsid w:val="005414C1"/>
  </w:style>
  <w:style w:type="paragraph" w:styleId="Pieddepage">
    <w:name w:val="footer"/>
    <w:basedOn w:val="Normal"/>
    <w:link w:val="PieddepageCar"/>
    <w:uiPriority w:val="99"/>
    <w:unhideWhenUsed/>
    <w:rsid w:val="005414C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414C1"/>
  </w:style>
  <w:style w:type="character" w:styleId="Numrodepage">
    <w:name w:val="page number"/>
    <w:basedOn w:val="Policepardfaut"/>
    <w:uiPriority w:val="99"/>
    <w:semiHidden/>
    <w:unhideWhenUsed/>
    <w:rsid w:val="008339A4"/>
  </w:style>
  <w:style w:type="paragraph" w:styleId="Textedebulles">
    <w:name w:val="Balloon Text"/>
    <w:basedOn w:val="Normal"/>
    <w:link w:val="TextedebullesCar"/>
    <w:uiPriority w:val="99"/>
    <w:semiHidden/>
    <w:unhideWhenUsed/>
    <w:rsid w:val="00A063D4"/>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063D4"/>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9B565E"/>
    <w:rPr>
      <w:sz w:val="16"/>
      <w:szCs w:val="16"/>
    </w:rPr>
  </w:style>
  <w:style w:type="paragraph" w:styleId="Commentaire">
    <w:name w:val="annotation text"/>
    <w:basedOn w:val="Normal"/>
    <w:link w:val="CommentaireCar"/>
    <w:uiPriority w:val="99"/>
    <w:semiHidden/>
    <w:unhideWhenUsed/>
    <w:rsid w:val="009B565E"/>
    <w:pPr>
      <w:spacing w:line="240" w:lineRule="auto"/>
    </w:pPr>
    <w:rPr>
      <w:sz w:val="20"/>
      <w:szCs w:val="20"/>
    </w:rPr>
  </w:style>
  <w:style w:type="character" w:customStyle="1" w:styleId="CommentaireCar">
    <w:name w:val="Commentaire Car"/>
    <w:basedOn w:val="Policepardfaut"/>
    <w:link w:val="Commentaire"/>
    <w:uiPriority w:val="99"/>
    <w:semiHidden/>
    <w:rsid w:val="009B565E"/>
    <w:rPr>
      <w:sz w:val="20"/>
      <w:szCs w:val="20"/>
    </w:rPr>
  </w:style>
  <w:style w:type="paragraph" w:styleId="Objetducommentaire">
    <w:name w:val="annotation subject"/>
    <w:basedOn w:val="Commentaire"/>
    <w:next w:val="Commentaire"/>
    <w:link w:val="ObjetducommentaireCar"/>
    <w:uiPriority w:val="99"/>
    <w:semiHidden/>
    <w:unhideWhenUsed/>
    <w:rsid w:val="009B565E"/>
    <w:rPr>
      <w:b/>
      <w:bCs/>
    </w:rPr>
  </w:style>
  <w:style w:type="character" w:customStyle="1" w:styleId="ObjetducommentaireCar">
    <w:name w:val="Objet du commentaire Car"/>
    <w:basedOn w:val="CommentaireCar"/>
    <w:link w:val="Objetducommentaire"/>
    <w:uiPriority w:val="99"/>
    <w:semiHidden/>
    <w:rsid w:val="009B565E"/>
    <w:rPr>
      <w:b/>
      <w:bCs/>
      <w:sz w:val="20"/>
      <w:szCs w:val="20"/>
    </w:rPr>
  </w:style>
  <w:style w:type="paragraph" w:styleId="Rvision">
    <w:name w:val="Revision"/>
    <w:hidden/>
    <w:uiPriority w:val="99"/>
    <w:semiHidden/>
    <w:rsid w:val="00FA0E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386232">
      <w:bodyDiv w:val="1"/>
      <w:marLeft w:val="0"/>
      <w:marRight w:val="0"/>
      <w:marTop w:val="0"/>
      <w:marBottom w:val="0"/>
      <w:divBdr>
        <w:top w:val="none" w:sz="0" w:space="0" w:color="auto"/>
        <w:left w:val="none" w:sz="0" w:space="0" w:color="auto"/>
        <w:bottom w:val="none" w:sz="0" w:space="0" w:color="auto"/>
        <w:right w:val="none" w:sz="0" w:space="0" w:color="auto"/>
      </w:divBdr>
    </w:div>
    <w:div w:id="398290688">
      <w:bodyDiv w:val="1"/>
      <w:marLeft w:val="0"/>
      <w:marRight w:val="0"/>
      <w:marTop w:val="0"/>
      <w:marBottom w:val="0"/>
      <w:divBdr>
        <w:top w:val="none" w:sz="0" w:space="0" w:color="auto"/>
        <w:left w:val="none" w:sz="0" w:space="0" w:color="auto"/>
        <w:bottom w:val="none" w:sz="0" w:space="0" w:color="auto"/>
        <w:right w:val="none" w:sz="0" w:space="0" w:color="auto"/>
      </w:divBdr>
    </w:div>
    <w:div w:id="906497640">
      <w:bodyDiv w:val="1"/>
      <w:marLeft w:val="0"/>
      <w:marRight w:val="0"/>
      <w:marTop w:val="0"/>
      <w:marBottom w:val="0"/>
      <w:divBdr>
        <w:top w:val="none" w:sz="0" w:space="0" w:color="auto"/>
        <w:left w:val="none" w:sz="0" w:space="0" w:color="auto"/>
        <w:bottom w:val="none" w:sz="0" w:space="0" w:color="auto"/>
        <w:right w:val="none" w:sz="0" w:space="0" w:color="auto"/>
      </w:divBdr>
    </w:div>
    <w:div w:id="1094283960">
      <w:bodyDiv w:val="1"/>
      <w:marLeft w:val="0"/>
      <w:marRight w:val="0"/>
      <w:marTop w:val="0"/>
      <w:marBottom w:val="0"/>
      <w:divBdr>
        <w:top w:val="none" w:sz="0" w:space="0" w:color="auto"/>
        <w:left w:val="none" w:sz="0" w:space="0" w:color="auto"/>
        <w:bottom w:val="none" w:sz="0" w:space="0" w:color="auto"/>
        <w:right w:val="none" w:sz="0" w:space="0" w:color="auto"/>
      </w:divBdr>
    </w:div>
    <w:div w:id="1639917126">
      <w:bodyDiv w:val="1"/>
      <w:marLeft w:val="0"/>
      <w:marRight w:val="0"/>
      <w:marTop w:val="0"/>
      <w:marBottom w:val="0"/>
      <w:divBdr>
        <w:top w:val="none" w:sz="0" w:space="0" w:color="auto"/>
        <w:left w:val="none" w:sz="0" w:space="0" w:color="auto"/>
        <w:bottom w:val="none" w:sz="0" w:space="0" w:color="auto"/>
        <w:right w:val="none" w:sz="0" w:space="0" w:color="auto"/>
      </w:divBdr>
      <w:divsChild>
        <w:div w:id="606350900">
          <w:marLeft w:val="0"/>
          <w:marRight w:val="0"/>
          <w:marTop w:val="0"/>
          <w:marBottom w:val="0"/>
          <w:divBdr>
            <w:top w:val="none" w:sz="0" w:space="0" w:color="auto"/>
            <w:left w:val="none" w:sz="0" w:space="0" w:color="auto"/>
            <w:bottom w:val="none" w:sz="0" w:space="0" w:color="auto"/>
            <w:right w:val="none" w:sz="0" w:space="0" w:color="auto"/>
          </w:divBdr>
        </w:div>
        <w:div w:id="429082813">
          <w:marLeft w:val="0"/>
          <w:marRight w:val="0"/>
          <w:marTop w:val="0"/>
          <w:marBottom w:val="0"/>
          <w:divBdr>
            <w:top w:val="none" w:sz="0" w:space="0" w:color="auto"/>
            <w:left w:val="none" w:sz="0" w:space="0" w:color="auto"/>
            <w:bottom w:val="none" w:sz="0" w:space="0" w:color="auto"/>
            <w:right w:val="none" w:sz="0" w:space="0" w:color="auto"/>
          </w:divBdr>
        </w:div>
        <w:div w:id="469396593">
          <w:marLeft w:val="0"/>
          <w:marRight w:val="0"/>
          <w:marTop w:val="0"/>
          <w:marBottom w:val="0"/>
          <w:divBdr>
            <w:top w:val="none" w:sz="0" w:space="0" w:color="auto"/>
            <w:left w:val="none" w:sz="0" w:space="0" w:color="auto"/>
            <w:bottom w:val="none" w:sz="0" w:space="0" w:color="auto"/>
            <w:right w:val="none" w:sz="0" w:space="0" w:color="auto"/>
          </w:divBdr>
        </w:div>
      </w:divsChild>
    </w:div>
    <w:div w:id="185272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smb.org/siteassets/advocacy/key-issues/telemedicine_policies_by_state.pdf" TargetMode="External"/><Relationship Id="rId117" Type="http://schemas.openxmlformats.org/officeDocument/2006/relationships/hyperlink" Target="https://www.aacap.org/AACAP/Clinical_Practice_Center/Business_of_Practice/Telepsychiatry/Toolkit%20Videos/school_based.aspx" TargetMode="External"/><Relationship Id="rId21" Type="http://schemas.openxmlformats.org/officeDocument/2006/relationships/hyperlink" Target="https://www.rcpsych.ac.uk/docs/default-source/members/sigs/private-and-independent-practice-pipsig/pipsig-telepsychiatry-guidelines-revised-mar16.pdf?sfvrsn=30d4c605_2" TargetMode="External"/><Relationship Id="rId42" Type="http://schemas.openxmlformats.org/officeDocument/2006/relationships/hyperlink" Target="http://www.fsmb.org/siteassets/advocacy/key-issues/telemedicine_policies_by_state.pdf" TargetMode="External"/><Relationship Id="rId47" Type="http://schemas.openxmlformats.org/officeDocument/2006/relationships/hyperlink" Target="http://www.royalcollege.ca/rcsite/documents/about/covid-19-resources-telemedicine-virtual-care-e" TargetMode="External"/><Relationship Id="rId63" Type="http://schemas.openxmlformats.org/officeDocument/2006/relationships/hyperlink" Target="http://www.mghtelehealth.org/patients/best-practices" TargetMode="External"/><Relationship Id="rId68" Type="http://schemas.openxmlformats.org/officeDocument/2006/relationships/hyperlink" Target="https://www.digitalpsych.org/uploads/1/2/9/7/129769697/session_start.pdf" TargetMode="External"/><Relationship Id="rId84" Type="http://schemas.openxmlformats.org/officeDocument/2006/relationships/hyperlink" Target="https://www.fda.gov/media/106331/download" TargetMode="External"/><Relationship Id="rId89" Type="http://schemas.openxmlformats.org/officeDocument/2006/relationships/hyperlink" Target="https://www.psychiatry.org/psychiatrists/practice/mental-health-apps/app-evaluation-model" TargetMode="External"/><Relationship Id="rId112" Type="http://schemas.openxmlformats.org/officeDocument/2006/relationships/hyperlink" Target="https://www.psychiatry.org/psychiatrists/practice/telepsychiatry/toolkit/clinical-outcomes" TargetMode="External"/><Relationship Id="rId133" Type="http://schemas.openxmlformats.org/officeDocument/2006/relationships/hyperlink" Target="https://www.rcpsych.ac.uk/docs/default-source/members/faculties/old-age/guidance-on-remote-working-for-memory-services-during-covid-19.pdf?sfvrsn=ef9b27a9_2" TargetMode="External"/><Relationship Id="rId138" Type="http://schemas.openxmlformats.org/officeDocument/2006/relationships/hyperlink" Target="http://www.yhscn.nhs.uk/media/PDFs/mhdn/Dementia/Covid%2019/MAS/2020%2005%2027%20MSA%20-%20A%20New%20Way%20of%20Working%20-%20Remote%20Memory%20Clinics%20FINAL.pdf" TargetMode="External"/><Relationship Id="rId154" Type="http://schemas.openxmlformats.org/officeDocument/2006/relationships/hyperlink" Target="https://volunteering.royalvoluntaryservice.org.uk/nhs-volunteer-responders-portal/isolating" TargetMode="External"/><Relationship Id="rId159" Type="http://schemas.openxmlformats.org/officeDocument/2006/relationships/hyperlink" Target="http://www.yhscn.nhs.uk/media/PDFs/mhdn/Dementia/Covid%2019/Supporting%20People%20with%20Dementia%20During%20Covid%2019%20NHSCT%20final.pdf" TargetMode="External"/><Relationship Id="rId170" Type="http://schemas.openxmlformats.org/officeDocument/2006/relationships/theme" Target="theme/theme1.xml"/><Relationship Id="rId16" Type="http://schemas.openxmlformats.org/officeDocument/2006/relationships/hyperlink" Target="https://www.ehidc.org/sites/default/files/resources/files/Virtually%20Perfect%20-%20New%20England%20Journal%20of%20Medicine.pdf" TargetMode="External"/><Relationship Id="rId107" Type="http://schemas.openxmlformats.org/officeDocument/2006/relationships/hyperlink" Target="https://www.psychiatry.org/psychiatrists/practice/telepsychiatry/toolkit/child-adolescent/" TargetMode="External"/><Relationship Id="rId11" Type="http://schemas.openxmlformats.org/officeDocument/2006/relationships/hyperlink" Target="https://www.psychiatry.org/psychiatrists/practice/telepsychiatry/toolkit/history-of-telepsychiatry" TargetMode="External"/><Relationship Id="rId32" Type="http://schemas.openxmlformats.org/officeDocument/2006/relationships/hyperlink" Target="https://www.sma.org.sg/UploadedImg/files/ncov2019/LeveragingTelemedicineInfectiousDiseaseOutbreak20200212.pdf" TargetMode="External"/><Relationship Id="rId37" Type="http://schemas.openxmlformats.org/officeDocument/2006/relationships/hyperlink" Target="https://www.gmc-uk.org/ethical-guidance/ethical-hub/remote-consultations" TargetMode="External"/><Relationship Id="rId53" Type="http://schemas.openxmlformats.org/officeDocument/2006/relationships/hyperlink" Target="https://www.nhsx.nhs.uk/covid-19-response/data-and-information-governance/information-governance/covid-19-information-governance-advice-health-and-care-professionals/" TargetMode="External"/><Relationship Id="rId58" Type="http://schemas.openxmlformats.org/officeDocument/2006/relationships/hyperlink" Target="https://www.psychiatry.org/psychiatrists/practice/telepsychiatry/toolkit/security-issues" TargetMode="External"/><Relationship Id="rId74" Type="http://schemas.openxmlformats.org/officeDocument/2006/relationships/hyperlink" Target="https://www.mentalhealthonline.org.au/pages/video-mental-health-consultation" TargetMode="External"/><Relationship Id="rId79" Type="http://schemas.openxmlformats.org/officeDocument/2006/relationships/hyperlink" Target="https://www.youtube.com/watch?v=Pw-Jdy3-T9g" TargetMode="External"/><Relationship Id="rId102" Type="http://schemas.openxmlformats.org/officeDocument/2006/relationships/hyperlink" Target="https://www.rcn.org.uk/clinical-topics/medicines-management/covid-19-remote-prescribing" TargetMode="External"/><Relationship Id="rId123" Type="http://schemas.openxmlformats.org/officeDocument/2006/relationships/hyperlink" Target="https://www.aacap.org/AACAP/Clinical_Practice_Center/Business_of_Practice/Telepsychiatry/Toolkit%20Videos/training.aspx" TargetMode="External"/><Relationship Id="rId128" Type="http://schemas.openxmlformats.org/officeDocument/2006/relationships/hyperlink" Target="https://www.parinc.com/products/pkey/445" TargetMode="External"/><Relationship Id="rId144" Type="http://schemas.openxmlformats.org/officeDocument/2006/relationships/hyperlink" Target="http://www.yhscn.nhs.uk/media/PDFs/mhdn/Dementia/Covid%2019/MAS/2020%2005%2027%20MSA%20-%20A%20New%20Way%20of%20Working%20-%20Remote%20Memory%20Clinics%20FINAL.pdf" TargetMode="External"/><Relationship Id="rId149" Type="http://schemas.openxmlformats.org/officeDocument/2006/relationships/hyperlink" Target="https://www.alzheimers.org.uk/get-support/coronavirus/about-coronavirus" TargetMode="External"/><Relationship Id="rId5" Type="http://schemas.openxmlformats.org/officeDocument/2006/relationships/footnotes" Target="footnotes.xml"/><Relationship Id="rId90" Type="http://schemas.openxmlformats.org/officeDocument/2006/relationships/hyperlink" Target="https://apps.digitalpsych.org/" TargetMode="External"/><Relationship Id="rId95" Type="http://schemas.openxmlformats.org/officeDocument/2006/relationships/hyperlink" Target="https://www.psychiatry.org/psychiatrists/practice/telepsychiatry/toolkit/child-adolescent" TargetMode="External"/><Relationship Id="rId160" Type="http://schemas.openxmlformats.org/officeDocument/2006/relationships/hyperlink" Target="http://www.yhscn.nhs.uk/media/PDFs/mhdn/Dementia/Covid%2019/2020.05.20-FINAL1.0-Leeds-walking-with-purpose-guide.pdf" TargetMode="External"/><Relationship Id="rId165" Type="http://schemas.openxmlformats.org/officeDocument/2006/relationships/hyperlink" Target="https://healthinnovationnetwork.com/wp-content/uploads/2020/04/Maintaining-Activities-for-Older-Adults-during-COVID19.pdf" TargetMode="External"/><Relationship Id="rId22" Type="http://schemas.openxmlformats.org/officeDocument/2006/relationships/hyperlink" Target="https://www.gmc-uk.org/ethical-guidance/ethical-hub/remote-consultations" TargetMode="External"/><Relationship Id="rId27" Type="http://schemas.openxmlformats.org/officeDocument/2006/relationships/hyperlink" Target="https://track.govhawk.com/reports/2Nzd2/public" TargetMode="External"/><Relationship Id="rId43" Type="http://schemas.openxmlformats.org/officeDocument/2006/relationships/hyperlink" Target="https://track.govhawk.com/reports/2Nzd2/public" TargetMode="External"/><Relationship Id="rId48" Type="http://schemas.openxmlformats.org/officeDocument/2006/relationships/hyperlink" Target="https://www.rcpsych.ac.uk/about-us/responding-to-covid-19/responding-to-covid-19-guidance-for-clinicians/digital-covid-19-guidance-for-clinicians" TargetMode="External"/><Relationship Id="rId64" Type="http://schemas.openxmlformats.org/officeDocument/2006/relationships/hyperlink" Target="https://www.mentalhealthonline.org.au/pages/video-mental-health-consultation" TargetMode="External"/><Relationship Id="rId69" Type="http://schemas.openxmlformats.org/officeDocument/2006/relationships/hyperlink" Target="https://www.digitalpsych.org/uploads/1/2/9/7/129769697/session_start.pdf" TargetMode="External"/><Relationship Id="rId113" Type="http://schemas.openxmlformats.org/officeDocument/2006/relationships/hyperlink" Target="https://www.aacap.org/AACAP/Clinical_Practice_Center/Business_of_Practice/Telepsychiatry/Telepsych_Articles/Roth-Ramtekka-AACAP-News-web.pdf" TargetMode="External"/><Relationship Id="rId118" Type="http://schemas.openxmlformats.org/officeDocument/2006/relationships/hyperlink" Target="https://www.aacap.org/AACAP/Clinical_Practice_Center/Business_of_Practice/Telepsychiatry/Toolkit%20Videos/juvenile_justice.aspx" TargetMode="External"/><Relationship Id="rId134" Type="http://schemas.openxmlformats.org/officeDocument/2006/relationships/hyperlink" Target="http://www.yhscn.nhs.uk/media/PDFs/mhdn/Dementia/Covid%2019/MAS/2020%2005%2027%20MSA%20-%20A%20New%20Way%20of%20Working%20-%20Remote%20Memory%20Clinics%20FINAL.pdf" TargetMode="External"/><Relationship Id="rId139" Type="http://schemas.openxmlformats.org/officeDocument/2006/relationships/hyperlink" Target="https://www.rcn.org.uk/-/media/royal-college-of-nursing/documents/publications/2020/april/009-236.pdf?la=en" TargetMode="External"/><Relationship Id="rId80" Type="http://schemas.openxmlformats.org/officeDocument/2006/relationships/hyperlink" Target="https://www.psychiatry.org/psychiatrists/practice/telepsychiatry/toolkit/telepsychiatry-integration-with-other-technologies" TargetMode="External"/><Relationship Id="rId85" Type="http://schemas.openxmlformats.org/officeDocument/2006/relationships/hyperlink" Target="https://www.nhs.uk/apps-library/?page=4" TargetMode="External"/><Relationship Id="rId150" Type="http://schemas.openxmlformats.org/officeDocument/2006/relationships/hyperlink" Target="https://www.dementiauk.org/dementia-uk-coronavirus-advice/" TargetMode="External"/><Relationship Id="rId155" Type="http://schemas.openxmlformats.org/officeDocument/2006/relationships/hyperlink" Target="https://www.giveusashout.org/" TargetMode="External"/><Relationship Id="rId12" Type="http://schemas.openxmlformats.org/officeDocument/2006/relationships/hyperlink" Target="https://www.psychiatry.org/psychiatrists/practice/telepsychiatry/toolkit/clinical-outcomes" TargetMode="External"/><Relationship Id="rId17" Type="http://schemas.openxmlformats.org/officeDocument/2006/relationships/hyperlink" Target="https://jamanetwork.com/journals/jamapsychiatry/fullarticle/2765557" TargetMode="External"/><Relationship Id="rId33" Type="http://schemas.openxmlformats.org/officeDocument/2006/relationships/hyperlink" Target="https://www.moh.gov.sg/docs/librariesprovider5/resources-statistics/guidelines/moh-cir-06_2015_30jan15_telemedicine-summary.pdf" TargetMode="External"/><Relationship Id="rId38" Type="http://schemas.openxmlformats.org/officeDocument/2006/relationships/hyperlink" Target="https://www.nice.org.uk/guidance/ng163/chapter/1-Communicating-with-patients-and-minimising-risk" TargetMode="External"/><Relationship Id="rId59" Type="http://schemas.openxmlformats.org/officeDocument/2006/relationships/hyperlink" Target="https://www.rcpsych.ac.uk/about-us/responding-to-covid-19/responding-to-covid-19-guidance-for-clinicians/digital-covid-19-guidance-for-clinicians" TargetMode="External"/><Relationship Id="rId103" Type="http://schemas.openxmlformats.org/officeDocument/2006/relationships/hyperlink" Target="https://www.rcn.org.uk/clinical-topics/medicines-management/covid-19-remote-prescribing" TargetMode="External"/><Relationship Id="rId108" Type="http://schemas.openxmlformats.org/officeDocument/2006/relationships/hyperlink" Target="https://www.aacap.org/AACAP/Families_and_Youth/Facts_for_Families/FFF-Guide/Telepsychiatry-and-Your-Child-108.aspx" TargetMode="External"/><Relationship Id="rId124" Type="http://schemas.openxmlformats.org/officeDocument/2006/relationships/hyperlink" Target="https://www.psychiatry.org/psychiatrists/practice/telepsychiatry/toolkit/geriatric-telepsychiatry" TargetMode="External"/><Relationship Id="rId129" Type="http://schemas.openxmlformats.org/officeDocument/2006/relationships/hyperlink" Target="https://www.nice.org.uk/guidance/ng97" TargetMode="External"/><Relationship Id="rId54" Type="http://schemas.openxmlformats.org/officeDocument/2006/relationships/hyperlink" Target="https://www.nhsx.nhs.uk/key-information-and-tools/information-governance-guidance" TargetMode="External"/><Relationship Id="rId70" Type="http://schemas.openxmlformats.org/officeDocument/2006/relationships/hyperlink" Target="https://www.nice.org.uk/guidance/ng163/resources/bmj-visual-summary-for-remote-consultations-pdf-8713904797" TargetMode="External"/><Relationship Id="rId75" Type="http://schemas.openxmlformats.org/officeDocument/2006/relationships/hyperlink" Target="https://www.rcgp.org.uk/about-us/rcgp-blog/top-10-tips-for-successful-gp-video-consultations.aspx" TargetMode="External"/><Relationship Id="rId91" Type="http://schemas.openxmlformats.org/officeDocument/2006/relationships/hyperlink" Target="https://www.psychiatry.org/psychiatrists/practice/telepsychiatry/toolkit/patient-safety-and-emergency-management" TargetMode="External"/><Relationship Id="rId96" Type="http://schemas.openxmlformats.org/officeDocument/2006/relationships/hyperlink" Target="https://www.aacap.org/AACAP/Clinical_Practice_Center/Business_of_Practice/Telepsychiatry/toolkit_videos.aspx" TargetMode="External"/><Relationship Id="rId140" Type="http://schemas.openxmlformats.org/officeDocument/2006/relationships/hyperlink" Target="https://www.rcn.org.uk/-/media/royal-college-of-nursing/documents/publications/2020/april/009-236.pdf?la=en" TargetMode="External"/><Relationship Id="rId145" Type="http://schemas.openxmlformats.org/officeDocument/2006/relationships/hyperlink" Target="https://www.alzheimers.org.uk/dementia-professionals/resources-gps/diadem-diagnosing-advanced-dementia-mandate" TargetMode="External"/><Relationship Id="rId161" Type="http://schemas.openxmlformats.org/officeDocument/2006/relationships/hyperlink" Target="https://www.bps.org.uk/sites/www.bps.org.uk/files/Member%20Networks/Faculties/Older%20People/Supporting%20older%20people%20and%20people%20living%20with%20dementia%20during%20self-isolation.pdf" TargetMode="External"/><Relationship Id="rId166" Type="http://schemas.openxmlformats.org/officeDocument/2006/relationships/hyperlink" Target="https://www.youtube.com/watch?v=blJjUwBhVpk&amp;feature=youtu.b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sychiatry.org/psychiatrists/practice/telepsychiatry/toolkit/return-on-investment" TargetMode="External"/><Relationship Id="rId23" Type="http://schemas.openxmlformats.org/officeDocument/2006/relationships/hyperlink" Target="https://www.nice.org.uk/guidance/ng163/chapter/1-Communicating-with-patients-and-minimising-risk" TargetMode="External"/><Relationship Id="rId28" Type="http://schemas.openxmlformats.org/officeDocument/2006/relationships/hyperlink" Target="https://www.cms.gov/newsroom/fact-sheets/medicare-telemedicine-health-care-provider-fact-sheet" TargetMode="External"/><Relationship Id="rId36" Type="http://schemas.openxmlformats.org/officeDocument/2006/relationships/hyperlink" Target="https://www.rcpsych.ac.uk/docs/default-source/members/sigs/private-and-independent-practice-pipsig/pipsig-telepsychiatry-guidelines-revised-mar16.pdf?sfvrsn=30d4c605_2" TargetMode="External"/><Relationship Id="rId49" Type="http://schemas.openxmlformats.org/officeDocument/2006/relationships/hyperlink" Target="https://www.rcpsych.ac.uk/docs/default-source/members/sigs/private-and-independent-practice-pipsig/pipsig-telepsychiatry-guidelines-revised-mar16.pdf?sfvrsn=30d4c605_2" TargetMode="External"/><Relationship Id="rId57" Type="http://schemas.openxmlformats.org/officeDocument/2006/relationships/hyperlink" Target="https://www.psychiatry.org/psychiatrists/practice/telepsychiatry/toolkit/platform-software-requirements" TargetMode="External"/><Relationship Id="rId106" Type="http://schemas.openxmlformats.org/officeDocument/2006/relationships/hyperlink" Target="https://www.aacap.org/AACAP/Clinical_Practice_Center/Business_of_Practice/Telepsychiatry/toolkit_videos.aspx" TargetMode="External"/><Relationship Id="rId114" Type="http://schemas.openxmlformats.org/officeDocument/2006/relationships/hyperlink" Target="https://www.aacap.org/AACAP/Clinical_Practice_Center/Business_of_Practice/Telepsychiatry/Telepsych_Articles/Roth-Ramtekka-AACAP-News-pt2-web.pdf" TargetMode="External"/><Relationship Id="rId119" Type="http://schemas.openxmlformats.org/officeDocument/2006/relationships/hyperlink" Target="https://www.aacap.org/AACAP/Clinical_Practice_Center/Business_of_Practice/Telepsychiatry/Toolkit%20Videos/behavior_management_training.aspx" TargetMode="External"/><Relationship Id="rId127" Type="http://schemas.openxmlformats.org/officeDocument/2006/relationships/hyperlink" Target="https://canadiangeriatrics.ca/wp-content/uploads/2020/05/Virtual-Approaches-to-Cognitive-Screening-During-Pandemics_FINAL.pdf" TargetMode="External"/><Relationship Id="rId10" Type="http://schemas.openxmlformats.org/officeDocument/2006/relationships/hyperlink" Target="https://www.rcpsych.ac.uk/about-us/responding-to-covid-19/responding-to-covid-19-guidance-for-clinicians/digital-covid-19-guidance-for-clinicians" TargetMode="External"/><Relationship Id="rId31" Type="http://schemas.openxmlformats.org/officeDocument/2006/relationships/hyperlink" Target="https://www.acponline.org/practice-resources/business-resources/health-information-technology/telehealth?utm_campaign=FY19-20_MD_TELEHEALTH_EML_CURRICULUM_MD9191_3A&amp;utm_medium=email&amp;utm_source=Eloqua&amp;elqTrackId=59052d1d27704688a4d31f303180da66&amp;elq=4857b1325cfe4ce5bd816bf95e3ed345&amp;elqaid=5180&amp;elqat=1&amp;elqCampaignId=2289" TargetMode="External"/><Relationship Id="rId44" Type="http://schemas.openxmlformats.org/officeDocument/2006/relationships/hyperlink" Target="https://www.cdc.gov/coronavirus/2019-ncov/hcp/guidance-hcf.html" TargetMode="External"/><Relationship Id="rId52" Type="http://schemas.openxmlformats.org/officeDocument/2006/relationships/hyperlink" Target="https://www.psychiatry.org/psychiatrists/practice/telepsychiatry/toolkit/security-issues" TargetMode="External"/><Relationship Id="rId60" Type="http://schemas.openxmlformats.org/officeDocument/2006/relationships/hyperlink" Target="https://www.mentalhealthonline.org.au/pages/video-mental-health-consultation" TargetMode="External"/><Relationship Id="rId65" Type="http://schemas.openxmlformats.org/officeDocument/2006/relationships/hyperlink" Target="https://www.digitalpsych.org/uploads/1/2/9/7/129769697/session_start.pdf" TargetMode="External"/><Relationship Id="rId73" Type="http://schemas.openxmlformats.org/officeDocument/2006/relationships/hyperlink" Target="https://www.psychiatry.org/psychiatrists/practice/telepsychiatry/toolkit/visual-nonverbal-aspects" TargetMode="External"/><Relationship Id="rId78" Type="http://schemas.openxmlformats.org/officeDocument/2006/relationships/hyperlink" Target="https://www.youtube.com/watch?v=Pw-Jdy3-T9g" TargetMode="External"/><Relationship Id="rId81" Type="http://schemas.openxmlformats.org/officeDocument/2006/relationships/hyperlink" Target="https://www.jmir.org/2020/1/e15188/" TargetMode="External"/><Relationship Id="rId86" Type="http://schemas.openxmlformats.org/officeDocument/2006/relationships/hyperlink" Target="https://www.nice.org.uk/about/what-we-do/our-programmes/evidence-standards-framework-for-digital-health-technologies" TargetMode="External"/><Relationship Id="rId94" Type="http://schemas.openxmlformats.org/officeDocument/2006/relationships/hyperlink" Target="https://www.psychiatry.org/psychiatrists/practice/telepsychiatry/toolkit/geriatric-telepsychiatry" TargetMode="External"/><Relationship Id="rId99" Type="http://schemas.openxmlformats.org/officeDocument/2006/relationships/hyperlink" Target="https://www.psychiatry.org/psychiatrists/practice/telepsychiatry/toolkit/learning-telemental-health" TargetMode="External"/><Relationship Id="rId101" Type="http://schemas.openxmlformats.org/officeDocument/2006/relationships/hyperlink" Target="https://www.rcn.org.uk/-/media/royal-college-of-nursing/documents/publications/2020/april/009-236.pdf?la=en" TargetMode="External"/><Relationship Id="rId122" Type="http://schemas.openxmlformats.org/officeDocument/2006/relationships/hyperlink" Target="https://www.aacap.org/AACAP/Clinical_Practice_Center/Business_of_Practice/Telepsychiatry/Toolkit%20Videos/patient_safety.aspx" TargetMode="External"/><Relationship Id="rId130" Type="http://schemas.openxmlformats.org/officeDocument/2006/relationships/hyperlink" Target="http://gpcog.com.au/" TargetMode="External"/><Relationship Id="rId135" Type="http://schemas.openxmlformats.org/officeDocument/2006/relationships/hyperlink" Target="https://www.bps.org.uk/membermicrosites/division-neuropsychology" TargetMode="External"/><Relationship Id="rId143" Type="http://schemas.openxmlformats.org/officeDocument/2006/relationships/hyperlink" Target="https://www.rcpsych.ac.uk/docs/default-source/members/faculties/old-age/guidance-on-remote-working-for-memory-services-during-covid-19.pdf?sfvrsn=ef9b27a9_2" TargetMode="External"/><Relationship Id="rId148" Type="http://schemas.openxmlformats.org/officeDocument/2006/relationships/hyperlink" Target="https://www.alzheimers.org.uk/get-support/coronavirus/dementia-risk" TargetMode="External"/><Relationship Id="rId151" Type="http://schemas.openxmlformats.org/officeDocument/2006/relationships/hyperlink" Target="https://www.dementiauk.org/get-support/coronavirus-covid-19/" TargetMode="External"/><Relationship Id="rId156" Type="http://schemas.openxmlformats.org/officeDocument/2006/relationships/hyperlink" Target="https://www.dementiability.com/resources/6-COVID-Book-stay-at-home-UK.pdf" TargetMode="External"/><Relationship Id="rId164" Type="http://schemas.openxmlformats.org/officeDocument/2006/relationships/hyperlink" Target="https://freedementiatraining.files.wordpress.com/2020/03/useful-resources-if-you-are-supporting-someone-living-with-dementia-or-their-family.pdf"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ales.nhs.uk/technologymls/english/faq1.html" TargetMode="External"/><Relationship Id="rId13" Type="http://schemas.openxmlformats.org/officeDocument/2006/relationships/hyperlink" Target="https://www.psychiatry.org/psychiatrists/practice/telepsychiatry/toolkit/clinical-outcomes" TargetMode="External"/><Relationship Id="rId18" Type="http://schemas.openxmlformats.org/officeDocument/2006/relationships/hyperlink" Target="https://www.ehidc.org/sites/default/files/resources/files/Virtually%20Perfect%20-%20New%20England%20Journal%20of%20Medicine.pdf" TargetMode="External"/><Relationship Id="rId39" Type="http://schemas.openxmlformats.org/officeDocument/2006/relationships/hyperlink" Target="https://www.bmj.com/content/368/bmj.m1182" TargetMode="External"/><Relationship Id="rId109" Type="http://schemas.openxmlformats.org/officeDocument/2006/relationships/hyperlink" Target="https://www.aacap.org/AACAP/Policy_Statements/2017/Delivery_of_Child_and_Adolescent_Psychiatry_Services_Through_Telepsychiatry.aspx" TargetMode="External"/><Relationship Id="rId34" Type="http://schemas.openxmlformats.org/officeDocument/2006/relationships/hyperlink" Target="https://www.has-sante.fr/jcms/p_3178528/fr/psychiatrie-et-sante-mentale-dans-le-cadre-du-covid-19" TargetMode="External"/><Relationship Id="rId50" Type="http://schemas.openxmlformats.org/officeDocument/2006/relationships/hyperlink" Target="https://www.nhsx.nhs.uk/covid-19-response/data-and-information-governance/information-governance/covid-19-information-governance-advice-health-and-care-professionals/" TargetMode="External"/><Relationship Id="rId55" Type="http://schemas.openxmlformats.org/officeDocument/2006/relationships/hyperlink" Target="https://www.rcpsych.ac.uk/docs/default-source/members/sigs/private-and-independent-practice-pipsig/pipsig-telepsychiatry-guidelines-revised-mar16.pdf?sfvrsn=30d4c605_2" TargetMode="External"/><Relationship Id="rId76" Type="http://schemas.openxmlformats.org/officeDocument/2006/relationships/hyperlink" Target="https://www.rcplondon.ac.uk/education-practice/courses/effective-remote-consultations" TargetMode="External"/><Relationship Id="rId97" Type="http://schemas.openxmlformats.org/officeDocument/2006/relationships/hyperlink" Target="https://www.psychiatry.org/psychiatrists/practice/telepsychiatry/toolkit/use-of-telepsychiatry-in-cross-cultural-settings" TargetMode="External"/><Relationship Id="rId104" Type="http://schemas.openxmlformats.org/officeDocument/2006/relationships/hyperlink" Target="http://www.rcn.org.uk/clinical-topics/modern-slavery" TargetMode="External"/><Relationship Id="rId120" Type="http://schemas.openxmlformats.org/officeDocument/2006/relationships/hyperlink" Target="https://www.aacap.org/AACAP/Clinical_Practice_Center/Business_of_Practice/Telepsychiatry/Toolkit%20Videos/telepsychiatry_across_culture.aspx" TargetMode="External"/><Relationship Id="rId125" Type="http://schemas.openxmlformats.org/officeDocument/2006/relationships/hyperlink" Target="https://www.rcpsych.ac.uk/docs/default-source/members/faculties/old-age/guidance-on-remote-working-for-memory-services-during-covid-19.pdf?sfvrsn=ef9b27a9_2" TargetMode="External"/><Relationship Id="rId141" Type="http://schemas.openxmlformats.org/officeDocument/2006/relationships/hyperlink" Target="https://www.rcpsych.ac.uk/docs/default-source/members/faculties/old-age/guidance-on-remote-working-for-memory-services-during-covid-19.pdf?sfvrsn=ef9b27a9_2" TargetMode="External"/><Relationship Id="rId146" Type="http://schemas.openxmlformats.org/officeDocument/2006/relationships/hyperlink" Target="https://www.rcpsych.ac.uk/docs/default-source/members/faculties/old-age/dementia_leaflet_coronavirus-(1).pdf?sfvrsn=8d3bf150_4" TargetMode="External"/><Relationship Id="rId167"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hyperlink" Target="https://www.cfp.ca/sites/default/files/pubfiles/PDF%20Documents/Blog/telehealth_tool_eng.pdf" TargetMode="External"/><Relationship Id="rId92" Type="http://schemas.openxmlformats.org/officeDocument/2006/relationships/hyperlink" Target="https://static1.squarespace.com/static/5ee0be2588f1e349401c832c/t/5ef4549bae574d50c6650d02/1593070749637/COVID-19+Guidance+-+Health.pdf" TargetMode="External"/><Relationship Id="rId162" Type="http://schemas.openxmlformats.org/officeDocument/2006/relationships/hyperlink" Target="https://www.bgs.org.uk/resources/covid-19-dementia-and-cognitive-impairment" TargetMode="External"/><Relationship Id="rId2" Type="http://schemas.openxmlformats.org/officeDocument/2006/relationships/styles" Target="styles.xml"/><Relationship Id="rId29" Type="http://schemas.openxmlformats.org/officeDocument/2006/relationships/hyperlink" Target="https://www.psychiatry.org/psychiatrists/practice/telepsychiatry" TargetMode="External"/><Relationship Id="rId24" Type="http://schemas.openxmlformats.org/officeDocument/2006/relationships/hyperlink" Target="https://www.nhsx.nhs.uk/covid-19-response/data-and-information-governance/information-governance/" TargetMode="External"/><Relationship Id="rId40" Type="http://schemas.openxmlformats.org/officeDocument/2006/relationships/hyperlink" Target="https://www.nice.org.uk/guidance/ng163/resources/bmj-visual-summary-for-remote-consultations-pdf-8713904797" TargetMode="External"/><Relationship Id="rId45" Type="http://schemas.openxmlformats.org/officeDocument/2006/relationships/hyperlink" Target="https://www.acponline.org/practice-resources/business-resources/health-information-technology/telehealth?utm_campaign=FY19-20_MD_TELEHEALTH_EML_CURRICULUM_MD9191_3A&amp;utm_medium=email&amp;utm_source=Eloqua&amp;elqTrackId=59052d1d27704688a4d31f303180da66&amp;elq=4857b1325cfe4ce5bd816bf95e3ed345&amp;elqaid=5180&amp;elqat=1&amp;elqCampaignId=2289" TargetMode="External"/><Relationship Id="rId66" Type="http://schemas.openxmlformats.org/officeDocument/2006/relationships/hyperlink" Target="https://www.bmj.com/content/368/bmj.m1182" TargetMode="External"/><Relationship Id="rId87" Type="http://schemas.openxmlformats.org/officeDocument/2006/relationships/hyperlink" Target="https://www.gov.uk/guidance/rapid-evaluation-of-digital-health-products-during-the-covid-19-pandemic" TargetMode="External"/><Relationship Id="rId110" Type="http://schemas.openxmlformats.org/officeDocument/2006/relationships/hyperlink" Target="https://jaacap.org/article/S0890-8567(17)30333-7/fulltext" TargetMode="External"/><Relationship Id="rId115" Type="http://schemas.openxmlformats.org/officeDocument/2006/relationships/hyperlink" Target="https://www.aacap.org/AACAP/Clinical_Practice_Center/Business_of_Practice/Telepsychiatry/Toolkit%20Videos/virtual_therapeutic_space.aspx" TargetMode="External"/><Relationship Id="rId131" Type="http://schemas.openxmlformats.org/officeDocument/2006/relationships/hyperlink" Target="https://patient.info/doctor/six-item-cognitive-impairment-test-6cit" TargetMode="External"/><Relationship Id="rId136" Type="http://schemas.openxmlformats.org/officeDocument/2006/relationships/hyperlink" Target="https://www.ncbi.nlm.nih.gov/pmc/articles/PMC4718188/" TargetMode="External"/><Relationship Id="rId157" Type="http://schemas.openxmlformats.org/officeDocument/2006/relationships/hyperlink" Target="https://www.alzheimer-europe.org/Living-with-dementia/COVID-19" TargetMode="External"/><Relationship Id="rId61" Type="http://schemas.openxmlformats.org/officeDocument/2006/relationships/hyperlink" Target="https://www.yourhealthinmind.org/psychiatry-explained/seeing-a-psychiatrist-online" TargetMode="External"/><Relationship Id="rId82" Type="http://schemas.openxmlformats.org/officeDocument/2006/relationships/hyperlink" Target="https://bmcmedicine.biomedcentral.com/articles/10.1186/s12916-019-1447-x" TargetMode="External"/><Relationship Id="rId152" Type="http://schemas.openxmlformats.org/officeDocument/2006/relationships/hyperlink" Target="https://www.leedsth.nhs.uk/assets/e7843f5988/Dementia-Carer-Pack-A4-Flyers-230420-4.pdf" TargetMode="External"/><Relationship Id="rId19" Type="http://schemas.openxmlformats.org/officeDocument/2006/relationships/hyperlink" Target="https://www.psychiatry.org/psychiatrists/practice/telepsychiatry/toolkit/clinical-and-therapeutic-treatment-modalities" TargetMode="External"/><Relationship Id="rId14" Type="http://schemas.openxmlformats.org/officeDocument/2006/relationships/hyperlink" Target="https://www.psychiatry.org/psychiatrists/practice/telepsychiatry/toolkit/clinical-outcomes" TargetMode="External"/><Relationship Id="rId30" Type="http://schemas.openxmlformats.org/officeDocument/2006/relationships/hyperlink" Target="https://www.cdc.gov/coronavirus/2019-ncov/hcp/guidance-hcf.html" TargetMode="External"/><Relationship Id="rId35" Type="http://schemas.openxmlformats.org/officeDocument/2006/relationships/hyperlink" Target="https://www.rcpsych.ac.uk/about-us/responding-to-covid-19/responding-to-covid-19-guidance-for-clinicians/digital-covid-19-guidance-for-clinicians" TargetMode="External"/><Relationship Id="rId56" Type="http://schemas.openxmlformats.org/officeDocument/2006/relationships/hyperlink" Target="https://www.nhsx.nhs.uk/covid-19-response/data-and-information-governance/information-governance/covid-19-information-governance-advice-health-and-care-professionals/" TargetMode="External"/><Relationship Id="rId77" Type="http://schemas.openxmlformats.org/officeDocument/2006/relationships/hyperlink" Target="https://www.phc.ox.ac.uk/research/resources/video-consulting-in-the-nhs" TargetMode="External"/><Relationship Id="rId100" Type="http://schemas.openxmlformats.org/officeDocument/2006/relationships/hyperlink" Target="https://www.rcn.org.uk/-/media/royal-college-of-nursing/documents/publications/2020/april/009-256.pdf?la=en" TargetMode="External"/><Relationship Id="rId105" Type="http://schemas.openxmlformats.org/officeDocument/2006/relationships/hyperlink" Target="https://www.unicef.org.uk/babyfriendly/guidance-documents/" TargetMode="External"/><Relationship Id="rId126" Type="http://schemas.openxmlformats.org/officeDocument/2006/relationships/hyperlink" Target="http://www.yhscn.nhs.uk/media/PDFs/mhdn/Dementia/Covid%2019/MAS/2020%2005%2027%20MSA%20-%20A%20New%20Way%20of%20Working%20-%20Remote%20Memory%20Clinics%20FINAL.pdf" TargetMode="External"/><Relationship Id="rId147" Type="http://schemas.openxmlformats.org/officeDocument/2006/relationships/hyperlink" Target="https://www.ageuk.org.uk/scotland/information-advice/health-and-wellbeing/coronavirus/your-wellbeing/" TargetMode="External"/><Relationship Id="rId168"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hyperlink" Target="https://www.psychiatry.org/psychiatrists/practice/telepsychiatry/toolkit/platform-software-requirements" TargetMode="External"/><Relationship Id="rId72" Type="http://schemas.openxmlformats.org/officeDocument/2006/relationships/hyperlink" Target="https://www.rcpsych.ac.uk/about-us/responding-to-covid-19/responding-to-covid-19-guidance-for-clinicians/digital-covid-19-guidance-for-clinicians" TargetMode="External"/><Relationship Id="rId93" Type="http://schemas.openxmlformats.org/officeDocument/2006/relationships/hyperlink" Target="https://www.psychiatry.org/psychiatrists/practice/telepsychiatry/toolkit/clinical-documentation" TargetMode="External"/><Relationship Id="rId98" Type="http://schemas.openxmlformats.org/officeDocument/2006/relationships/hyperlink" Target="https://www.psychiatry.org/psychiatrists/practice/telepsychiatry/toolkit/team-based-integrated-care%20%20https:/www.psychiatry.org/psychiatrists/practice/telepsychiatry/toolkit/team-based-models-of-care" TargetMode="External"/><Relationship Id="rId121" Type="http://schemas.openxmlformats.org/officeDocument/2006/relationships/hyperlink" Target="https://www.rcpsych.ac.uk/mental-health/treatments-and-wellbeing/covid-19-asd" TargetMode="External"/><Relationship Id="rId142" Type="http://schemas.openxmlformats.org/officeDocument/2006/relationships/hyperlink" Target="http://www.yhscn.nhs.uk/media/PDFs/mhdn/Dementia/Covid%2019/MAS/2020%2005%2027%20MSA%20-%20A%20New%20Way%20of%20Working%20-%20Remote%20Memory%20Clinics%20FINAL.pdf" TargetMode="External"/><Relationship Id="rId163" Type="http://schemas.openxmlformats.org/officeDocument/2006/relationships/hyperlink" Target="https://raredementiasupport.org/wp-content/uploads/2020/04/Living-with-dementia-and-COVID-19-an-emergency-kit.pdf" TargetMode="External"/><Relationship Id="rId3" Type="http://schemas.openxmlformats.org/officeDocument/2006/relationships/settings" Target="settings.xml"/><Relationship Id="rId25" Type="http://schemas.openxmlformats.org/officeDocument/2006/relationships/hyperlink" Target="https://www.nmc.org.uk/news/news-and-updates/how-we-will-continue-to-regulate-in-light-of-novel-coronavirus/" TargetMode="External"/><Relationship Id="rId46" Type="http://schemas.openxmlformats.org/officeDocument/2006/relationships/hyperlink" Target="https://www.sma.org.sg/UploadedImg/files/ncov2019/LeveragingTelemedicineInfectiousDiseaseOutbreak20200212.pdf" TargetMode="External"/><Relationship Id="rId67" Type="http://schemas.openxmlformats.org/officeDocument/2006/relationships/hyperlink" Target="https://www.cfp.ca/news/2020/03/26/3-26-1" TargetMode="External"/><Relationship Id="rId116" Type="http://schemas.openxmlformats.org/officeDocument/2006/relationships/hyperlink" Target="https://www.aacap.org/AACAP/Clinical_Practice_Center/Business_of_Practice/Telepsychiatry/Toolkit%20Videos/participant_arrangement.aspx" TargetMode="External"/><Relationship Id="rId137" Type="http://schemas.openxmlformats.org/officeDocument/2006/relationships/hyperlink" Target="https://www.rcpsych.ac.uk/docs/default-source/members/faculties/old-age/guidance-on-remote-working-for-memory-services-during-covid-19.pdf?sfvrsn=ef9b27a9_2" TargetMode="External"/><Relationship Id="rId158" Type="http://schemas.openxmlformats.org/officeDocument/2006/relationships/hyperlink" Target="https://www.alz.org/help-support/caregiving/coronavirus-(covid-19)-tips-for-dementia-care" TargetMode="External"/><Relationship Id="rId20" Type="http://schemas.openxmlformats.org/officeDocument/2006/relationships/hyperlink" Target="https://www.rcpsych.ac.uk/about-us/responding-to-covid-19/responding-to-covid-19-guidance-for-clinicians/digital-covid-19-guidance-for-clinicians" TargetMode="External"/><Relationship Id="rId41" Type="http://schemas.openxmlformats.org/officeDocument/2006/relationships/hyperlink" Target="https://www.nhsx.nhs.uk/covid-19-response/data-and-information-governance/information-governance/" TargetMode="External"/><Relationship Id="rId62" Type="http://schemas.openxmlformats.org/officeDocument/2006/relationships/hyperlink" Target="https://www.rcpsych.ac.uk/about-us/responding-to-covid-19/responding-to-covid-19-guidance-for-clinicians/digital-covid-19-guidance-for-clinicians" TargetMode="External"/><Relationship Id="rId83" Type="http://schemas.openxmlformats.org/officeDocument/2006/relationships/hyperlink" Target="https://oxfordhealth.truecolours.nhs.uk/www/en/" TargetMode="External"/><Relationship Id="rId88" Type="http://schemas.openxmlformats.org/officeDocument/2006/relationships/hyperlink" Target="https://www.psychiatry.org/psychiatrists/practice/mental-health-apps" TargetMode="External"/><Relationship Id="rId111" Type="http://schemas.openxmlformats.org/officeDocument/2006/relationships/hyperlink" Target="https://www.aacap.org/AACAP/Clinical_Practice_Center/Business_of_Practice/Telepsychiatry/Toolkit%20Videos/evidence_based.aspx" TargetMode="External"/><Relationship Id="rId132" Type="http://schemas.openxmlformats.org/officeDocument/2006/relationships/hyperlink" Target="https://www.ncbi.nlm.nih.gov/pmc/articles/PMC3933813/" TargetMode="External"/><Relationship Id="rId153" Type="http://schemas.openxmlformats.org/officeDocument/2006/relationships/hyperlink" Target="https://www.thehelphu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813</TotalTime>
  <Pages>1</Pages>
  <Words>17707</Words>
  <Characters>97390</Characters>
  <Application>Microsoft Office Word</Application>
  <DocSecurity>0</DocSecurity>
  <Lines>811</Lines>
  <Paragraphs>229</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Woods</dc:creator>
  <cp:keywords/>
  <dc:description/>
  <cp:lastModifiedBy>astrid chevance</cp:lastModifiedBy>
  <cp:revision>43</cp:revision>
  <dcterms:created xsi:type="dcterms:W3CDTF">2020-05-17T21:28:00Z</dcterms:created>
  <dcterms:modified xsi:type="dcterms:W3CDTF">2020-10-31T14:34:00Z</dcterms:modified>
</cp:coreProperties>
</file>