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E028" w14:textId="70E76CCB" w:rsidR="00C134AF" w:rsidRPr="005F1396" w:rsidRDefault="00C134AF" w:rsidP="00C134AF">
      <w:pPr>
        <w:spacing w:after="0" w:line="240" w:lineRule="auto"/>
        <w:rPr>
          <w:rFonts w:ascii="Times New Roman" w:eastAsia="Times New Roman" w:hAnsi="Times New Roman" w:cs="Times New Roman"/>
          <w:sz w:val="24"/>
          <w:szCs w:val="24"/>
          <w:lang w:eastAsia="ja-JP"/>
        </w:rPr>
      </w:pPr>
      <w:r w:rsidRPr="005F1396">
        <w:rPr>
          <w:rFonts w:asciiTheme="majorHAnsi" w:hAnsiTheme="majorHAnsi" w:cstheme="majorHAnsi"/>
          <w:noProof/>
          <w:color w:val="000000" w:themeColor="text1"/>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5F1396" w:rsidRDefault="002919EC" w:rsidP="00722151">
      <w:pPr>
        <w:spacing w:before="8" w:after="8" w:line="240" w:lineRule="auto"/>
        <w:rPr>
          <w:rFonts w:asciiTheme="majorHAnsi" w:hAnsiTheme="majorHAnsi" w:cstheme="majorHAnsi"/>
          <w:color w:val="000000" w:themeColor="text1"/>
        </w:rPr>
      </w:pPr>
      <w:r w:rsidRPr="005F1396">
        <w:rPr>
          <w:rFonts w:ascii="Times New Roman" w:eastAsia="Times New Roman" w:hAnsi="Times New Roman" w:cs="Times New Roman"/>
          <w:noProof/>
          <w:sz w:val="24"/>
          <w:szCs w:val="24"/>
          <w:lang w:eastAsia="ja-JP"/>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Pr="005F1396"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Pr="005F1396" w:rsidRDefault="002919EC" w:rsidP="002919EC">
      <w:pPr>
        <w:spacing w:before="8" w:after="8" w:line="240" w:lineRule="auto"/>
        <w:rPr>
          <w:rFonts w:asciiTheme="majorHAnsi" w:hAnsiTheme="majorHAnsi" w:cstheme="majorHAnsi"/>
          <w:b/>
          <w:bCs/>
          <w:color w:val="000000" w:themeColor="text1"/>
        </w:rPr>
      </w:pPr>
    </w:p>
    <w:p w14:paraId="390C33E9" w14:textId="77777777" w:rsidR="002919EC" w:rsidRPr="005F1396" w:rsidRDefault="002919EC" w:rsidP="00DD7145">
      <w:pPr>
        <w:spacing w:before="8" w:after="8" w:line="240" w:lineRule="auto"/>
        <w:ind w:hanging="567"/>
        <w:rPr>
          <w:rFonts w:asciiTheme="majorHAnsi" w:hAnsiTheme="majorHAnsi" w:cstheme="majorHAnsi"/>
          <w:b/>
          <w:bCs/>
          <w:color w:val="000000" w:themeColor="text1"/>
        </w:rPr>
      </w:pPr>
    </w:p>
    <w:p w14:paraId="33ACB0A6" w14:textId="77777777" w:rsidR="00922110" w:rsidRPr="005F1396" w:rsidRDefault="00922110" w:rsidP="00DD7145">
      <w:pPr>
        <w:spacing w:before="8" w:after="8" w:line="240" w:lineRule="auto"/>
        <w:ind w:hanging="567"/>
        <w:rPr>
          <w:rFonts w:asciiTheme="majorHAnsi" w:hAnsiTheme="majorHAnsi" w:cstheme="majorHAnsi"/>
          <w:b/>
          <w:bCs/>
          <w:color w:val="000000" w:themeColor="text1"/>
        </w:rPr>
      </w:pPr>
    </w:p>
    <w:p w14:paraId="5F1A08BC" w14:textId="584A2960" w:rsidR="005C0539" w:rsidRPr="001F17E4" w:rsidRDefault="00DD741D" w:rsidP="00DD741D">
      <w:pPr>
        <w:spacing w:before="8" w:after="8" w:line="240" w:lineRule="auto"/>
        <w:ind w:right="-217" w:hanging="567"/>
        <w:rPr>
          <w:rFonts w:asciiTheme="majorHAnsi" w:hAnsiTheme="majorHAnsi" w:cstheme="majorHAnsi"/>
          <w:b/>
          <w:bCs/>
          <w:color w:val="000000" w:themeColor="text1"/>
        </w:rPr>
      </w:pPr>
      <w:r w:rsidRPr="00DD741D">
        <w:rPr>
          <w:rFonts w:asciiTheme="majorHAnsi" w:hAnsiTheme="majorHAnsi" w:cstheme="majorHAnsi"/>
          <w:b/>
          <w:bCs/>
          <w:color w:val="000000" w:themeColor="text1"/>
        </w:rPr>
        <w:t>Pregnancy and the perinatal period</w:t>
      </w:r>
      <w:r w:rsidR="00EF4C82">
        <w:rPr>
          <w:rFonts w:asciiTheme="majorHAnsi" w:hAnsiTheme="majorHAnsi" w:cstheme="majorHAnsi"/>
          <w:b/>
          <w:bCs/>
          <w:color w:val="000000" w:themeColor="text1"/>
        </w:rPr>
        <w:t xml:space="preserve"> – </w:t>
      </w:r>
      <w:r w:rsidRPr="00DD741D">
        <w:rPr>
          <w:rFonts w:asciiTheme="majorHAnsi" w:hAnsiTheme="majorHAnsi" w:cstheme="majorHAnsi"/>
          <w:b/>
          <w:bCs/>
          <w:color w:val="000000" w:themeColor="text1"/>
        </w:rPr>
        <w:t>How to assess and manage mental health issues in pregnancy and the perinatal period in the context of the COVID-19</w:t>
      </w:r>
      <w:r>
        <w:rPr>
          <w:rFonts w:asciiTheme="majorHAnsi" w:hAnsiTheme="majorHAnsi" w:cstheme="majorHAnsi"/>
          <w:b/>
          <w:bCs/>
          <w:color w:val="000000" w:themeColor="text1"/>
        </w:rPr>
        <w:t xml:space="preserve"> </w:t>
      </w:r>
      <w:r w:rsidRPr="00DD741D">
        <w:rPr>
          <w:rFonts w:asciiTheme="majorHAnsi" w:hAnsiTheme="majorHAnsi" w:cstheme="majorHAnsi"/>
          <w:b/>
          <w:bCs/>
          <w:color w:val="000000" w:themeColor="text1"/>
        </w:rPr>
        <w:t>pandemic</w:t>
      </w:r>
    </w:p>
    <w:p w14:paraId="23D5617D" w14:textId="5F1D2F30" w:rsidR="00DD741D" w:rsidRDefault="00DD741D" w:rsidP="00DD741D">
      <w:pPr>
        <w:spacing w:before="8" w:after="8" w:line="240" w:lineRule="auto"/>
        <w:ind w:left="-567" w:right="-359"/>
        <w:rPr>
          <w:rFonts w:asciiTheme="majorHAnsi" w:hAnsiTheme="majorHAnsi" w:cstheme="majorHAnsi"/>
          <w:i/>
          <w:iCs/>
          <w:color w:val="000000" w:themeColor="text1"/>
        </w:rPr>
      </w:pPr>
      <w:r w:rsidRPr="00DD741D">
        <w:rPr>
          <w:rFonts w:asciiTheme="majorHAnsi" w:hAnsiTheme="majorHAnsi" w:cstheme="majorHAnsi"/>
          <w:i/>
          <w:iCs/>
          <w:color w:val="000000" w:themeColor="text1"/>
        </w:rPr>
        <w:t>Questions are arranged in groups covering topics listed under headings. Readers can, of course, focus only on areas of interest, but we would suggest that you read the answers to all questions within a group as the answers complement and overlap with each other.</w:t>
      </w:r>
    </w:p>
    <w:p w14:paraId="7DA81CA0" w14:textId="77777777" w:rsidR="00DD741D" w:rsidRPr="00DD741D" w:rsidRDefault="00DD741D" w:rsidP="00DD741D">
      <w:pPr>
        <w:spacing w:before="8" w:after="8" w:line="240" w:lineRule="auto"/>
        <w:ind w:left="-567" w:right="-359"/>
        <w:rPr>
          <w:rFonts w:asciiTheme="majorHAnsi" w:hAnsiTheme="majorHAnsi" w:cstheme="majorHAnsi"/>
          <w:i/>
          <w:iCs/>
          <w:color w:val="000000" w:themeColor="text1"/>
        </w:rPr>
      </w:pPr>
    </w:p>
    <w:p w14:paraId="0AB460CC" w14:textId="44F229C8" w:rsidR="00DD741D" w:rsidRPr="005F0438" w:rsidRDefault="00DD741D" w:rsidP="00DD741D">
      <w:pPr>
        <w:spacing w:before="8" w:after="8" w:line="240" w:lineRule="auto"/>
        <w:ind w:left="-567" w:right="-359"/>
        <w:rPr>
          <w:rFonts w:asciiTheme="majorHAnsi" w:hAnsiTheme="majorHAnsi" w:cstheme="majorHAnsi"/>
          <w:i/>
          <w:iCs/>
          <w:color w:val="000000" w:themeColor="text1"/>
        </w:rPr>
      </w:pPr>
      <w:r w:rsidRPr="00DD741D">
        <w:rPr>
          <w:rFonts w:asciiTheme="majorHAnsi" w:hAnsiTheme="majorHAnsi" w:cstheme="majorHAnsi"/>
          <w:i/>
          <w:iCs/>
          <w:color w:val="000000" w:themeColor="text1"/>
        </w:rPr>
        <w:t>The table was created with input and guidance from: Dr Simone Vigod (Chief, Department of Psychiatry, Women’s College Hospital and Associate Professor, Department of Psychiatry, Faculty of Medicine, University of Toronto), Dr Batya Grundland (Assistant Professor, University of Toronto, Family Physician at Women’s College Hospital and Mount Sinai Hospital Toronto), Dr Armando D’Agostino and Dr Barbara Giordano (University of Milan), Professor Louise M Howard (Professor in Women’s Mental Health and Consultant Perinatal Psychiatrist, Kings College London) and Dr Giles Berrisford (FRCPsych, National Specialty Advisor for Perinatal Mental Health NHSE/I, Deputy Medical Director BSMHF). We thank them for their helpful contributions and guidance in preparing these tables.</w:t>
      </w:r>
    </w:p>
    <w:p w14:paraId="1C5876C1" w14:textId="77777777" w:rsidR="001629AD" w:rsidRPr="005F1396" w:rsidRDefault="001629AD" w:rsidP="001629AD">
      <w:pPr>
        <w:spacing w:before="8" w:after="8" w:line="240" w:lineRule="auto"/>
        <w:ind w:left="-567" w:right="-359"/>
        <w:rPr>
          <w:rFonts w:asciiTheme="majorHAnsi" w:hAnsiTheme="majorHAnsi" w:cstheme="majorHAnsi"/>
          <w:i/>
          <w:iCs/>
          <w:color w:val="000000" w:themeColor="text1"/>
        </w:rPr>
      </w:pPr>
    </w:p>
    <w:p w14:paraId="6E5C02ED" w14:textId="77777777" w:rsidR="001F62C5" w:rsidRPr="005F1396" w:rsidRDefault="001F62C5" w:rsidP="00B45E14">
      <w:pPr>
        <w:spacing w:before="8" w:after="8" w:line="240" w:lineRule="auto"/>
        <w:rPr>
          <w:rFonts w:asciiTheme="majorHAnsi" w:hAnsiTheme="majorHAnsi" w:cstheme="majorHAnsi"/>
          <w:sz w:val="20"/>
          <w:szCs w:val="20"/>
        </w:rPr>
      </w:pPr>
    </w:p>
    <w:tbl>
      <w:tblPr>
        <w:tblStyle w:val="TableGrid"/>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DD7145" w:rsidRPr="005F1396" w14:paraId="41DC99C5" w14:textId="77777777" w:rsidTr="00B133A7">
        <w:tc>
          <w:tcPr>
            <w:tcW w:w="3402" w:type="dxa"/>
            <w:tcBorders>
              <w:top w:val="single" w:sz="48" w:space="0" w:color="E2F2FF"/>
              <w:left w:val="single" w:sz="48" w:space="0" w:color="E2F2FF"/>
              <w:bottom w:val="single" w:sz="4" w:space="0" w:color="auto"/>
              <w:right w:val="nil"/>
            </w:tcBorders>
            <w:shd w:val="clear" w:color="auto" w:fill="E2F2FF"/>
          </w:tcPr>
          <w:p w14:paraId="33698D3E" w14:textId="77777777" w:rsidR="005C0539" w:rsidRPr="005F1396" w:rsidRDefault="005C0539" w:rsidP="00556ECC">
            <w:pPr>
              <w:spacing w:before="8" w:after="8"/>
              <w:rPr>
                <w:rFonts w:asciiTheme="majorHAnsi" w:hAnsiTheme="majorHAnsi" w:cstheme="majorHAnsi"/>
                <w:b/>
                <w:bCs/>
                <w:sz w:val="20"/>
                <w:szCs w:val="20"/>
              </w:rPr>
            </w:pPr>
            <w:r w:rsidRPr="005F1396">
              <w:rPr>
                <w:rFonts w:asciiTheme="majorHAnsi" w:hAnsiTheme="majorHAnsi" w:cstheme="majorHAnsi"/>
                <w:b/>
                <w:bCs/>
                <w:sz w:val="20"/>
                <w:szCs w:val="20"/>
              </w:rPr>
              <w:t xml:space="preserve">Clinical question </w:t>
            </w:r>
          </w:p>
        </w:tc>
        <w:tc>
          <w:tcPr>
            <w:tcW w:w="11446" w:type="dxa"/>
            <w:tcBorders>
              <w:top w:val="single" w:sz="48" w:space="0" w:color="E2F2FF"/>
              <w:left w:val="nil"/>
              <w:bottom w:val="single" w:sz="4" w:space="0" w:color="auto"/>
              <w:right w:val="single" w:sz="48" w:space="0" w:color="E2F2FF"/>
            </w:tcBorders>
            <w:shd w:val="clear" w:color="auto" w:fill="E2F2FF"/>
          </w:tcPr>
          <w:p w14:paraId="735C52DF" w14:textId="77777777" w:rsidR="005C0539" w:rsidRPr="005F1396" w:rsidRDefault="005C0539" w:rsidP="00556ECC">
            <w:pPr>
              <w:spacing w:before="8" w:after="8"/>
              <w:rPr>
                <w:rFonts w:asciiTheme="majorHAnsi" w:hAnsiTheme="majorHAnsi" w:cstheme="majorHAnsi"/>
                <w:b/>
                <w:bCs/>
                <w:sz w:val="20"/>
                <w:szCs w:val="20"/>
              </w:rPr>
            </w:pPr>
            <w:r w:rsidRPr="005F1396">
              <w:rPr>
                <w:rFonts w:asciiTheme="majorHAnsi" w:hAnsiTheme="majorHAnsi" w:cstheme="majorHAnsi"/>
                <w:b/>
                <w:bCs/>
                <w:sz w:val="20"/>
                <w:szCs w:val="20"/>
              </w:rPr>
              <w:t>Guidance</w:t>
            </w:r>
          </w:p>
        </w:tc>
      </w:tr>
      <w:tr w:rsidR="00DD7145" w:rsidRPr="005F1396" w14:paraId="690D7DB0" w14:textId="77777777" w:rsidTr="00B133A7">
        <w:tc>
          <w:tcPr>
            <w:tcW w:w="3402" w:type="dxa"/>
            <w:tcBorders>
              <w:left w:val="single" w:sz="48" w:space="0" w:color="DCEBFF"/>
              <w:bottom w:val="nil"/>
              <w:right w:val="nil"/>
            </w:tcBorders>
            <w:shd w:val="clear" w:color="auto" w:fill="E2F2FF"/>
          </w:tcPr>
          <w:p w14:paraId="4703FEBF" w14:textId="77777777" w:rsidR="005C0539" w:rsidRPr="005F1396" w:rsidRDefault="005C0539" w:rsidP="00556ECC">
            <w:pPr>
              <w:spacing w:before="8" w:after="8"/>
              <w:rPr>
                <w:rFonts w:asciiTheme="majorHAnsi" w:hAnsiTheme="majorHAnsi" w:cstheme="majorHAnsi"/>
                <w:b/>
                <w:bCs/>
                <w:sz w:val="20"/>
                <w:szCs w:val="20"/>
              </w:rPr>
            </w:pPr>
          </w:p>
        </w:tc>
        <w:tc>
          <w:tcPr>
            <w:tcW w:w="11446" w:type="dxa"/>
            <w:tcBorders>
              <w:left w:val="nil"/>
              <w:bottom w:val="nil"/>
              <w:right w:val="single" w:sz="48" w:space="0" w:color="E2F2FF"/>
            </w:tcBorders>
            <w:shd w:val="clear" w:color="auto" w:fill="E2F2FF"/>
          </w:tcPr>
          <w:p w14:paraId="7F50B99A" w14:textId="77777777" w:rsidR="005C0539" w:rsidRPr="005F1396" w:rsidRDefault="005C0539" w:rsidP="00556ECC">
            <w:pPr>
              <w:spacing w:before="8" w:after="8"/>
              <w:rPr>
                <w:rFonts w:asciiTheme="majorHAnsi" w:hAnsiTheme="majorHAnsi" w:cstheme="majorHAnsi"/>
                <w:sz w:val="20"/>
                <w:szCs w:val="20"/>
              </w:rPr>
            </w:pPr>
          </w:p>
        </w:tc>
      </w:tr>
      <w:tr w:rsidR="001F17E4" w:rsidRPr="005F1396" w14:paraId="0AC80CEA" w14:textId="77777777" w:rsidTr="001F17E4">
        <w:tc>
          <w:tcPr>
            <w:tcW w:w="14848" w:type="dxa"/>
            <w:gridSpan w:val="2"/>
            <w:tcBorders>
              <w:top w:val="nil"/>
              <w:left w:val="single" w:sz="48" w:space="0" w:color="E2F2FF"/>
              <w:bottom w:val="nil"/>
              <w:right w:val="single" w:sz="48" w:space="0" w:color="E2F2FF"/>
            </w:tcBorders>
            <w:shd w:val="clear" w:color="auto" w:fill="002246"/>
          </w:tcPr>
          <w:p w14:paraId="52F7E2E3" w14:textId="690EEA07" w:rsidR="001F17E4" w:rsidRPr="001F17E4" w:rsidRDefault="00DD741D" w:rsidP="001F17E4">
            <w:pPr>
              <w:spacing w:before="8" w:after="8"/>
              <w:rPr>
                <w:rFonts w:asciiTheme="majorHAnsi" w:eastAsia="Times New Roman" w:hAnsiTheme="majorHAnsi" w:cstheme="majorHAnsi"/>
                <w:sz w:val="20"/>
                <w:szCs w:val="20"/>
                <w:lang w:eastAsia="en-GB"/>
              </w:rPr>
            </w:pPr>
            <w:r>
              <w:rPr>
                <w:rFonts w:asciiTheme="majorHAnsi" w:eastAsia="Times New Roman" w:hAnsiTheme="majorHAnsi" w:cstheme="majorHAnsi"/>
                <w:b/>
                <w:bCs/>
                <w:sz w:val="20"/>
                <w:szCs w:val="20"/>
                <w:lang w:eastAsia="en-GB"/>
              </w:rPr>
              <w:t>Maternal mental health</w:t>
            </w:r>
          </w:p>
        </w:tc>
      </w:tr>
      <w:tr w:rsidR="00DD741D" w:rsidRPr="005F1396" w14:paraId="557485D8" w14:textId="77777777" w:rsidTr="00DD741D">
        <w:tc>
          <w:tcPr>
            <w:tcW w:w="14848" w:type="dxa"/>
            <w:gridSpan w:val="2"/>
            <w:tcBorders>
              <w:top w:val="nil"/>
              <w:left w:val="single" w:sz="48" w:space="0" w:color="E2F2FF"/>
              <w:bottom w:val="nil"/>
              <w:right w:val="single" w:sz="48" w:space="0" w:color="E2F2FF"/>
            </w:tcBorders>
            <w:shd w:val="clear" w:color="auto" w:fill="E1F3FF"/>
          </w:tcPr>
          <w:p w14:paraId="1564C209" w14:textId="031ED570" w:rsidR="00DD741D" w:rsidRPr="00DD741D" w:rsidRDefault="00DD741D" w:rsidP="001F17E4">
            <w:p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i/>
                <w:iCs/>
                <w:sz w:val="20"/>
                <w:szCs w:val="20"/>
                <w:lang w:eastAsia="en-GB"/>
              </w:rPr>
              <w:t xml:space="preserve">Please note that despite a systematic search of sources across English speaking countries (see appendix for full details), the guidelines which are currently available on maternal mental health come mainly from one country (the UK) and from a small number of organisations (for example, RCPsych and RCOG). As the situation </w:t>
            </w:r>
            <w:r w:rsidR="0024387F">
              <w:rPr>
                <w:rFonts w:asciiTheme="majorHAnsi" w:eastAsia="Times New Roman" w:hAnsiTheme="majorHAnsi" w:cstheme="majorHAnsi"/>
                <w:i/>
                <w:iCs/>
                <w:sz w:val="20"/>
                <w:szCs w:val="20"/>
                <w:lang w:val="en-US" w:eastAsia="en-GB"/>
              </w:rPr>
              <w:t>continues</w:t>
            </w:r>
            <w:r w:rsidRPr="00DD741D">
              <w:rPr>
                <w:rFonts w:asciiTheme="majorHAnsi" w:eastAsia="Times New Roman" w:hAnsiTheme="majorHAnsi" w:cstheme="majorHAnsi"/>
                <w:i/>
                <w:iCs/>
                <w:sz w:val="20"/>
                <w:szCs w:val="20"/>
                <w:lang w:eastAsia="en-GB"/>
              </w:rPr>
              <w:t>, we will search and update the table, and we will add guidelines from different countries and organisations as these become available. Please do give feedback (or refer to systematic reviews for primary data to supplement your knowledge as needed): full details are on the front page of the website.</w:t>
            </w:r>
          </w:p>
        </w:tc>
      </w:tr>
      <w:tr w:rsidR="00DD7145" w:rsidRPr="005F1396" w14:paraId="3CD247A2" w14:textId="77777777" w:rsidTr="00B133A7">
        <w:tc>
          <w:tcPr>
            <w:tcW w:w="3402" w:type="dxa"/>
            <w:tcBorders>
              <w:top w:val="nil"/>
              <w:left w:val="single" w:sz="48" w:space="0" w:color="E2F2FF"/>
              <w:bottom w:val="nil"/>
              <w:right w:val="nil"/>
            </w:tcBorders>
            <w:shd w:val="clear" w:color="auto" w:fill="E2F2FF"/>
          </w:tcPr>
          <w:p w14:paraId="05670EF9" w14:textId="7BD4F4C4" w:rsidR="00BE531C" w:rsidRDefault="00DD741D" w:rsidP="001F17E4">
            <w:pPr>
              <w:spacing w:before="8" w:after="8"/>
              <w:rPr>
                <w:rFonts w:asciiTheme="majorHAnsi" w:hAnsiTheme="majorHAnsi" w:cstheme="majorHAnsi"/>
                <w:b/>
                <w:bCs/>
                <w:sz w:val="20"/>
                <w:szCs w:val="20"/>
              </w:rPr>
            </w:pPr>
            <w:r w:rsidRPr="00DD741D">
              <w:rPr>
                <w:rFonts w:asciiTheme="majorHAnsi" w:hAnsiTheme="majorHAnsi" w:cstheme="majorHAnsi"/>
                <w:b/>
                <w:bCs/>
                <w:sz w:val="20"/>
                <w:szCs w:val="20"/>
              </w:rPr>
              <w:t>1a. General guidance on management of maternal mental health during COVID-19</w:t>
            </w:r>
          </w:p>
          <w:p w14:paraId="68615CD6" w14:textId="77C5ECC9" w:rsidR="001F17E4" w:rsidRPr="00DD741D" w:rsidRDefault="00DD741D" w:rsidP="002C574B">
            <w:pPr>
              <w:spacing w:before="8" w:after="8"/>
              <w:rPr>
                <w:rFonts w:asciiTheme="majorHAnsi" w:hAnsiTheme="majorHAnsi" w:cstheme="majorHAnsi"/>
                <w:sz w:val="20"/>
                <w:szCs w:val="20"/>
              </w:rPr>
            </w:pPr>
            <w:r w:rsidRPr="00DD741D">
              <w:rPr>
                <w:rFonts w:asciiTheme="majorHAnsi" w:hAnsiTheme="majorHAnsi" w:cstheme="majorHAnsi"/>
                <w:sz w:val="20"/>
                <w:szCs w:val="20"/>
              </w:rPr>
              <w:t>[</w:t>
            </w:r>
            <w:hyperlink r:id="rId9" w:tgtFrame="_blank" w:history="1">
              <w:r w:rsidRPr="00DD741D">
                <w:rPr>
                  <w:rStyle w:val="Hyperlink"/>
                  <w:rFonts w:asciiTheme="majorHAnsi" w:hAnsiTheme="majorHAnsi" w:cstheme="majorHAnsi"/>
                  <w:sz w:val="20"/>
                  <w:szCs w:val="20"/>
                </w:rPr>
                <w:t>link1</w:t>
              </w:r>
            </w:hyperlink>
            <w:r w:rsidRPr="00DD741D">
              <w:rPr>
                <w:rFonts w:asciiTheme="majorHAnsi" w:hAnsiTheme="majorHAnsi" w:cstheme="majorHAnsi"/>
                <w:sz w:val="20"/>
                <w:szCs w:val="20"/>
              </w:rPr>
              <w:t>]</w:t>
            </w:r>
            <w:r w:rsidRPr="00DD741D">
              <w:rPr>
                <w:rFonts w:asciiTheme="majorHAnsi" w:hAnsiTheme="majorHAnsi" w:cstheme="majorHAnsi"/>
                <w:sz w:val="20"/>
                <w:szCs w:val="20"/>
              </w:rPr>
              <w:br/>
              <w:t>[</w:t>
            </w:r>
            <w:hyperlink r:id="rId10" w:tgtFrame="_blank" w:history="1">
              <w:r w:rsidRPr="00DD741D">
                <w:rPr>
                  <w:rStyle w:val="Hyperlink"/>
                  <w:rFonts w:asciiTheme="majorHAnsi" w:hAnsiTheme="majorHAnsi" w:cstheme="majorHAnsi"/>
                  <w:sz w:val="20"/>
                  <w:szCs w:val="20"/>
                </w:rPr>
                <w:t>link2</w:t>
              </w:r>
            </w:hyperlink>
            <w:r w:rsidRPr="00DD741D">
              <w:rPr>
                <w:rFonts w:asciiTheme="majorHAnsi" w:hAnsiTheme="majorHAnsi" w:cstheme="majorHAnsi"/>
                <w:sz w:val="20"/>
                <w:szCs w:val="20"/>
              </w:rPr>
              <w:t>]</w:t>
            </w:r>
            <w:r w:rsidRPr="00DD741D">
              <w:rPr>
                <w:rFonts w:asciiTheme="majorHAnsi" w:hAnsiTheme="majorHAnsi" w:cstheme="majorHAnsi"/>
                <w:sz w:val="20"/>
                <w:szCs w:val="20"/>
              </w:rPr>
              <w:br/>
              <w:t>[</w:t>
            </w:r>
            <w:hyperlink r:id="rId11" w:tgtFrame="_blank" w:history="1">
              <w:r w:rsidRPr="00DD741D">
                <w:rPr>
                  <w:rStyle w:val="Hyperlink"/>
                  <w:rFonts w:asciiTheme="majorHAnsi" w:hAnsiTheme="majorHAnsi" w:cstheme="majorHAnsi"/>
                  <w:sz w:val="20"/>
                  <w:szCs w:val="20"/>
                </w:rPr>
                <w:t>link3</w:t>
              </w:r>
            </w:hyperlink>
            <w:r w:rsidRPr="00DD741D">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4A5292FB" w14:textId="77777777" w:rsidR="00DD741D" w:rsidRPr="00DD741D" w:rsidRDefault="00DD741D" w:rsidP="00DD741D">
            <w:p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b/>
                <w:bCs/>
                <w:sz w:val="20"/>
                <w:szCs w:val="20"/>
                <w:lang w:eastAsia="en-GB"/>
              </w:rPr>
              <w:t>Guidance in the UK</w:t>
            </w:r>
            <w:r w:rsidRPr="00DD741D">
              <w:rPr>
                <w:rFonts w:asciiTheme="majorHAnsi" w:eastAsia="Times New Roman" w:hAnsiTheme="majorHAnsi" w:cstheme="majorHAnsi"/>
                <w:sz w:val="20"/>
                <w:szCs w:val="20"/>
                <w:lang w:eastAsia="en-GB"/>
              </w:rPr>
              <w:t> has been developed by the Royal College of Psychiatrists, Royal College of Obstetricians and Gynaecologists and NHS England and Improvement:</w:t>
            </w:r>
          </w:p>
          <w:p w14:paraId="5CDD8511" w14:textId="77777777" w:rsidR="00DD741D" w:rsidRPr="00DD741D" w:rsidRDefault="00DD741D" w:rsidP="00F8266D">
            <w:pPr>
              <w:numPr>
                <w:ilvl w:val="0"/>
                <w:numId w:val="1"/>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b/>
                <w:bCs/>
                <w:sz w:val="20"/>
                <w:szCs w:val="20"/>
                <w:lang w:eastAsia="en-GB"/>
              </w:rPr>
              <w:t>General levels of anxiety, worry or distress:</w:t>
            </w:r>
          </w:p>
          <w:p w14:paraId="3946CDDE" w14:textId="77777777" w:rsidR="00DD741D" w:rsidRPr="00DD741D" w:rsidRDefault="00DD741D" w:rsidP="00F8266D">
            <w:pPr>
              <w:numPr>
                <w:ilvl w:val="1"/>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sz w:val="20"/>
                <w:szCs w:val="20"/>
                <w:lang w:eastAsia="en-GB"/>
              </w:rPr>
              <w:t>The pandemic will result in an </w:t>
            </w:r>
            <w:r w:rsidRPr="00DD741D">
              <w:rPr>
                <w:rFonts w:asciiTheme="majorHAnsi" w:eastAsia="Times New Roman" w:hAnsiTheme="majorHAnsi" w:cstheme="majorHAnsi"/>
                <w:b/>
                <w:bCs/>
                <w:sz w:val="20"/>
                <w:szCs w:val="20"/>
                <w:lang w:eastAsia="en-GB"/>
              </w:rPr>
              <w:t>increased amount of anxiety in the general population, and this is likely to be even more so for pregnant women.</w:t>
            </w:r>
          </w:p>
          <w:p w14:paraId="6C549EAE" w14:textId="77777777" w:rsidR="00DD741D" w:rsidRPr="00DD741D" w:rsidRDefault="00DD741D" w:rsidP="00F8266D">
            <w:pPr>
              <w:numPr>
                <w:ilvl w:val="1"/>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sz w:val="20"/>
                <w:szCs w:val="20"/>
                <w:lang w:eastAsia="en-GB"/>
              </w:rPr>
              <w:t>These anxieties are likely to revolve around COVID-19 itself, the impact of social isolation resulting in reduced support from wider family and friends, the potential of reduced household finances and major changes in antenatal and other NHS care.</w:t>
            </w:r>
          </w:p>
          <w:p w14:paraId="05585BAC" w14:textId="7D048DFE" w:rsidR="00DD741D" w:rsidRPr="00DD741D" w:rsidRDefault="00055C6D" w:rsidP="00F8266D">
            <w:pPr>
              <w:numPr>
                <w:ilvl w:val="1"/>
                <w:numId w:val="2"/>
              </w:numPr>
              <w:spacing w:before="8" w:after="8"/>
              <w:rPr>
                <w:rFonts w:asciiTheme="majorHAnsi" w:eastAsia="Times New Roman" w:hAnsiTheme="majorHAnsi" w:cstheme="majorHAnsi"/>
                <w:sz w:val="20"/>
                <w:szCs w:val="20"/>
                <w:lang w:eastAsia="en-GB"/>
              </w:rPr>
            </w:pPr>
            <w:r>
              <w:rPr>
                <w:rFonts w:asciiTheme="majorHAnsi" w:eastAsia="Times New Roman" w:hAnsiTheme="majorHAnsi" w:cstheme="majorHAnsi"/>
                <w:b/>
                <w:bCs/>
                <w:sz w:val="20"/>
                <w:szCs w:val="20"/>
                <w:lang w:val="en-US" w:eastAsia="en-GB"/>
              </w:rPr>
              <w:t>Often, simply a</w:t>
            </w:r>
            <w:r w:rsidR="00DD741D" w:rsidRPr="00DD741D">
              <w:rPr>
                <w:rFonts w:asciiTheme="majorHAnsi" w:eastAsia="Times New Roman" w:hAnsiTheme="majorHAnsi" w:cstheme="majorHAnsi"/>
                <w:b/>
                <w:bCs/>
                <w:sz w:val="20"/>
                <w:szCs w:val="20"/>
                <w:lang w:eastAsia="en-GB"/>
              </w:rPr>
              <w:t>cknowledging these difficulties</w:t>
            </w:r>
            <w:r w:rsidR="00DD741D" w:rsidRPr="00DD741D">
              <w:rPr>
                <w:rFonts w:asciiTheme="majorHAnsi" w:eastAsia="Times New Roman" w:hAnsiTheme="majorHAnsi" w:cstheme="majorHAnsi"/>
                <w:sz w:val="20"/>
                <w:szCs w:val="20"/>
                <w:lang w:eastAsia="en-GB"/>
              </w:rPr>
              <w:t> can help to contain some of these anxieties.</w:t>
            </w:r>
          </w:p>
          <w:p w14:paraId="29C17CAC" w14:textId="77777777" w:rsidR="00DD741D" w:rsidRPr="00DD741D" w:rsidRDefault="00DD741D" w:rsidP="00F8266D">
            <w:pPr>
              <w:numPr>
                <w:ilvl w:val="1"/>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sz w:val="20"/>
                <w:szCs w:val="20"/>
                <w:lang w:eastAsia="en-GB"/>
              </w:rPr>
              <w:t>This can be facilitated by maintaining access to midwifery (or maternity) services, </w:t>
            </w:r>
            <w:hyperlink r:id="rId12" w:tgtFrame="_blank" w:history="1">
              <w:r w:rsidRPr="00DD741D">
                <w:rPr>
                  <w:rStyle w:val="Hyperlink"/>
                  <w:rFonts w:asciiTheme="majorHAnsi" w:eastAsia="Times New Roman" w:hAnsiTheme="majorHAnsi" w:cstheme="majorHAnsi"/>
                  <w:b/>
                  <w:bCs/>
                  <w:sz w:val="20"/>
                  <w:szCs w:val="20"/>
                  <w:lang w:eastAsia="en-GB"/>
                </w:rPr>
                <w:t>accessing sources of self-help for anxiety and stress</w:t>
              </w:r>
            </w:hyperlink>
            <w:r w:rsidRPr="00DD741D">
              <w:rPr>
                <w:rFonts w:asciiTheme="majorHAnsi" w:eastAsia="Times New Roman" w:hAnsiTheme="majorHAnsi" w:cstheme="majorHAnsi"/>
                <w:sz w:val="20"/>
                <w:szCs w:val="20"/>
                <w:lang w:eastAsia="en-GB"/>
              </w:rPr>
              <w:t> and when necessary self-referral to local </w:t>
            </w:r>
            <w:hyperlink r:id="rId13" w:tgtFrame="_blank" w:history="1">
              <w:r w:rsidRPr="00DD741D">
                <w:rPr>
                  <w:rStyle w:val="Hyperlink"/>
                  <w:rFonts w:asciiTheme="majorHAnsi" w:eastAsia="Times New Roman" w:hAnsiTheme="majorHAnsi" w:cstheme="majorHAnsi"/>
                  <w:b/>
                  <w:bCs/>
                  <w:sz w:val="20"/>
                  <w:szCs w:val="20"/>
                  <w:lang w:eastAsia="en-GB"/>
                </w:rPr>
                <w:t>IAPT (Improving Access to Psychological Therapies) Services in England</w:t>
              </w:r>
            </w:hyperlink>
            <w:r w:rsidRPr="00DD741D">
              <w:rPr>
                <w:rFonts w:asciiTheme="majorHAnsi" w:eastAsia="Times New Roman" w:hAnsiTheme="majorHAnsi" w:cstheme="majorHAnsi"/>
                <w:sz w:val="20"/>
                <w:szCs w:val="20"/>
                <w:lang w:eastAsia="en-GB"/>
              </w:rPr>
              <w:t> (or equivalents in other nations).</w:t>
            </w:r>
          </w:p>
          <w:p w14:paraId="7ED8AC3F" w14:textId="77777777" w:rsidR="00DD741D" w:rsidRPr="00DD741D" w:rsidRDefault="00DD741D" w:rsidP="00F8266D">
            <w:pPr>
              <w:numPr>
                <w:ilvl w:val="0"/>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b/>
                <w:bCs/>
                <w:sz w:val="20"/>
                <w:szCs w:val="20"/>
                <w:lang w:eastAsia="en-GB"/>
              </w:rPr>
              <w:t>Mental illness:</w:t>
            </w:r>
          </w:p>
          <w:p w14:paraId="5954DDF4" w14:textId="77777777" w:rsidR="00DD741D" w:rsidRPr="00DD741D" w:rsidRDefault="00DD741D" w:rsidP="00F8266D">
            <w:pPr>
              <w:numPr>
                <w:ilvl w:val="1"/>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sz w:val="20"/>
                <w:szCs w:val="20"/>
                <w:lang w:eastAsia="en-GB"/>
              </w:rPr>
              <w:t>Episodes of mental illness during pregnancy are </w:t>
            </w:r>
            <w:r w:rsidRPr="00DD741D">
              <w:rPr>
                <w:rFonts w:asciiTheme="majorHAnsi" w:eastAsia="Times New Roman" w:hAnsiTheme="majorHAnsi" w:cstheme="majorHAnsi"/>
                <w:b/>
                <w:bCs/>
                <w:sz w:val="20"/>
                <w:szCs w:val="20"/>
                <w:lang w:eastAsia="en-GB"/>
              </w:rPr>
              <w:t>common and affect up to 1 in 5 pregnant women</w:t>
            </w:r>
            <w:r w:rsidRPr="00DD741D">
              <w:rPr>
                <w:rFonts w:asciiTheme="majorHAnsi" w:eastAsia="Times New Roman" w:hAnsiTheme="majorHAnsi" w:cstheme="majorHAnsi"/>
                <w:sz w:val="20"/>
                <w:szCs w:val="20"/>
                <w:lang w:eastAsia="en-GB"/>
              </w:rPr>
              <w:t>.</w:t>
            </w:r>
          </w:p>
          <w:p w14:paraId="27D3B73A" w14:textId="77777777" w:rsidR="00DD741D" w:rsidRPr="00DD741D" w:rsidRDefault="00DD741D" w:rsidP="00F8266D">
            <w:pPr>
              <w:numPr>
                <w:ilvl w:val="1"/>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sz w:val="20"/>
                <w:szCs w:val="20"/>
                <w:lang w:eastAsia="en-GB"/>
              </w:rPr>
              <w:t>Mental illness covers </w:t>
            </w:r>
            <w:r w:rsidRPr="00DD741D">
              <w:rPr>
                <w:rFonts w:asciiTheme="majorHAnsi" w:eastAsia="Times New Roman" w:hAnsiTheme="majorHAnsi" w:cstheme="majorHAnsi"/>
                <w:b/>
                <w:bCs/>
                <w:sz w:val="20"/>
                <w:szCs w:val="20"/>
                <w:lang w:eastAsia="en-GB"/>
              </w:rPr>
              <w:t>a full range of symptoms</w:t>
            </w:r>
            <w:r w:rsidRPr="00DD741D">
              <w:rPr>
                <w:rFonts w:asciiTheme="majorHAnsi" w:eastAsia="Times New Roman" w:hAnsiTheme="majorHAnsi" w:cstheme="majorHAnsi"/>
                <w:sz w:val="20"/>
                <w:szCs w:val="20"/>
                <w:lang w:eastAsia="en-GB"/>
              </w:rPr>
              <w:t> from mild anxiety and depression to severe mood disorders and psychosis.</w:t>
            </w:r>
          </w:p>
          <w:p w14:paraId="002900E5" w14:textId="77777777" w:rsidR="00DD741D" w:rsidRPr="00DD741D" w:rsidRDefault="00DD741D" w:rsidP="00F8266D">
            <w:pPr>
              <w:numPr>
                <w:ilvl w:val="1"/>
                <w:numId w:val="2"/>
              </w:numPr>
              <w:spacing w:before="8" w:after="8"/>
              <w:rPr>
                <w:rFonts w:asciiTheme="majorHAnsi" w:eastAsia="Times New Roman" w:hAnsiTheme="majorHAnsi" w:cstheme="majorHAnsi"/>
                <w:sz w:val="20"/>
                <w:szCs w:val="20"/>
                <w:lang w:eastAsia="en-GB"/>
              </w:rPr>
            </w:pPr>
            <w:r w:rsidRPr="00DD741D">
              <w:rPr>
                <w:rFonts w:asciiTheme="majorHAnsi" w:eastAsia="Times New Roman" w:hAnsiTheme="majorHAnsi" w:cstheme="majorHAnsi"/>
                <w:sz w:val="20"/>
                <w:szCs w:val="20"/>
                <w:lang w:eastAsia="en-GB"/>
              </w:rPr>
              <w:lastRenderedPageBreak/>
              <w:t>Episodes of illness are </w:t>
            </w:r>
            <w:r w:rsidRPr="00DD741D">
              <w:rPr>
                <w:rFonts w:asciiTheme="majorHAnsi" w:eastAsia="Times New Roman" w:hAnsiTheme="majorHAnsi" w:cstheme="majorHAnsi"/>
                <w:b/>
                <w:bCs/>
                <w:sz w:val="20"/>
                <w:szCs w:val="20"/>
                <w:lang w:eastAsia="en-GB"/>
              </w:rPr>
              <w:t>more likely to be precipitated by periods of social stress</w:t>
            </w:r>
            <w:r w:rsidRPr="00DD741D">
              <w:rPr>
                <w:rFonts w:asciiTheme="majorHAnsi" w:eastAsia="Times New Roman" w:hAnsiTheme="majorHAnsi" w:cstheme="majorHAnsi"/>
                <w:sz w:val="20"/>
                <w:szCs w:val="20"/>
                <w:lang w:eastAsia="en-GB"/>
              </w:rPr>
              <w:t>.</w:t>
            </w:r>
          </w:p>
          <w:p w14:paraId="098124E6" w14:textId="77777777" w:rsidR="00EF4C82" w:rsidRPr="00EF4C82" w:rsidRDefault="00EF4C82" w:rsidP="00EF4C82">
            <w:pPr>
              <w:spacing w:before="8" w:after="8"/>
              <w:rPr>
                <w:rFonts w:asciiTheme="majorHAnsi" w:eastAsia="Times New Roman" w:hAnsiTheme="majorHAnsi" w:cstheme="majorHAnsi"/>
                <w:sz w:val="20"/>
                <w:szCs w:val="20"/>
                <w:lang w:eastAsia="en-GB"/>
              </w:rPr>
            </w:pPr>
          </w:p>
          <w:p w14:paraId="13F68D7A" w14:textId="77777777" w:rsidR="00DD741D" w:rsidRPr="00DD741D" w:rsidRDefault="00DD741D" w:rsidP="00DD741D">
            <w:p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Assessment and management:</w:t>
            </w:r>
          </w:p>
          <w:p w14:paraId="749E4A39" w14:textId="3734AC57" w:rsidR="00DD741D" w:rsidRP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For mild symptoms of anxiety or low mood, </w:t>
            </w:r>
            <w:r w:rsidRPr="00DD741D">
              <w:rPr>
                <w:rFonts w:asciiTheme="majorHAnsi" w:eastAsia="Times New Roman" w:hAnsiTheme="majorHAnsi" w:cstheme="majorHAnsi"/>
                <w:b/>
                <w:bCs/>
                <w:color w:val="000000" w:themeColor="text1"/>
                <w:sz w:val="20"/>
                <w:szCs w:val="20"/>
                <w:lang w:eastAsia="ja-JP"/>
              </w:rPr>
              <w:t>utilise interventions (e.g. lifestyle and behavioural), which may have helped with previous mild symptoms in the past,</w:t>
            </w:r>
            <w:r w:rsidRPr="00DD741D">
              <w:rPr>
                <w:rFonts w:asciiTheme="majorHAnsi" w:eastAsia="Times New Roman" w:hAnsiTheme="majorHAnsi" w:cstheme="majorHAnsi"/>
                <w:color w:val="000000" w:themeColor="text1"/>
                <w:sz w:val="20"/>
                <w:szCs w:val="20"/>
                <w:lang w:eastAsia="ja-JP"/>
              </w:rPr>
              <w:t> or are evidence-based strategies for mental wellness (for example maintaining a daily routine, meeting up with friends, attending antenatal groups).</w:t>
            </w:r>
          </w:p>
          <w:p w14:paraId="779262CA" w14:textId="27DB6C19" w:rsid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Consider </w:t>
            </w:r>
            <w:r w:rsidRPr="00DD741D">
              <w:rPr>
                <w:rFonts w:asciiTheme="majorHAnsi" w:eastAsia="Times New Roman" w:hAnsiTheme="majorHAnsi" w:cstheme="majorHAnsi"/>
                <w:b/>
                <w:bCs/>
                <w:color w:val="000000" w:themeColor="text1"/>
                <w:sz w:val="20"/>
                <w:szCs w:val="20"/>
                <w:lang w:eastAsia="ja-JP"/>
              </w:rPr>
              <w:t>how these interventions or strategies can be adapted</w:t>
            </w:r>
            <w:r w:rsidRPr="00DD741D">
              <w:rPr>
                <w:rFonts w:asciiTheme="majorHAnsi" w:eastAsia="Times New Roman" w:hAnsiTheme="majorHAnsi" w:cstheme="majorHAnsi"/>
                <w:color w:val="000000" w:themeColor="text1"/>
                <w:sz w:val="20"/>
                <w:szCs w:val="20"/>
                <w:lang w:eastAsia="ja-JP"/>
              </w:rPr>
              <w:t> e.g. by technology to contact friends and family and attend virtual groups.</w:t>
            </w:r>
          </w:p>
          <w:p w14:paraId="27CECBB5" w14:textId="4369A350" w:rsidR="00055C6D" w:rsidRPr="00055C6D" w:rsidRDefault="00055C6D" w:rsidP="00F8266D">
            <w:pPr>
              <w:numPr>
                <w:ilvl w:val="0"/>
                <w:numId w:val="3"/>
              </w:numPr>
              <w:spacing w:before="8" w:after="8"/>
              <w:rPr>
                <w:rFonts w:asciiTheme="majorHAnsi" w:eastAsia="Times New Roman" w:hAnsiTheme="majorHAnsi" w:cstheme="majorHAnsi"/>
                <w:color w:val="000000" w:themeColor="text1"/>
                <w:sz w:val="18"/>
                <w:szCs w:val="20"/>
                <w:lang w:eastAsia="ja-JP"/>
              </w:rPr>
            </w:pPr>
            <w:r w:rsidRPr="00055C6D">
              <w:rPr>
                <w:rFonts w:asciiTheme="majorHAnsi" w:hAnsiTheme="majorHAnsi" w:cstheme="majorHAnsi"/>
                <w:sz w:val="20"/>
              </w:rPr>
              <w:t xml:space="preserve">See general advice from: </w:t>
            </w:r>
            <w:hyperlink r:id="rId14" w:history="1">
              <w:r w:rsidRPr="00055C6D">
                <w:rPr>
                  <w:rStyle w:val="Hyperlink"/>
                  <w:rFonts w:asciiTheme="majorHAnsi" w:hAnsiTheme="majorHAnsi" w:cstheme="majorHAnsi"/>
                  <w:sz w:val="20"/>
                </w:rPr>
                <w:t>https://www.nhs.uk/pregnancy/keeping-well/mental-health/</w:t>
              </w:r>
            </w:hyperlink>
          </w:p>
          <w:p w14:paraId="45E4E9C6" w14:textId="77777777" w:rsidR="00DD741D" w:rsidRP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Continue to inform maternity services of any concerns</w:t>
            </w:r>
            <w:r w:rsidRPr="00DD741D">
              <w:rPr>
                <w:rFonts w:asciiTheme="majorHAnsi" w:eastAsia="Times New Roman" w:hAnsiTheme="majorHAnsi" w:cstheme="majorHAnsi"/>
                <w:color w:val="000000" w:themeColor="text1"/>
                <w:sz w:val="20"/>
                <w:szCs w:val="20"/>
                <w:lang w:eastAsia="ja-JP"/>
              </w:rPr>
              <w:t> so that advice and additional support can be offered.</w:t>
            </w:r>
          </w:p>
          <w:p w14:paraId="79E93DA6" w14:textId="77777777" w:rsidR="00DD741D" w:rsidRP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Be aware that the change in appointment style will also make assessment for women experiencing domestic violence, women with safeguarding concerns and women who are misusing substances </w:t>
            </w:r>
            <w:r w:rsidRPr="00DD741D">
              <w:rPr>
                <w:rFonts w:asciiTheme="majorHAnsi" w:eastAsia="Times New Roman" w:hAnsiTheme="majorHAnsi" w:cstheme="majorHAnsi"/>
                <w:b/>
                <w:bCs/>
                <w:color w:val="000000" w:themeColor="text1"/>
                <w:sz w:val="20"/>
                <w:szCs w:val="20"/>
                <w:lang w:eastAsia="ja-JP"/>
              </w:rPr>
              <w:t>more difficult (see section 1f)</w:t>
            </w:r>
            <w:r w:rsidRPr="00DD741D">
              <w:rPr>
                <w:rFonts w:asciiTheme="majorHAnsi" w:eastAsia="Times New Roman" w:hAnsiTheme="majorHAnsi" w:cstheme="majorHAnsi"/>
                <w:color w:val="000000" w:themeColor="text1"/>
                <w:sz w:val="20"/>
                <w:szCs w:val="20"/>
                <w:lang w:eastAsia="ja-JP"/>
              </w:rPr>
              <w:t>.</w:t>
            </w:r>
          </w:p>
          <w:p w14:paraId="03EEF8A7" w14:textId="719E0137" w:rsidR="00DD741D" w:rsidRP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Usual specialised antenatal and perinatal mental health services are running</w:t>
            </w:r>
            <w:r w:rsidRPr="00DD741D">
              <w:rPr>
                <w:rFonts w:asciiTheme="majorHAnsi" w:eastAsia="Times New Roman" w:hAnsiTheme="majorHAnsi" w:cstheme="majorHAnsi"/>
                <w:color w:val="000000" w:themeColor="text1"/>
                <w:sz w:val="20"/>
                <w:szCs w:val="20"/>
                <w:lang w:eastAsia="ja-JP"/>
              </w:rPr>
              <w:t>,</w:t>
            </w:r>
            <w:r w:rsidRPr="00DD741D">
              <w:rPr>
                <w:rFonts w:asciiTheme="majorHAnsi" w:eastAsia="Times New Roman" w:hAnsiTheme="majorHAnsi" w:cstheme="majorHAnsi"/>
                <w:b/>
                <w:bCs/>
                <w:color w:val="000000" w:themeColor="text1"/>
                <w:sz w:val="20"/>
                <w:szCs w:val="20"/>
                <w:lang w:eastAsia="ja-JP"/>
              </w:rPr>
              <w:t> </w:t>
            </w:r>
            <w:r w:rsidRPr="00DD741D">
              <w:rPr>
                <w:rFonts w:asciiTheme="majorHAnsi" w:eastAsia="Times New Roman" w:hAnsiTheme="majorHAnsi" w:cstheme="majorHAnsi"/>
                <w:color w:val="000000" w:themeColor="text1"/>
                <w:sz w:val="20"/>
                <w:szCs w:val="20"/>
                <w:lang w:eastAsia="ja-JP"/>
              </w:rPr>
              <w:t>albeit in a different form</w:t>
            </w:r>
            <w:r w:rsidRPr="00DD741D">
              <w:rPr>
                <w:rFonts w:asciiTheme="majorHAnsi" w:eastAsia="Times New Roman" w:hAnsiTheme="majorHAnsi" w:cstheme="majorHAnsi"/>
                <w:b/>
                <w:bCs/>
                <w:color w:val="000000" w:themeColor="text1"/>
                <w:sz w:val="20"/>
                <w:szCs w:val="20"/>
                <w:lang w:eastAsia="ja-JP"/>
              </w:rPr>
              <w:t> (see section 1b),</w:t>
            </w:r>
            <w:r w:rsidRPr="00DD741D">
              <w:rPr>
                <w:rFonts w:asciiTheme="majorHAnsi" w:eastAsia="Times New Roman" w:hAnsiTheme="majorHAnsi" w:cstheme="majorHAnsi"/>
                <w:color w:val="000000" w:themeColor="text1"/>
                <w:sz w:val="20"/>
                <w:szCs w:val="20"/>
                <w:lang w:eastAsia="ja-JP"/>
              </w:rPr>
              <w:t> and can offer additional assessment, advice and support.</w:t>
            </w:r>
          </w:p>
          <w:p w14:paraId="01C5CF27" w14:textId="77777777" w:rsidR="00DD741D" w:rsidRP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Postpartum psychosis is</w:t>
            </w:r>
            <w:r w:rsidRPr="00DD741D">
              <w:rPr>
                <w:rFonts w:asciiTheme="majorHAnsi" w:eastAsia="Times New Roman" w:hAnsiTheme="majorHAnsi" w:cstheme="majorHAnsi"/>
                <w:b/>
                <w:bCs/>
                <w:color w:val="000000" w:themeColor="text1"/>
                <w:sz w:val="20"/>
                <w:szCs w:val="20"/>
                <w:lang w:eastAsia="ja-JP"/>
              </w:rPr>
              <w:t> directly associated </w:t>
            </w:r>
            <w:r w:rsidRPr="00DD741D">
              <w:rPr>
                <w:rFonts w:asciiTheme="majorHAnsi" w:eastAsia="Times New Roman" w:hAnsiTheme="majorHAnsi" w:cstheme="majorHAnsi"/>
                <w:color w:val="000000" w:themeColor="text1"/>
                <w:sz w:val="20"/>
                <w:szCs w:val="20"/>
                <w:lang w:eastAsia="ja-JP"/>
              </w:rPr>
              <w:t>with a diagnosis of bipolar affective disorder or women who have had previous episodes of postpartum psychosis.</w:t>
            </w:r>
            <w:r w:rsidRPr="00DD741D">
              <w:rPr>
                <w:rFonts w:asciiTheme="majorHAnsi" w:eastAsia="Times New Roman" w:hAnsiTheme="majorHAnsi" w:cstheme="majorHAnsi"/>
                <w:b/>
                <w:bCs/>
                <w:color w:val="000000" w:themeColor="text1"/>
                <w:sz w:val="20"/>
                <w:szCs w:val="20"/>
                <w:lang w:eastAsia="ja-JP"/>
              </w:rPr>
              <w:t> </w:t>
            </w:r>
            <w:r w:rsidRPr="00DD741D">
              <w:rPr>
                <w:rFonts w:asciiTheme="majorHAnsi" w:eastAsia="Times New Roman" w:hAnsiTheme="majorHAnsi" w:cstheme="majorHAnsi"/>
                <w:color w:val="000000" w:themeColor="text1"/>
                <w:sz w:val="20"/>
                <w:szCs w:val="20"/>
                <w:lang w:eastAsia="ja-JP"/>
              </w:rPr>
              <w:t>Continue to</w:t>
            </w:r>
            <w:r w:rsidRPr="00DD741D">
              <w:rPr>
                <w:rFonts w:asciiTheme="majorHAnsi" w:eastAsia="Times New Roman" w:hAnsiTheme="majorHAnsi" w:cstheme="majorHAnsi"/>
                <w:b/>
                <w:bCs/>
                <w:color w:val="000000" w:themeColor="text1"/>
                <w:sz w:val="20"/>
                <w:szCs w:val="20"/>
                <w:lang w:eastAsia="ja-JP"/>
              </w:rPr>
              <w:t> identify this group of women</w:t>
            </w:r>
            <w:r w:rsidRPr="00DD741D">
              <w:rPr>
                <w:rFonts w:asciiTheme="majorHAnsi" w:eastAsia="Times New Roman" w:hAnsiTheme="majorHAnsi" w:cstheme="majorHAnsi"/>
                <w:color w:val="000000" w:themeColor="text1"/>
                <w:sz w:val="20"/>
                <w:szCs w:val="20"/>
                <w:lang w:eastAsia="ja-JP"/>
              </w:rPr>
              <w:t>,</w:t>
            </w:r>
            <w:r w:rsidRPr="00DD741D">
              <w:rPr>
                <w:rFonts w:asciiTheme="majorHAnsi" w:eastAsia="Times New Roman" w:hAnsiTheme="majorHAnsi" w:cstheme="majorHAnsi"/>
                <w:b/>
                <w:bCs/>
                <w:color w:val="000000" w:themeColor="text1"/>
                <w:sz w:val="20"/>
                <w:szCs w:val="20"/>
                <w:lang w:eastAsia="ja-JP"/>
              </w:rPr>
              <w:t> </w:t>
            </w:r>
            <w:r w:rsidRPr="00DD741D">
              <w:rPr>
                <w:rFonts w:asciiTheme="majorHAnsi" w:eastAsia="Times New Roman" w:hAnsiTheme="majorHAnsi" w:cstheme="majorHAnsi"/>
                <w:color w:val="000000" w:themeColor="text1"/>
                <w:sz w:val="20"/>
                <w:szCs w:val="20"/>
                <w:lang w:eastAsia="ja-JP"/>
              </w:rPr>
              <w:t>with</w:t>
            </w:r>
            <w:r w:rsidRPr="00DD741D">
              <w:rPr>
                <w:rFonts w:asciiTheme="majorHAnsi" w:eastAsia="Times New Roman" w:hAnsiTheme="majorHAnsi" w:cstheme="majorHAnsi"/>
                <w:b/>
                <w:bCs/>
                <w:color w:val="000000" w:themeColor="text1"/>
                <w:sz w:val="20"/>
                <w:szCs w:val="20"/>
                <w:lang w:eastAsia="ja-JP"/>
              </w:rPr>
              <w:t> robust plans </w:t>
            </w:r>
            <w:r w:rsidRPr="00DD741D">
              <w:rPr>
                <w:rFonts w:asciiTheme="majorHAnsi" w:eastAsia="Times New Roman" w:hAnsiTheme="majorHAnsi" w:cstheme="majorHAnsi"/>
                <w:color w:val="000000" w:themeColor="text1"/>
                <w:sz w:val="20"/>
                <w:szCs w:val="20"/>
                <w:lang w:eastAsia="ja-JP"/>
              </w:rPr>
              <w:t>in place</w:t>
            </w:r>
            <w:r w:rsidRPr="00DD741D">
              <w:rPr>
                <w:rFonts w:asciiTheme="majorHAnsi" w:eastAsia="Times New Roman" w:hAnsiTheme="majorHAnsi" w:cstheme="majorHAnsi"/>
                <w:b/>
                <w:bCs/>
                <w:color w:val="000000" w:themeColor="text1"/>
                <w:sz w:val="20"/>
                <w:szCs w:val="20"/>
                <w:lang w:eastAsia="ja-JP"/>
              </w:rPr>
              <w:t> </w:t>
            </w:r>
            <w:r w:rsidRPr="00DD741D">
              <w:rPr>
                <w:rFonts w:asciiTheme="majorHAnsi" w:eastAsia="Times New Roman" w:hAnsiTheme="majorHAnsi" w:cstheme="majorHAnsi"/>
                <w:color w:val="000000" w:themeColor="text1"/>
                <w:sz w:val="20"/>
                <w:szCs w:val="20"/>
                <w:lang w:eastAsia="ja-JP"/>
              </w:rPr>
              <w:t>for labour and the immediate postpartum period.</w:t>
            </w:r>
          </w:p>
          <w:p w14:paraId="1CA8AC4A" w14:textId="77777777" w:rsidR="00DD741D" w:rsidRPr="00DD741D" w:rsidRDefault="00DD741D" w:rsidP="00F8266D">
            <w:pPr>
              <w:numPr>
                <w:ilvl w:val="0"/>
                <w:numId w:val="3"/>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In the same way, also identify and formulate robust plans for women with previous psychotic illness, severe early postnatal depressive disorder or severe enduring mental illness.</w:t>
            </w:r>
          </w:p>
          <w:p w14:paraId="72D051BA" w14:textId="77777777" w:rsidR="00DD741D" w:rsidRDefault="00DD741D" w:rsidP="00DD741D">
            <w:pPr>
              <w:spacing w:before="8" w:after="8"/>
              <w:rPr>
                <w:rFonts w:asciiTheme="majorHAnsi" w:eastAsia="Times New Roman" w:hAnsiTheme="majorHAnsi" w:cstheme="majorHAnsi"/>
                <w:color w:val="000000" w:themeColor="text1"/>
                <w:sz w:val="20"/>
                <w:szCs w:val="20"/>
                <w:lang w:eastAsia="ja-JP"/>
              </w:rPr>
            </w:pPr>
          </w:p>
          <w:p w14:paraId="0DE6514E" w14:textId="4E497312" w:rsidR="00DD741D" w:rsidRPr="00DD741D" w:rsidRDefault="00DD741D" w:rsidP="00DD741D">
            <w:p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Maternal mental illnesses remain one of the leading causes of maternal death. The </w:t>
            </w:r>
            <w:r w:rsidRPr="00DD741D">
              <w:rPr>
                <w:rFonts w:asciiTheme="majorHAnsi" w:eastAsia="Times New Roman" w:hAnsiTheme="majorHAnsi" w:cstheme="majorHAnsi"/>
                <w:b/>
                <w:bCs/>
                <w:color w:val="000000" w:themeColor="text1"/>
                <w:sz w:val="20"/>
                <w:szCs w:val="20"/>
                <w:lang w:eastAsia="ja-JP"/>
              </w:rPr>
              <w:t>MBRRACE-UK reports</w:t>
            </w:r>
            <w:r w:rsidRPr="00DD741D">
              <w:rPr>
                <w:rFonts w:asciiTheme="majorHAnsi" w:eastAsia="Times New Roman" w:hAnsiTheme="majorHAnsi" w:cstheme="majorHAnsi"/>
                <w:color w:val="000000" w:themeColor="text1"/>
                <w:sz w:val="20"/>
                <w:szCs w:val="20"/>
                <w:lang w:eastAsia="ja-JP"/>
              </w:rPr>
              <w:t> (Mothers and Babies: Reducing Risk through Audits and Confidential Enquiries across the UK, </w:t>
            </w:r>
            <w:hyperlink r:id="rId15" w:history="1">
              <w:r w:rsidRPr="00DD741D">
                <w:rPr>
                  <w:rStyle w:val="Hyperlink"/>
                  <w:rFonts w:asciiTheme="majorHAnsi" w:eastAsia="Times New Roman" w:hAnsiTheme="majorHAnsi" w:cstheme="majorHAnsi"/>
                  <w:b/>
                  <w:bCs/>
                  <w:sz w:val="20"/>
                  <w:szCs w:val="20"/>
                  <w:lang w:eastAsia="ja-JP"/>
                </w:rPr>
                <w:t>https://www.npeu.ox.ac.uk/mbrrace-uk/reports</w:t>
              </w:r>
            </w:hyperlink>
            <w:r w:rsidRPr="00DD741D">
              <w:rPr>
                <w:rFonts w:asciiTheme="majorHAnsi" w:eastAsia="Times New Roman" w:hAnsiTheme="majorHAnsi" w:cstheme="majorHAnsi"/>
                <w:color w:val="000000" w:themeColor="text1"/>
                <w:sz w:val="20"/>
                <w:szCs w:val="20"/>
                <w:lang w:eastAsia="ja-JP"/>
              </w:rPr>
              <w:t>) identified key red flags which should prompt</w:t>
            </w:r>
            <w:r w:rsidRPr="00DD741D">
              <w:rPr>
                <w:rFonts w:asciiTheme="majorHAnsi" w:eastAsia="Times New Roman" w:hAnsiTheme="majorHAnsi" w:cstheme="majorHAnsi"/>
                <w:b/>
                <w:bCs/>
                <w:color w:val="000000" w:themeColor="text1"/>
                <w:sz w:val="20"/>
                <w:szCs w:val="20"/>
                <w:lang w:eastAsia="ja-JP"/>
              </w:rPr>
              <w:t> immediate referral to specialist perinatal mental health services</w:t>
            </w:r>
            <w:r w:rsidRPr="00DD741D">
              <w:rPr>
                <w:rFonts w:asciiTheme="majorHAnsi" w:eastAsia="Times New Roman" w:hAnsiTheme="majorHAnsi" w:cstheme="majorHAnsi"/>
                <w:color w:val="000000" w:themeColor="text1"/>
                <w:sz w:val="20"/>
                <w:szCs w:val="20"/>
                <w:lang w:eastAsia="ja-JP"/>
              </w:rPr>
              <w:t>:</w:t>
            </w:r>
          </w:p>
          <w:p w14:paraId="57C9CD37" w14:textId="77777777" w:rsidR="00DD741D" w:rsidRPr="00DD741D" w:rsidRDefault="00DD741D" w:rsidP="00F8266D">
            <w:pPr>
              <w:numPr>
                <w:ilvl w:val="0"/>
                <w:numId w:val="4"/>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 xml:space="preserve">Recent </w:t>
            </w:r>
            <w:r w:rsidRPr="00055C6D">
              <w:rPr>
                <w:rFonts w:asciiTheme="majorHAnsi" w:eastAsia="Times New Roman" w:hAnsiTheme="majorHAnsi" w:cstheme="majorHAnsi"/>
                <w:b/>
                <w:color w:val="000000" w:themeColor="text1"/>
                <w:sz w:val="20"/>
                <w:szCs w:val="20"/>
                <w:lang w:eastAsia="ja-JP"/>
              </w:rPr>
              <w:t>significant changes</w:t>
            </w:r>
            <w:r w:rsidRPr="00DD741D">
              <w:rPr>
                <w:rFonts w:asciiTheme="majorHAnsi" w:eastAsia="Times New Roman" w:hAnsiTheme="majorHAnsi" w:cstheme="majorHAnsi"/>
                <w:color w:val="000000" w:themeColor="text1"/>
                <w:sz w:val="20"/>
                <w:szCs w:val="20"/>
                <w:lang w:eastAsia="ja-JP"/>
              </w:rPr>
              <w:t xml:space="preserve"> in mental state or emergence of </w:t>
            </w:r>
            <w:r w:rsidRPr="00055C6D">
              <w:rPr>
                <w:rFonts w:asciiTheme="majorHAnsi" w:eastAsia="Times New Roman" w:hAnsiTheme="majorHAnsi" w:cstheme="majorHAnsi"/>
                <w:b/>
                <w:color w:val="000000" w:themeColor="text1"/>
                <w:sz w:val="20"/>
                <w:szCs w:val="20"/>
                <w:lang w:eastAsia="ja-JP"/>
              </w:rPr>
              <w:t>new symptoms</w:t>
            </w:r>
          </w:p>
          <w:p w14:paraId="73D29370" w14:textId="77777777" w:rsidR="00DD741D" w:rsidRPr="00DD741D" w:rsidRDefault="00DD741D" w:rsidP="00F8266D">
            <w:pPr>
              <w:numPr>
                <w:ilvl w:val="0"/>
                <w:numId w:val="4"/>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 xml:space="preserve">New thoughts or acts of </w:t>
            </w:r>
            <w:r w:rsidRPr="00055C6D">
              <w:rPr>
                <w:rFonts w:asciiTheme="majorHAnsi" w:eastAsia="Times New Roman" w:hAnsiTheme="majorHAnsi" w:cstheme="majorHAnsi"/>
                <w:b/>
                <w:color w:val="000000" w:themeColor="text1"/>
                <w:sz w:val="20"/>
                <w:szCs w:val="20"/>
                <w:lang w:eastAsia="ja-JP"/>
              </w:rPr>
              <w:t>violent self-harm</w:t>
            </w:r>
          </w:p>
          <w:p w14:paraId="706F356F" w14:textId="55A18048" w:rsidR="00DD741D" w:rsidRDefault="00DD741D" w:rsidP="00F8266D">
            <w:pPr>
              <w:numPr>
                <w:ilvl w:val="0"/>
                <w:numId w:val="4"/>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 xml:space="preserve">New and persistent expressions of </w:t>
            </w:r>
            <w:r w:rsidRPr="00055C6D">
              <w:rPr>
                <w:rFonts w:asciiTheme="majorHAnsi" w:eastAsia="Times New Roman" w:hAnsiTheme="majorHAnsi" w:cstheme="majorHAnsi"/>
                <w:b/>
                <w:color w:val="000000" w:themeColor="text1"/>
                <w:sz w:val="20"/>
                <w:szCs w:val="20"/>
                <w:lang w:eastAsia="ja-JP"/>
              </w:rPr>
              <w:t>incompetency</w:t>
            </w:r>
            <w:r w:rsidRPr="00DD741D">
              <w:rPr>
                <w:rFonts w:asciiTheme="majorHAnsi" w:eastAsia="Times New Roman" w:hAnsiTheme="majorHAnsi" w:cstheme="majorHAnsi"/>
                <w:color w:val="000000" w:themeColor="text1"/>
                <w:sz w:val="20"/>
                <w:szCs w:val="20"/>
                <w:lang w:eastAsia="ja-JP"/>
              </w:rPr>
              <w:t xml:space="preserve"> as a mother or </w:t>
            </w:r>
            <w:r w:rsidRPr="00055C6D">
              <w:rPr>
                <w:rFonts w:asciiTheme="majorHAnsi" w:eastAsia="Times New Roman" w:hAnsiTheme="majorHAnsi" w:cstheme="majorHAnsi"/>
                <w:b/>
                <w:color w:val="000000" w:themeColor="text1"/>
                <w:sz w:val="20"/>
                <w:szCs w:val="20"/>
                <w:lang w:eastAsia="ja-JP"/>
              </w:rPr>
              <w:t>estrangement</w:t>
            </w:r>
            <w:r w:rsidRPr="00DD741D">
              <w:rPr>
                <w:rFonts w:asciiTheme="majorHAnsi" w:eastAsia="Times New Roman" w:hAnsiTheme="majorHAnsi" w:cstheme="majorHAnsi"/>
                <w:color w:val="000000" w:themeColor="text1"/>
                <w:sz w:val="20"/>
                <w:szCs w:val="20"/>
                <w:lang w:eastAsia="ja-JP"/>
              </w:rPr>
              <w:t xml:space="preserve"> from the infant</w:t>
            </w:r>
          </w:p>
          <w:p w14:paraId="03527BAB" w14:textId="55024411" w:rsidR="00055C6D" w:rsidRPr="00055C6D" w:rsidRDefault="00055C6D" w:rsidP="00055C6D">
            <w:pPr>
              <w:numPr>
                <w:ilvl w:val="0"/>
                <w:numId w:val="4"/>
              </w:numPr>
              <w:spacing w:before="8" w:after="8"/>
              <w:rPr>
                <w:rFonts w:asciiTheme="majorHAnsi" w:eastAsia="Times New Roman" w:hAnsiTheme="majorHAnsi" w:cstheme="majorHAnsi"/>
                <w:color w:val="000000" w:themeColor="text1"/>
                <w:sz w:val="20"/>
                <w:szCs w:val="20"/>
                <w:lang w:eastAsia="ja-JP"/>
              </w:rPr>
            </w:pPr>
            <w:r>
              <w:rPr>
                <w:rFonts w:asciiTheme="majorHAnsi" w:eastAsia="Times New Roman" w:hAnsiTheme="majorHAnsi" w:cstheme="majorHAnsi"/>
                <w:color w:val="000000" w:themeColor="text1"/>
                <w:sz w:val="20"/>
                <w:szCs w:val="20"/>
                <w:lang w:val="en-US" w:eastAsia="ja-JP"/>
              </w:rPr>
              <w:t xml:space="preserve">Referral with </w:t>
            </w:r>
            <w:r>
              <w:rPr>
                <w:rFonts w:asciiTheme="majorHAnsi" w:eastAsia="Times New Roman" w:hAnsiTheme="majorHAnsi" w:cstheme="majorHAnsi"/>
                <w:b/>
                <w:color w:val="000000" w:themeColor="text1"/>
                <w:sz w:val="20"/>
                <w:szCs w:val="20"/>
                <w:lang w:val="en-US" w:eastAsia="ja-JP"/>
              </w:rPr>
              <w:t xml:space="preserve">mental health concerns on more than one occasion </w:t>
            </w:r>
            <w:r>
              <w:rPr>
                <w:rFonts w:asciiTheme="majorHAnsi" w:eastAsia="Times New Roman" w:hAnsiTheme="majorHAnsi" w:cstheme="majorHAnsi"/>
                <w:color w:val="000000" w:themeColor="text1"/>
                <w:sz w:val="20"/>
                <w:szCs w:val="20"/>
                <w:lang w:val="en-US" w:eastAsia="ja-JP"/>
              </w:rPr>
              <w:t xml:space="preserve">should prompt </w:t>
            </w:r>
            <w:r>
              <w:rPr>
                <w:rFonts w:asciiTheme="majorHAnsi" w:eastAsia="Times New Roman" w:hAnsiTheme="majorHAnsi" w:cstheme="majorHAnsi"/>
                <w:b/>
                <w:color w:val="000000" w:themeColor="text1"/>
                <w:sz w:val="20"/>
                <w:szCs w:val="20"/>
                <w:lang w:val="en-US" w:eastAsia="ja-JP"/>
              </w:rPr>
              <w:t xml:space="preserve">clinical review, irrespective of usual access thresholds or practice. </w:t>
            </w:r>
          </w:p>
          <w:p w14:paraId="69468770" w14:textId="77777777" w:rsidR="00DD741D" w:rsidRDefault="00DD741D" w:rsidP="00DD741D">
            <w:pPr>
              <w:spacing w:before="8" w:after="8"/>
              <w:rPr>
                <w:rFonts w:asciiTheme="majorHAnsi" w:eastAsia="Times New Roman" w:hAnsiTheme="majorHAnsi" w:cstheme="majorHAnsi"/>
                <w:color w:val="000000" w:themeColor="text1"/>
                <w:sz w:val="20"/>
                <w:szCs w:val="20"/>
                <w:lang w:eastAsia="ja-JP"/>
              </w:rPr>
            </w:pPr>
          </w:p>
          <w:p w14:paraId="7561C600" w14:textId="67B9824A" w:rsidR="00DD741D" w:rsidRPr="00E2327A" w:rsidRDefault="00DD741D" w:rsidP="00DD741D">
            <w:p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 xml:space="preserve">In addition, the </w:t>
            </w:r>
            <w:r w:rsidR="00FB35EF">
              <w:rPr>
                <w:rFonts w:asciiTheme="majorHAnsi" w:eastAsia="Times New Roman" w:hAnsiTheme="majorHAnsi" w:cstheme="majorHAnsi"/>
                <w:color w:val="000000" w:themeColor="text1"/>
                <w:sz w:val="20"/>
                <w:szCs w:val="20"/>
                <w:lang w:eastAsia="ja-JP"/>
              </w:rPr>
              <w:t>March-May rapid report</w:t>
            </w:r>
            <w:r w:rsidRPr="00DD741D">
              <w:rPr>
                <w:rFonts w:asciiTheme="majorHAnsi" w:eastAsia="Times New Roman" w:hAnsiTheme="majorHAnsi" w:cstheme="majorHAnsi"/>
                <w:color w:val="000000" w:themeColor="text1"/>
                <w:sz w:val="20"/>
                <w:szCs w:val="20"/>
                <w:lang w:eastAsia="ja-JP"/>
              </w:rPr>
              <w:t xml:space="preserve"> from </w:t>
            </w:r>
            <w:hyperlink r:id="rId16" w:history="1">
              <w:r w:rsidRPr="00DD741D">
                <w:rPr>
                  <w:rStyle w:val="Hyperlink"/>
                  <w:rFonts w:asciiTheme="majorHAnsi" w:eastAsia="Times New Roman" w:hAnsiTheme="majorHAnsi" w:cstheme="majorHAnsi"/>
                  <w:b/>
                  <w:bCs/>
                  <w:sz w:val="20"/>
                  <w:szCs w:val="20"/>
                  <w:lang w:eastAsia="ja-JP"/>
                </w:rPr>
                <w:t>MBBRACE-UK</w:t>
              </w:r>
            </w:hyperlink>
            <w:r w:rsidRPr="00DD741D">
              <w:rPr>
                <w:rFonts w:asciiTheme="majorHAnsi" w:eastAsia="Times New Roman" w:hAnsiTheme="majorHAnsi" w:cstheme="majorHAnsi"/>
                <w:color w:val="000000" w:themeColor="text1"/>
                <w:sz w:val="20"/>
                <w:szCs w:val="20"/>
                <w:lang w:eastAsia="ja-JP"/>
              </w:rPr>
              <w:t> highlight</w:t>
            </w:r>
            <w:r w:rsidR="00F4501A">
              <w:rPr>
                <w:rFonts w:asciiTheme="majorHAnsi" w:eastAsia="Times New Roman" w:hAnsiTheme="majorHAnsi" w:cstheme="majorHAnsi"/>
                <w:color w:val="000000" w:themeColor="text1"/>
                <w:sz w:val="20"/>
                <w:szCs w:val="20"/>
                <w:lang w:eastAsia="ja-JP"/>
              </w:rPr>
              <w:t>ed</w:t>
            </w:r>
            <w:r w:rsidRPr="00DD741D">
              <w:rPr>
                <w:rFonts w:asciiTheme="majorHAnsi" w:eastAsia="Times New Roman" w:hAnsiTheme="majorHAnsi" w:cstheme="majorHAnsi"/>
                <w:color w:val="000000" w:themeColor="text1"/>
                <w:sz w:val="20"/>
                <w:szCs w:val="20"/>
                <w:lang w:eastAsia="ja-JP"/>
              </w:rPr>
              <w:t> </w:t>
            </w:r>
            <w:r w:rsidRPr="00DD741D">
              <w:rPr>
                <w:rFonts w:asciiTheme="majorHAnsi" w:eastAsia="Times New Roman" w:hAnsiTheme="majorHAnsi" w:cstheme="majorHAnsi"/>
                <w:b/>
                <w:bCs/>
                <w:color w:val="000000" w:themeColor="text1"/>
                <w:sz w:val="20"/>
                <w:szCs w:val="20"/>
                <w:lang w:eastAsia="ja-JP"/>
              </w:rPr>
              <w:t>the critical importance of face to face assessments for high risk cases</w:t>
            </w:r>
            <w:r w:rsidR="00E2327A">
              <w:rPr>
                <w:rFonts w:asciiTheme="majorHAnsi" w:eastAsia="Times New Roman" w:hAnsiTheme="majorHAnsi" w:cstheme="majorHAnsi"/>
                <w:b/>
                <w:bCs/>
                <w:color w:val="000000" w:themeColor="text1"/>
                <w:sz w:val="20"/>
                <w:szCs w:val="20"/>
                <w:lang w:eastAsia="ja-JP"/>
              </w:rPr>
              <w:t xml:space="preserve">, </w:t>
            </w:r>
            <w:r w:rsidR="00E2327A">
              <w:rPr>
                <w:rFonts w:asciiTheme="majorHAnsi" w:eastAsia="Times New Roman" w:hAnsiTheme="majorHAnsi" w:cstheme="majorHAnsi"/>
                <w:bCs/>
                <w:color w:val="000000" w:themeColor="text1"/>
                <w:sz w:val="20"/>
                <w:szCs w:val="20"/>
                <w:lang w:eastAsia="ja-JP"/>
              </w:rPr>
              <w:t>with the following recommendations:</w:t>
            </w:r>
          </w:p>
          <w:p w14:paraId="42F5F6BF" w14:textId="77777777" w:rsidR="00DD741D" w:rsidRPr="00DD741D" w:rsidRDefault="00DD741D" w:rsidP="00F8266D">
            <w:pPr>
              <w:numPr>
                <w:ilvl w:val="0"/>
                <w:numId w:val="5"/>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Establish triage processes</w:t>
            </w:r>
            <w:r w:rsidRPr="00DD741D">
              <w:rPr>
                <w:rFonts w:asciiTheme="majorHAnsi" w:eastAsia="Times New Roman" w:hAnsiTheme="majorHAnsi" w:cstheme="majorHAnsi"/>
                <w:color w:val="000000" w:themeColor="text1"/>
                <w:sz w:val="20"/>
                <w:szCs w:val="20"/>
                <w:lang w:eastAsia="ja-JP"/>
              </w:rPr>
              <w:t> to ensure that women with mental health concerns can be appropriately assessed, including face-to-face if necessary, and access specialist perinatal mental health services in the context of changes to the normal processes of care due to COVID-19.</w:t>
            </w:r>
          </w:p>
          <w:p w14:paraId="7107C3E4" w14:textId="77777777" w:rsidR="00DD741D" w:rsidRPr="00DD741D" w:rsidRDefault="00DD741D" w:rsidP="00F8266D">
            <w:pPr>
              <w:numPr>
                <w:ilvl w:val="0"/>
                <w:numId w:val="5"/>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Perinatal mental health services</w:t>
            </w:r>
            <w:r w:rsidRPr="00DD741D">
              <w:rPr>
                <w:rFonts w:asciiTheme="majorHAnsi" w:eastAsia="Times New Roman" w:hAnsiTheme="majorHAnsi" w:cstheme="majorHAnsi"/>
                <w:color w:val="000000" w:themeColor="text1"/>
                <w:sz w:val="20"/>
                <w:szCs w:val="20"/>
                <w:lang w:eastAsia="ja-JP"/>
              </w:rPr>
              <w:t> </w:t>
            </w:r>
            <w:r w:rsidRPr="00DD741D">
              <w:rPr>
                <w:rFonts w:asciiTheme="majorHAnsi" w:eastAsia="Times New Roman" w:hAnsiTheme="majorHAnsi" w:cstheme="majorHAnsi"/>
                <w:b/>
                <w:bCs/>
                <w:color w:val="000000" w:themeColor="text1"/>
                <w:sz w:val="20"/>
                <w:szCs w:val="20"/>
                <w:lang w:eastAsia="ja-JP"/>
              </w:rPr>
              <w:t>are essential</w:t>
            </w:r>
            <w:r w:rsidRPr="00DD741D">
              <w:rPr>
                <w:rFonts w:asciiTheme="majorHAnsi" w:eastAsia="Times New Roman" w:hAnsiTheme="majorHAnsi" w:cstheme="majorHAnsi"/>
                <w:color w:val="000000" w:themeColor="text1"/>
                <w:sz w:val="20"/>
                <w:szCs w:val="20"/>
                <w:lang w:eastAsia="ja-JP"/>
              </w:rPr>
              <w:t> and face to face contact will be necessary in some circumstances. There is a clear role for involvement of the lead mental health obstetrician or midwife in triage and clinical review.</w:t>
            </w:r>
          </w:p>
          <w:p w14:paraId="51F2FF1C" w14:textId="77777777" w:rsidR="00DD741D" w:rsidRPr="00DD741D" w:rsidRDefault="00DD741D" w:rsidP="00F8266D">
            <w:pPr>
              <w:numPr>
                <w:ilvl w:val="0"/>
                <w:numId w:val="5"/>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color w:val="000000" w:themeColor="text1"/>
                <w:sz w:val="20"/>
                <w:szCs w:val="20"/>
                <w:lang w:eastAsia="ja-JP"/>
              </w:rPr>
              <w:t>Ensure that </w:t>
            </w:r>
            <w:r w:rsidRPr="00DD741D">
              <w:rPr>
                <w:rFonts w:asciiTheme="majorHAnsi" w:eastAsia="Times New Roman" w:hAnsiTheme="majorHAnsi" w:cstheme="majorHAnsi"/>
                <w:b/>
                <w:bCs/>
                <w:color w:val="000000" w:themeColor="text1"/>
                <w:sz w:val="20"/>
                <w:szCs w:val="20"/>
                <w:lang w:eastAsia="ja-JP"/>
              </w:rPr>
              <w:t>referral with mental health concerns on more than one occasion is considered a ‘red flag’</w:t>
            </w:r>
            <w:r w:rsidRPr="00DD741D">
              <w:rPr>
                <w:rFonts w:asciiTheme="majorHAnsi" w:eastAsia="Times New Roman" w:hAnsiTheme="majorHAnsi" w:cstheme="majorHAnsi"/>
                <w:color w:val="000000" w:themeColor="text1"/>
                <w:sz w:val="20"/>
                <w:szCs w:val="20"/>
                <w:lang w:eastAsia="ja-JP"/>
              </w:rPr>
              <w:t>, which should prompt a clinical review irrespective of usual access thresholds or practice.</w:t>
            </w:r>
          </w:p>
          <w:p w14:paraId="7231A39E" w14:textId="52FA313E" w:rsidR="00DD741D" w:rsidRDefault="00DD741D" w:rsidP="00F8266D">
            <w:pPr>
              <w:numPr>
                <w:ilvl w:val="0"/>
                <w:numId w:val="5"/>
              </w:numPr>
              <w:spacing w:before="8" w:after="8"/>
              <w:rPr>
                <w:rFonts w:asciiTheme="majorHAnsi" w:eastAsia="Times New Roman" w:hAnsiTheme="majorHAnsi" w:cstheme="majorHAnsi"/>
                <w:color w:val="000000" w:themeColor="text1"/>
                <w:sz w:val="20"/>
                <w:szCs w:val="20"/>
                <w:lang w:eastAsia="ja-JP"/>
              </w:rPr>
            </w:pPr>
            <w:r w:rsidRPr="00DD741D">
              <w:rPr>
                <w:rFonts w:asciiTheme="majorHAnsi" w:eastAsia="Times New Roman" w:hAnsiTheme="majorHAnsi" w:cstheme="majorHAnsi"/>
                <w:b/>
                <w:bCs/>
                <w:color w:val="000000" w:themeColor="text1"/>
                <w:sz w:val="20"/>
                <w:szCs w:val="20"/>
                <w:lang w:eastAsia="ja-JP"/>
              </w:rPr>
              <w:t>Update guidance</w:t>
            </w:r>
            <w:r w:rsidRPr="00DD741D">
              <w:rPr>
                <w:rFonts w:asciiTheme="majorHAnsi" w:eastAsia="Times New Roman" w:hAnsiTheme="majorHAnsi" w:cstheme="majorHAnsi"/>
                <w:color w:val="000000" w:themeColor="text1"/>
                <w:sz w:val="20"/>
                <w:szCs w:val="20"/>
                <w:lang w:eastAsia="ja-JP"/>
              </w:rPr>
              <w:t> to reflect that </w:t>
            </w:r>
            <w:r w:rsidRPr="00DD741D">
              <w:rPr>
                <w:rFonts w:asciiTheme="majorHAnsi" w:eastAsia="Times New Roman" w:hAnsiTheme="majorHAnsi" w:cstheme="majorHAnsi"/>
                <w:b/>
                <w:bCs/>
                <w:color w:val="000000" w:themeColor="text1"/>
                <w:sz w:val="20"/>
                <w:szCs w:val="20"/>
                <w:lang w:eastAsia="ja-JP"/>
              </w:rPr>
              <w:t>safeguarding actions, including removal to a place of safety if necessary</w:t>
            </w:r>
            <w:r w:rsidRPr="00DD741D">
              <w:rPr>
                <w:rFonts w:asciiTheme="majorHAnsi" w:eastAsia="Times New Roman" w:hAnsiTheme="majorHAnsi" w:cstheme="majorHAnsi"/>
                <w:color w:val="000000" w:themeColor="text1"/>
                <w:sz w:val="20"/>
                <w:szCs w:val="20"/>
                <w:lang w:eastAsia="ja-JP"/>
              </w:rPr>
              <w:t>, should be followed in the context of public health measures such as lockdown.</w:t>
            </w:r>
          </w:p>
          <w:p w14:paraId="633FF508" w14:textId="5F696852" w:rsidR="00055C6D" w:rsidRDefault="00055C6D" w:rsidP="00055C6D">
            <w:pPr>
              <w:spacing w:before="8" w:after="8"/>
              <w:rPr>
                <w:rFonts w:asciiTheme="majorHAnsi" w:eastAsia="Times New Roman" w:hAnsiTheme="majorHAnsi" w:cstheme="majorHAnsi"/>
                <w:color w:val="000000" w:themeColor="text1"/>
                <w:sz w:val="20"/>
                <w:szCs w:val="20"/>
                <w:lang w:val="en-US" w:eastAsia="ja-JP"/>
              </w:rPr>
            </w:pPr>
            <w:r>
              <w:rPr>
                <w:rFonts w:asciiTheme="majorHAnsi" w:eastAsia="Times New Roman" w:hAnsiTheme="majorHAnsi" w:cstheme="majorHAnsi"/>
                <w:color w:val="000000" w:themeColor="text1"/>
                <w:sz w:val="20"/>
                <w:szCs w:val="20"/>
                <w:lang w:val="en-US" w:eastAsia="ja-JP"/>
              </w:rPr>
              <w:lastRenderedPageBreak/>
              <w:t xml:space="preserve">An update in 2021 provided updated guidance and data, based on the period between June 2020-March 2021. </w:t>
            </w:r>
          </w:p>
          <w:p w14:paraId="69D4051A" w14:textId="05D4A531" w:rsidR="00055C6D" w:rsidRDefault="00055C6D" w:rsidP="00055C6D">
            <w:pPr>
              <w:spacing w:before="8" w:after="8"/>
              <w:rPr>
                <w:rFonts w:asciiTheme="majorHAnsi" w:eastAsia="Times New Roman" w:hAnsiTheme="majorHAnsi" w:cstheme="majorHAnsi"/>
                <w:color w:val="000000" w:themeColor="text1"/>
                <w:sz w:val="20"/>
                <w:szCs w:val="20"/>
                <w:lang w:val="en-US" w:eastAsia="ja-JP"/>
              </w:rPr>
            </w:pPr>
          </w:p>
          <w:p w14:paraId="49D20E1C" w14:textId="1C5FC6E0" w:rsidR="00055C6D" w:rsidRDefault="00055C6D" w:rsidP="00055C6D">
            <w:pPr>
              <w:spacing w:before="8" w:after="8"/>
              <w:rPr>
                <w:rFonts w:asciiTheme="majorHAnsi" w:eastAsia="Times New Roman" w:hAnsiTheme="majorHAnsi" w:cstheme="majorHAnsi"/>
                <w:color w:val="000000" w:themeColor="text1"/>
                <w:sz w:val="20"/>
                <w:szCs w:val="20"/>
                <w:lang w:val="en-US" w:eastAsia="ja-JP"/>
              </w:rPr>
            </w:pPr>
            <w:r>
              <w:rPr>
                <w:rFonts w:asciiTheme="majorHAnsi" w:eastAsia="Times New Roman" w:hAnsiTheme="majorHAnsi" w:cstheme="majorHAnsi"/>
                <w:color w:val="000000" w:themeColor="text1"/>
                <w:sz w:val="20"/>
                <w:szCs w:val="20"/>
                <w:lang w:val="en-US" w:eastAsia="ja-JP"/>
              </w:rPr>
              <w:t xml:space="preserve">Whilst mental health care was not identified as a specific factor, there are recommendations which may be particularly relevant to mental healthcare form this report: </w:t>
            </w:r>
          </w:p>
          <w:p w14:paraId="215D424A" w14:textId="6FA69EEB" w:rsidR="00055C6D" w:rsidRDefault="00055C6D" w:rsidP="00055C6D">
            <w:pPr>
              <w:pStyle w:val="ListParagraph"/>
              <w:numPr>
                <w:ilvl w:val="0"/>
                <w:numId w:val="54"/>
              </w:numPr>
              <w:spacing w:before="8" w:after="8"/>
              <w:rPr>
                <w:rFonts w:asciiTheme="majorHAnsi" w:eastAsia="Times New Roman" w:hAnsiTheme="majorHAnsi" w:cstheme="majorHAnsi"/>
                <w:color w:val="000000" w:themeColor="text1"/>
                <w:sz w:val="20"/>
                <w:szCs w:val="20"/>
                <w:lang w:val="en-US" w:eastAsia="ja-JP"/>
              </w:rPr>
            </w:pPr>
            <w:r>
              <w:rPr>
                <w:rFonts w:asciiTheme="majorHAnsi" w:eastAsia="Times New Roman" w:hAnsiTheme="majorHAnsi" w:cstheme="majorHAnsi"/>
                <w:color w:val="000000" w:themeColor="text1"/>
                <w:sz w:val="20"/>
                <w:szCs w:val="20"/>
                <w:lang w:val="en-US" w:eastAsia="ja-JP"/>
              </w:rPr>
              <w:t>Remote consultation guidance (see section 1d for further details)</w:t>
            </w:r>
          </w:p>
          <w:p w14:paraId="662B8D89" w14:textId="543D997F" w:rsidR="00055C6D" w:rsidRDefault="00055C6D" w:rsidP="00055C6D">
            <w:pPr>
              <w:pStyle w:val="ListParagraph"/>
              <w:numPr>
                <w:ilvl w:val="0"/>
                <w:numId w:val="54"/>
              </w:numPr>
              <w:spacing w:before="8" w:after="8"/>
              <w:rPr>
                <w:rFonts w:asciiTheme="majorHAnsi" w:eastAsia="Times New Roman" w:hAnsiTheme="majorHAnsi" w:cstheme="majorHAnsi"/>
                <w:color w:val="000000" w:themeColor="text1"/>
                <w:sz w:val="20"/>
                <w:szCs w:val="20"/>
                <w:lang w:val="en-US" w:eastAsia="ja-JP"/>
              </w:rPr>
            </w:pPr>
            <w:r>
              <w:rPr>
                <w:rFonts w:asciiTheme="majorHAnsi" w:eastAsia="Times New Roman" w:hAnsiTheme="majorHAnsi" w:cstheme="majorHAnsi"/>
                <w:color w:val="000000" w:themeColor="text1"/>
                <w:sz w:val="20"/>
                <w:szCs w:val="20"/>
                <w:lang w:val="en-US" w:eastAsia="ja-JP"/>
              </w:rPr>
              <w:t xml:space="preserve">Measures should be taken to reduce risk, as women are reluctant to attend face to face visits and may delay accessing care: </w:t>
            </w:r>
          </w:p>
          <w:p w14:paraId="3C9CCA30" w14:textId="77777777" w:rsidR="00E2327A" w:rsidRDefault="00055C6D" w:rsidP="001B13F9">
            <w:pPr>
              <w:pStyle w:val="ListParagraph"/>
              <w:numPr>
                <w:ilvl w:val="1"/>
                <w:numId w:val="54"/>
              </w:numPr>
              <w:spacing w:before="8" w:after="8"/>
              <w:rPr>
                <w:rFonts w:asciiTheme="majorHAnsi" w:eastAsia="Times New Roman" w:hAnsiTheme="majorHAnsi" w:cstheme="majorHAnsi"/>
                <w:color w:val="000000" w:themeColor="text1"/>
                <w:sz w:val="20"/>
                <w:szCs w:val="20"/>
                <w:lang w:val="en-US" w:eastAsia="ja-JP"/>
              </w:rPr>
            </w:pPr>
            <w:r>
              <w:rPr>
                <w:rFonts w:asciiTheme="majorHAnsi" w:eastAsia="Times New Roman" w:hAnsiTheme="majorHAnsi" w:cstheme="majorHAnsi"/>
                <w:color w:val="000000" w:themeColor="text1"/>
                <w:sz w:val="20"/>
                <w:szCs w:val="20"/>
                <w:lang w:val="en-US" w:eastAsia="ja-JP"/>
              </w:rPr>
              <w:t xml:space="preserve">Women should be advised to </w:t>
            </w:r>
            <w:r>
              <w:rPr>
                <w:rFonts w:asciiTheme="majorHAnsi" w:eastAsia="Times New Roman" w:hAnsiTheme="majorHAnsi" w:cstheme="majorHAnsi"/>
                <w:b/>
                <w:color w:val="000000" w:themeColor="text1"/>
                <w:sz w:val="20"/>
                <w:szCs w:val="20"/>
                <w:lang w:val="en-US" w:eastAsia="ja-JP"/>
              </w:rPr>
              <w:t xml:space="preserve">continue their routine antenatal care, although it may be modified, </w:t>
            </w:r>
            <w:r>
              <w:rPr>
                <w:rFonts w:asciiTheme="majorHAnsi" w:eastAsia="Times New Roman" w:hAnsiTheme="majorHAnsi" w:cstheme="majorHAnsi"/>
                <w:color w:val="000000" w:themeColor="text1"/>
                <w:sz w:val="20"/>
                <w:szCs w:val="20"/>
                <w:lang w:val="en-US" w:eastAsia="ja-JP"/>
              </w:rPr>
              <w:t>unless they meet sel</w:t>
            </w:r>
            <w:r w:rsidR="001B13F9">
              <w:rPr>
                <w:rFonts w:asciiTheme="majorHAnsi" w:eastAsia="Times New Roman" w:hAnsiTheme="majorHAnsi" w:cstheme="majorHAnsi"/>
                <w:color w:val="000000" w:themeColor="text1"/>
                <w:sz w:val="20"/>
                <w:szCs w:val="20"/>
                <w:lang w:val="en-US" w:eastAsia="ja-JP"/>
              </w:rPr>
              <w:t xml:space="preserve">f-isolation criteria for COVID-19. </w:t>
            </w:r>
          </w:p>
          <w:p w14:paraId="135DB254" w14:textId="164DAAC3" w:rsidR="001B13F9" w:rsidRPr="00E2327A" w:rsidRDefault="001B13F9" w:rsidP="001B13F9">
            <w:pPr>
              <w:pStyle w:val="ListParagraph"/>
              <w:numPr>
                <w:ilvl w:val="1"/>
                <w:numId w:val="54"/>
              </w:numPr>
              <w:spacing w:before="8" w:after="8"/>
              <w:rPr>
                <w:rFonts w:asciiTheme="majorHAnsi" w:eastAsia="Times New Roman" w:hAnsiTheme="majorHAnsi" w:cstheme="majorHAnsi"/>
                <w:color w:val="000000" w:themeColor="text1"/>
                <w:sz w:val="20"/>
                <w:szCs w:val="20"/>
                <w:lang w:val="en-US" w:eastAsia="ja-JP"/>
              </w:rPr>
            </w:pPr>
            <w:r w:rsidRPr="00E2327A">
              <w:rPr>
                <w:rFonts w:asciiTheme="majorHAnsi" w:eastAsia="Times New Roman" w:hAnsiTheme="majorHAnsi" w:cstheme="majorHAnsi"/>
                <w:color w:val="000000" w:themeColor="text1"/>
                <w:sz w:val="20"/>
                <w:szCs w:val="20"/>
                <w:lang w:val="en-US" w:eastAsia="ja-JP"/>
              </w:rPr>
              <w:t xml:space="preserve">Maternity units (and other services should develop </w:t>
            </w:r>
            <w:r w:rsidRPr="00E2327A">
              <w:rPr>
                <w:rFonts w:asciiTheme="majorHAnsi" w:eastAsia="Times New Roman" w:hAnsiTheme="majorHAnsi" w:cstheme="majorHAnsi"/>
                <w:b/>
                <w:color w:val="000000" w:themeColor="text1"/>
                <w:sz w:val="20"/>
                <w:szCs w:val="20"/>
                <w:lang w:val="en-US" w:eastAsia="ja-JP"/>
              </w:rPr>
              <w:t xml:space="preserve">triage tools to assess the severity of illness </w:t>
            </w:r>
            <w:r w:rsidRPr="00E2327A">
              <w:rPr>
                <w:rFonts w:asciiTheme="majorHAnsi" w:eastAsia="Times New Roman" w:hAnsiTheme="majorHAnsi" w:cstheme="majorHAnsi"/>
                <w:color w:val="000000" w:themeColor="text1"/>
                <w:sz w:val="20"/>
                <w:szCs w:val="20"/>
                <w:lang w:val="en-US" w:eastAsia="ja-JP"/>
              </w:rPr>
              <w:t xml:space="preserve">for women who telephone with suspected or confirmed COVID-19, </w:t>
            </w:r>
            <w:r w:rsidRPr="00E2327A">
              <w:rPr>
                <w:rFonts w:asciiTheme="majorHAnsi" w:eastAsia="Times New Roman" w:hAnsiTheme="majorHAnsi" w:cstheme="majorHAnsi"/>
                <w:b/>
                <w:color w:val="000000" w:themeColor="text1"/>
                <w:sz w:val="20"/>
                <w:szCs w:val="20"/>
                <w:lang w:val="en-US" w:eastAsia="ja-JP"/>
              </w:rPr>
              <w:t xml:space="preserve">including assessment of </w:t>
            </w:r>
            <w:r w:rsidR="009447CA" w:rsidRPr="00E2327A">
              <w:rPr>
                <w:rFonts w:asciiTheme="majorHAnsi" w:eastAsia="Times New Roman" w:hAnsiTheme="majorHAnsi" w:cstheme="majorHAnsi"/>
                <w:b/>
                <w:color w:val="000000" w:themeColor="text1"/>
                <w:sz w:val="20"/>
                <w:szCs w:val="20"/>
                <w:lang w:val="en-US" w:eastAsia="ja-JP"/>
              </w:rPr>
              <w:t>symptoms</w:t>
            </w:r>
            <w:r w:rsidR="00D846FA" w:rsidRPr="00E2327A">
              <w:rPr>
                <w:rFonts w:asciiTheme="majorHAnsi" w:eastAsia="Times New Roman" w:hAnsiTheme="majorHAnsi" w:cstheme="majorHAnsi"/>
                <w:b/>
                <w:color w:val="000000" w:themeColor="text1"/>
                <w:sz w:val="20"/>
                <w:szCs w:val="20"/>
                <w:lang w:val="en-US" w:eastAsia="ja-JP"/>
              </w:rPr>
              <w:t xml:space="preserve">, clinical and social risk factors, escalation pathways and ‘safety netting advice’. </w:t>
            </w:r>
          </w:p>
          <w:p w14:paraId="6E9F0269" w14:textId="652C5587" w:rsidR="00D846FA" w:rsidRDefault="00D846FA" w:rsidP="001B13F9">
            <w:pPr>
              <w:spacing w:before="8" w:after="8"/>
              <w:rPr>
                <w:rFonts w:asciiTheme="majorHAnsi" w:eastAsia="Times New Roman" w:hAnsiTheme="majorHAnsi" w:cstheme="majorHAnsi"/>
                <w:b/>
                <w:color w:val="000000" w:themeColor="text1"/>
                <w:sz w:val="20"/>
                <w:szCs w:val="20"/>
                <w:lang w:val="en-US" w:eastAsia="ja-JP"/>
              </w:rPr>
            </w:pPr>
          </w:p>
          <w:p w14:paraId="70D9FEB9" w14:textId="66C2F781" w:rsidR="00D846FA" w:rsidRPr="00D846FA" w:rsidRDefault="00D846FA" w:rsidP="001B13F9">
            <w:pPr>
              <w:spacing w:before="8" w:after="8"/>
              <w:rPr>
                <w:rFonts w:asciiTheme="majorHAnsi" w:eastAsia="Times New Roman" w:hAnsiTheme="majorHAnsi" w:cstheme="majorHAnsi"/>
                <w:b/>
                <w:color w:val="000000" w:themeColor="text1"/>
                <w:sz w:val="20"/>
                <w:szCs w:val="20"/>
                <w:lang w:val="en-US" w:eastAsia="ja-JP"/>
              </w:rPr>
            </w:pPr>
            <w:r w:rsidRPr="00D846FA">
              <w:rPr>
                <w:rFonts w:asciiTheme="majorHAnsi" w:hAnsiTheme="majorHAnsi" w:cstheme="majorHAnsi"/>
                <w:sz w:val="20"/>
                <w:szCs w:val="20"/>
              </w:rPr>
              <w:t xml:space="preserve">The </w:t>
            </w:r>
            <w:r w:rsidRPr="00D846FA">
              <w:rPr>
                <w:rFonts w:asciiTheme="majorHAnsi" w:eastAsia="Calibri" w:hAnsiTheme="majorHAnsi" w:cstheme="majorHAnsi"/>
                <w:sz w:val="20"/>
                <w:szCs w:val="20"/>
                <w:lang w:eastAsia="en-GB"/>
              </w:rPr>
              <w:t>Italian National Institute of Health issued a report:</w:t>
            </w:r>
            <w:r w:rsidRPr="00D846FA">
              <w:rPr>
                <w:rFonts w:asciiTheme="majorHAnsi" w:hAnsiTheme="majorHAnsi" w:cstheme="majorHAnsi"/>
                <w:sz w:val="20"/>
                <w:szCs w:val="20"/>
              </w:rPr>
              <w:t xml:space="preserve"> </w:t>
            </w:r>
            <w:hyperlink r:id="rId17" w:history="1">
              <w:proofErr w:type="spellStart"/>
              <w:r w:rsidRPr="00D846FA">
                <w:rPr>
                  <w:rFonts w:asciiTheme="majorHAnsi" w:hAnsiTheme="majorHAnsi" w:cstheme="majorHAnsi"/>
                  <w:color w:val="0000FF"/>
                  <w:sz w:val="20"/>
                  <w:szCs w:val="20"/>
                  <w:u w:val="single"/>
                </w:rPr>
                <w:t>Rapporti</w:t>
              </w:r>
              <w:proofErr w:type="spellEnd"/>
              <w:r w:rsidRPr="00D846FA">
                <w:rPr>
                  <w:rFonts w:asciiTheme="majorHAnsi" w:hAnsiTheme="majorHAnsi" w:cstheme="majorHAnsi"/>
                  <w:color w:val="0000FF"/>
                  <w:sz w:val="20"/>
                  <w:szCs w:val="20"/>
                  <w:u w:val="single"/>
                </w:rPr>
                <w:t xml:space="preserve"> ISS COVID-19 n. 44/2020 - </w:t>
              </w:r>
              <w:proofErr w:type="spellStart"/>
              <w:r w:rsidRPr="00D846FA">
                <w:rPr>
                  <w:rFonts w:asciiTheme="majorHAnsi" w:hAnsiTheme="majorHAnsi" w:cstheme="majorHAnsi"/>
                  <w:color w:val="0000FF"/>
                  <w:sz w:val="20"/>
                  <w:szCs w:val="20"/>
                  <w:u w:val="single"/>
                </w:rPr>
                <w:t>Indicazioni</w:t>
              </w:r>
              <w:proofErr w:type="spellEnd"/>
              <w:r w:rsidRPr="00D846FA">
                <w:rPr>
                  <w:rFonts w:asciiTheme="majorHAnsi" w:hAnsiTheme="majorHAnsi" w:cstheme="majorHAnsi"/>
                  <w:color w:val="0000FF"/>
                  <w:sz w:val="20"/>
                  <w:szCs w:val="20"/>
                  <w:u w:val="single"/>
                </w:rPr>
                <w:t xml:space="preserve"> di un </w:t>
              </w:r>
              <w:proofErr w:type="spellStart"/>
              <w:r w:rsidRPr="00D846FA">
                <w:rPr>
                  <w:rFonts w:asciiTheme="majorHAnsi" w:hAnsiTheme="majorHAnsi" w:cstheme="majorHAnsi"/>
                  <w:color w:val="0000FF"/>
                  <w:sz w:val="20"/>
                  <w:szCs w:val="20"/>
                  <w:u w:val="single"/>
                </w:rPr>
                <w:t>programma</w:t>
              </w:r>
              <w:proofErr w:type="spellEnd"/>
              <w:r w:rsidRPr="00D846FA">
                <w:rPr>
                  <w:rFonts w:asciiTheme="majorHAnsi" w:hAnsiTheme="majorHAnsi" w:cstheme="majorHAnsi"/>
                  <w:color w:val="0000FF"/>
                  <w:sz w:val="20"/>
                  <w:szCs w:val="20"/>
                  <w:u w:val="single"/>
                </w:rPr>
                <w:t xml:space="preserve"> di </w:t>
              </w:r>
              <w:proofErr w:type="spellStart"/>
              <w:r w:rsidRPr="00D846FA">
                <w:rPr>
                  <w:rFonts w:asciiTheme="majorHAnsi" w:hAnsiTheme="majorHAnsi" w:cstheme="majorHAnsi"/>
                  <w:color w:val="0000FF"/>
                  <w:sz w:val="20"/>
                  <w:szCs w:val="20"/>
                  <w:u w:val="single"/>
                </w:rPr>
                <w:t>intervento</w:t>
              </w:r>
              <w:proofErr w:type="spellEnd"/>
              <w:r w:rsidRPr="00D846FA">
                <w:rPr>
                  <w:rFonts w:asciiTheme="majorHAnsi" w:hAnsiTheme="majorHAnsi" w:cstheme="majorHAnsi"/>
                  <w:color w:val="0000FF"/>
                  <w:sz w:val="20"/>
                  <w:szCs w:val="20"/>
                  <w:u w:val="single"/>
                </w:rPr>
                <w:t xml:space="preserve"> per la </w:t>
              </w:r>
              <w:proofErr w:type="spellStart"/>
              <w:r w:rsidRPr="00D846FA">
                <w:rPr>
                  <w:rFonts w:asciiTheme="majorHAnsi" w:hAnsiTheme="majorHAnsi" w:cstheme="majorHAnsi"/>
                  <w:color w:val="0000FF"/>
                  <w:sz w:val="20"/>
                  <w:szCs w:val="20"/>
                  <w:u w:val="single"/>
                </w:rPr>
                <w:t>gestione</w:t>
              </w:r>
              <w:proofErr w:type="spellEnd"/>
              <w:r w:rsidRPr="00D846FA">
                <w:rPr>
                  <w:rFonts w:asciiTheme="majorHAnsi" w:hAnsiTheme="majorHAnsi" w:cstheme="majorHAnsi"/>
                  <w:color w:val="0000FF"/>
                  <w:sz w:val="20"/>
                  <w:szCs w:val="20"/>
                  <w:u w:val="single"/>
                </w:rPr>
                <w:t xml:space="preserve"> </w:t>
              </w:r>
              <w:proofErr w:type="spellStart"/>
              <w:r w:rsidRPr="00D846FA">
                <w:rPr>
                  <w:rFonts w:asciiTheme="majorHAnsi" w:hAnsiTheme="majorHAnsi" w:cstheme="majorHAnsi"/>
                  <w:color w:val="0000FF"/>
                  <w:sz w:val="20"/>
                  <w:szCs w:val="20"/>
                  <w:u w:val="single"/>
                </w:rPr>
                <w:t>dell’ansia</w:t>
              </w:r>
              <w:proofErr w:type="spellEnd"/>
              <w:r w:rsidRPr="00D846FA">
                <w:rPr>
                  <w:rFonts w:asciiTheme="majorHAnsi" w:hAnsiTheme="majorHAnsi" w:cstheme="majorHAnsi"/>
                  <w:color w:val="0000FF"/>
                  <w:sz w:val="20"/>
                  <w:szCs w:val="20"/>
                  <w:u w:val="single"/>
                </w:rPr>
                <w:t xml:space="preserve"> e </w:t>
              </w:r>
              <w:proofErr w:type="spellStart"/>
              <w:r w:rsidRPr="00D846FA">
                <w:rPr>
                  <w:rFonts w:asciiTheme="majorHAnsi" w:hAnsiTheme="majorHAnsi" w:cstheme="majorHAnsi"/>
                  <w:color w:val="0000FF"/>
                  <w:sz w:val="20"/>
                  <w:szCs w:val="20"/>
                  <w:u w:val="single"/>
                </w:rPr>
                <w:t>della</w:t>
              </w:r>
              <w:proofErr w:type="spellEnd"/>
              <w:r w:rsidRPr="00D846FA">
                <w:rPr>
                  <w:rFonts w:asciiTheme="majorHAnsi" w:hAnsiTheme="majorHAnsi" w:cstheme="majorHAnsi"/>
                  <w:color w:val="0000FF"/>
                  <w:sz w:val="20"/>
                  <w:szCs w:val="20"/>
                  <w:u w:val="single"/>
                </w:rPr>
                <w:t xml:space="preserve"> </w:t>
              </w:r>
              <w:proofErr w:type="spellStart"/>
              <w:r w:rsidRPr="00D846FA">
                <w:rPr>
                  <w:rFonts w:asciiTheme="majorHAnsi" w:hAnsiTheme="majorHAnsi" w:cstheme="majorHAnsi"/>
                  <w:color w:val="0000FF"/>
                  <w:sz w:val="20"/>
                  <w:szCs w:val="20"/>
                  <w:u w:val="single"/>
                </w:rPr>
                <w:t>depressione</w:t>
              </w:r>
              <w:proofErr w:type="spellEnd"/>
              <w:r w:rsidRPr="00D846FA">
                <w:rPr>
                  <w:rFonts w:asciiTheme="majorHAnsi" w:hAnsiTheme="majorHAnsi" w:cstheme="majorHAnsi"/>
                  <w:color w:val="0000FF"/>
                  <w:sz w:val="20"/>
                  <w:szCs w:val="20"/>
                  <w:u w:val="single"/>
                </w:rPr>
                <w:t xml:space="preserve"> </w:t>
              </w:r>
              <w:proofErr w:type="spellStart"/>
              <w:r w:rsidRPr="00D846FA">
                <w:rPr>
                  <w:rFonts w:asciiTheme="majorHAnsi" w:hAnsiTheme="majorHAnsi" w:cstheme="majorHAnsi"/>
                  <w:color w:val="0000FF"/>
                  <w:sz w:val="20"/>
                  <w:szCs w:val="20"/>
                  <w:u w:val="single"/>
                </w:rPr>
                <w:t>perinatale</w:t>
              </w:r>
              <w:proofErr w:type="spellEnd"/>
              <w:r w:rsidRPr="00D846FA">
                <w:rPr>
                  <w:rFonts w:asciiTheme="majorHAnsi" w:hAnsiTheme="majorHAnsi" w:cstheme="majorHAnsi"/>
                  <w:color w:val="0000FF"/>
                  <w:sz w:val="20"/>
                  <w:szCs w:val="20"/>
                  <w:u w:val="single"/>
                </w:rPr>
                <w:t xml:space="preserve"> </w:t>
              </w:r>
              <w:proofErr w:type="spellStart"/>
              <w:r w:rsidRPr="00D846FA">
                <w:rPr>
                  <w:rFonts w:asciiTheme="majorHAnsi" w:hAnsiTheme="majorHAnsi" w:cstheme="majorHAnsi"/>
                  <w:color w:val="0000FF"/>
                  <w:sz w:val="20"/>
                  <w:szCs w:val="20"/>
                  <w:u w:val="single"/>
                </w:rPr>
                <w:t>nell’emergenza</w:t>
              </w:r>
              <w:proofErr w:type="spellEnd"/>
              <w:r w:rsidRPr="00D846FA">
                <w:rPr>
                  <w:rFonts w:asciiTheme="majorHAnsi" w:hAnsiTheme="majorHAnsi" w:cstheme="majorHAnsi"/>
                  <w:color w:val="0000FF"/>
                  <w:sz w:val="20"/>
                  <w:szCs w:val="20"/>
                  <w:u w:val="single"/>
                </w:rPr>
                <w:t xml:space="preserve"> e post </w:t>
              </w:r>
              <w:proofErr w:type="spellStart"/>
              <w:r w:rsidRPr="00D846FA">
                <w:rPr>
                  <w:rFonts w:asciiTheme="majorHAnsi" w:hAnsiTheme="majorHAnsi" w:cstheme="majorHAnsi"/>
                  <w:color w:val="0000FF"/>
                  <w:sz w:val="20"/>
                  <w:szCs w:val="20"/>
                  <w:u w:val="single"/>
                </w:rPr>
                <w:t>emergenza</w:t>
              </w:r>
              <w:proofErr w:type="spellEnd"/>
              <w:r w:rsidRPr="00D846FA">
                <w:rPr>
                  <w:rFonts w:asciiTheme="majorHAnsi" w:hAnsiTheme="majorHAnsi" w:cstheme="majorHAnsi"/>
                  <w:color w:val="0000FF"/>
                  <w:sz w:val="20"/>
                  <w:szCs w:val="20"/>
                  <w:u w:val="single"/>
                </w:rPr>
                <w:t xml:space="preserve"> COVID-19. </w:t>
              </w:r>
              <w:proofErr w:type="spellStart"/>
              <w:r w:rsidRPr="00D846FA">
                <w:rPr>
                  <w:rFonts w:asciiTheme="majorHAnsi" w:hAnsiTheme="majorHAnsi" w:cstheme="majorHAnsi"/>
                  <w:color w:val="0000FF"/>
                  <w:sz w:val="20"/>
                  <w:szCs w:val="20"/>
                  <w:u w:val="single"/>
                </w:rPr>
                <w:t>Versione</w:t>
              </w:r>
              <w:proofErr w:type="spellEnd"/>
              <w:r w:rsidRPr="00D846FA">
                <w:rPr>
                  <w:rFonts w:asciiTheme="majorHAnsi" w:hAnsiTheme="majorHAnsi" w:cstheme="majorHAnsi"/>
                  <w:color w:val="0000FF"/>
                  <w:sz w:val="20"/>
                  <w:szCs w:val="20"/>
                  <w:u w:val="single"/>
                </w:rPr>
                <w:t xml:space="preserve"> del 31 </w:t>
              </w:r>
              <w:proofErr w:type="spellStart"/>
              <w:r w:rsidRPr="00D846FA">
                <w:rPr>
                  <w:rFonts w:asciiTheme="majorHAnsi" w:hAnsiTheme="majorHAnsi" w:cstheme="majorHAnsi"/>
                  <w:color w:val="0000FF"/>
                  <w:sz w:val="20"/>
                  <w:szCs w:val="20"/>
                  <w:u w:val="single"/>
                </w:rPr>
                <w:t>maggio</w:t>
              </w:r>
              <w:proofErr w:type="spellEnd"/>
              <w:r w:rsidRPr="00D846FA">
                <w:rPr>
                  <w:rFonts w:asciiTheme="majorHAnsi" w:hAnsiTheme="majorHAnsi" w:cstheme="majorHAnsi"/>
                  <w:color w:val="0000FF"/>
                  <w:sz w:val="20"/>
                  <w:szCs w:val="20"/>
                  <w:u w:val="single"/>
                </w:rPr>
                <w:t xml:space="preserve"> 2020 - ISS</w:t>
              </w:r>
            </w:hyperlink>
            <w:r w:rsidRPr="00D846FA">
              <w:rPr>
                <w:rFonts w:asciiTheme="majorHAnsi" w:hAnsiTheme="majorHAnsi" w:cstheme="majorHAnsi"/>
                <w:sz w:val="20"/>
                <w:szCs w:val="20"/>
              </w:rPr>
              <w:t xml:space="preserve"> which presents an intervention programme to provide evidence-based treatments to treat perinatal mental health problems in the context of COVID-19, and in particular highlights adaptations to offer some of these screening methods and treatments remotely.</w:t>
            </w:r>
          </w:p>
          <w:p w14:paraId="20BEE944" w14:textId="7BEECC68" w:rsidR="00BE531C" w:rsidRPr="005F1396" w:rsidRDefault="00BE531C" w:rsidP="00556ECC">
            <w:pPr>
              <w:spacing w:before="8" w:after="8"/>
              <w:rPr>
                <w:rFonts w:asciiTheme="majorHAnsi" w:eastAsia="Times New Roman" w:hAnsiTheme="majorHAnsi" w:cstheme="majorHAnsi"/>
                <w:color w:val="000000" w:themeColor="text1"/>
                <w:sz w:val="20"/>
                <w:szCs w:val="20"/>
                <w:lang w:eastAsia="ja-JP"/>
              </w:rPr>
            </w:pPr>
          </w:p>
        </w:tc>
      </w:tr>
      <w:tr w:rsidR="00DD7145" w:rsidRPr="005F1396" w14:paraId="531ABEF1" w14:textId="77777777" w:rsidTr="00B133A7">
        <w:tc>
          <w:tcPr>
            <w:tcW w:w="3402" w:type="dxa"/>
            <w:tcBorders>
              <w:top w:val="nil"/>
              <w:left w:val="single" w:sz="48" w:space="0" w:color="E2F2FF"/>
              <w:bottom w:val="nil"/>
              <w:right w:val="nil"/>
            </w:tcBorders>
          </w:tcPr>
          <w:p w14:paraId="55488105"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1b. Antenatal and perinatal mental health services</w:t>
            </w:r>
          </w:p>
          <w:p w14:paraId="5E7B2907" w14:textId="77777777" w:rsidR="0029275F" w:rsidRDefault="00982F86" w:rsidP="00556ECC">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18" w:tgtFrame="_blank" w:history="1">
              <w:r w:rsidRPr="00982F86">
                <w:rPr>
                  <w:rStyle w:val="Hyperlink"/>
                  <w:rFonts w:asciiTheme="majorHAnsi" w:hAnsiTheme="majorHAnsi" w:cstheme="majorHAnsi"/>
                  <w:sz w:val="20"/>
                  <w:szCs w:val="20"/>
                </w:rPr>
                <w:t>link1</w:t>
              </w:r>
            </w:hyperlink>
            <w:r w:rsidRPr="00982F86">
              <w:rPr>
                <w:rFonts w:asciiTheme="majorHAnsi" w:hAnsiTheme="majorHAnsi" w:cstheme="majorHAnsi"/>
                <w:sz w:val="20"/>
                <w:szCs w:val="20"/>
              </w:rPr>
              <w:t>]</w:t>
            </w:r>
          </w:p>
          <w:p w14:paraId="76236BB1" w14:textId="77777777" w:rsidR="00D846FA" w:rsidRDefault="00D846FA" w:rsidP="00556ECC">
            <w:pPr>
              <w:spacing w:before="8" w:after="8"/>
              <w:rPr>
                <w:rFonts w:asciiTheme="majorHAnsi" w:hAnsiTheme="majorHAnsi" w:cstheme="majorHAnsi"/>
                <w:sz w:val="20"/>
                <w:szCs w:val="20"/>
              </w:rPr>
            </w:pPr>
            <w:r>
              <w:rPr>
                <w:rFonts w:asciiTheme="majorHAnsi" w:hAnsiTheme="majorHAnsi" w:cstheme="majorHAnsi"/>
                <w:sz w:val="20"/>
                <w:szCs w:val="20"/>
              </w:rPr>
              <w:t>[</w:t>
            </w:r>
            <w:hyperlink r:id="rId19" w:history="1">
              <w:r w:rsidRPr="00D846FA">
                <w:rPr>
                  <w:rStyle w:val="Hyperlink"/>
                  <w:rFonts w:asciiTheme="majorHAnsi" w:hAnsiTheme="majorHAnsi" w:cstheme="majorHAnsi"/>
                  <w:sz w:val="20"/>
                  <w:szCs w:val="20"/>
                </w:rPr>
                <w:t>link29</w:t>
              </w:r>
            </w:hyperlink>
            <w:r>
              <w:rPr>
                <w:rFonts w:asciiTheme="majorHAnsi" w:hAnsiTheme="majorHAnsi" w:cstheme="majorHAnsi"/>
                <w:sz w:val="20"/>
                <w:szCs w:val="20"/>
              </w:rPr>
              <w:t xml:space="preserve">] </w:t>
            </w:r>
          </w:p>
          <w:p w14:paraId="479D0742" w14:textId="77777777" w:rsidR="007C49A0" w:rsidRDefault="007C49A0" w:rsidP="00556ECC">
            <w:pPr>
              <w:spacing w:before="8" w:after="8"/>
              <w:rPr>
                <w:rFonts w:asciiTheme="majorHAnsi" w:hAnsiTheme="majorHAnsi" w:cstheme="majorHAnsi"/>
                <w:sz w:val="20"/>
                <w:szCs w:val="20"/>
              </w:rPr>
            </w:pPr>
            <w:r>
              <w:rPr>
                <w:rFonts w:asciiTheme="majorHAnsi" w:hAnsiTheme="majorHAnsi" w:cstheme="majorHAnsi"/>
                <w:sz w:val="20"/>
                <w:szCs w:val="20"/>
              </w:rPr>
              <w:t>[</w:t>
            </w:r>
            <w:hyperlink r:id="rId20" w:history="1">
              <w:r w:rsidRPr="007C49A0">
                <w:rPr>
                  <w:rStyle w:val="Hyperlink"/>
                  <w:rFonts w:asciiTheme="majorHAnsi" w:hAnsiTheme="majorHAnsi" w:cstheme="majorHAnsi"/>
                  <w:sz w:val="20"/>
                  <w:szCs w:val="20"/>
                </w:rPr>
                <w:t>link32</w:t>
              </w:r>
            </w:hyperlink>
            <w:r>
              <w:rPr>
                <w:rFonts w:asciiTheme="majorHAnsi" w:hAnsiTheme="majorHAnsi" w:cstheme="majorHAnsi"/>
                <w:sz w:val="20"/>
                <w:szCs w:val="20"/>
              </w:rPr>
              <w:t>]</w:t>
            </w:r>
          </w:p>
          <w:p w14:paraId="6A12F055" w14:textId="53A743B0" w:rsidR="007C49A0" w:rsidRPr="00D846FA" w:rsidRDefault="007C49A0" w:rsidP="00556ECC">
            <w:pPr>
              <w:spacing w:before="8" w:after="8"/>
              <w:rPr>
                <w:rFonts w:asciiTheme="majorHAnsi" w:hAnsiTheme="majorHAnsi" w:cstheme="majorHAnsi"/>
                <w:sz w:val="20"/>
                <w:szCs w:val="20"/>
              </w:rPr>
            </w:pPr>
            <w:r>
              <w:rPr>
                <w:rFonts w:asciiTheme="majorHAnsi" w:hAnsiTheme="majorHAnsi" w:cstheme="majorHAnsi"/>
                <w:sz w:val="20"/>
                <w:szCs w:val="20"/>
              </w:rPr>
              <w:t>[</w:t>
            </w:r>
            <w:hyperlink r:id="rId21" w:history="1">
              <w:r w:rsidRPr="007C49A0">
                <w:rPr>
                  <w:rStyle w:val="Hyperlink"/>
                  <w:rFonts w:asciiTheme="majorHAnsi" w:hAnsiTheme="majorHAnsi" w:cstheme="majorHAnsi"/>
                  <w:sz w:val="20"/>
                  <w:szCs w:val="20"/>
                </w:rPr>
                <w:t>link33</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tcPr>
          <w:p w14:paraId="3B3CF9D5"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Maternity services should continue to:</w:t>
            </w:r>
          </w:p>
          <w:p w14:paraId="2D492517" w14:textId="77777777" w:rsidR="00982F86" w:rsidRPr="00982F86" w:rsidRDefault="00982F86" w:rsidP="00F8266D">
            <w:pPr>
              <w:numPr>
                <w:ilvl w:val="0"/>
                <w:numId w:val="6"/>
              </w:numPr>
              <w:spacing w:before="8" w:after="8"/>
              <w:rPr>
                <w:rFonts w:asciiTheme="majorHAnsi" w:hAnsiTheme="majorHAnsi" w:cstheme="majorHAnsi"/>
                <w:sz w:val="20"/>
                <w:szCs w:val="20"/>
              </w:rPr>
            </w:pPr>
            <w:r w:rsidRPr="00982F86">
              <w:rPr>
                <w:rFonts w:asciiTheme="majorHAnsi" w:hAnsiTheme="majorHAnsi" w:cstheme="majorHAnsi"/>
                <w:b/>
                <w:bCs/>
                <w:sz w:val="20"/>
                <w:szCs w:val="20"/>
              </w:rPr>
              <w:t>Identify those women who are most at risk</w:t>
            </w:r>
            <w:r w:rsidRPr="00982F86">
              <w:rPr>
                <w:rFonts w:asciiTheme="majorHAnsi" w:hAnsiTheme="majorHAnsi" w:cstheme="majorHAnsi"/>
                <w:sz w:val="20"/>
                <w:szCs w:val="20"/>
              </w:rPr>
              <w:t> </w:t>
            </w:r>
            <w:r w:rsidRPr="00D846FA">
              <w:rPr>
                <w:rFonts w:asciiTheme="majorHAnsi" w:hAnsiTheme="majorHAnsi" w:cstheme="majorHAnsi"/>
                <w:b/>
                <w:sz w:val="20"/>
                <w:szCs w:val="20"/>
              </w:rPr>
              <w:t>of maternal death or high morbidity</w:t>
            </w:r>
            <w:r w:rsidRPr="00982F86">
              <w:rPr>
                <w:rFonts w:asciiTheme="majorHAnsi" w:hAnsiTheme="majorHAnsi" w:cstheme="majorHAnsi"/>
                <w:sz w:val="20"/>
                <w:szCs w:val="20"/>
              </w:rPr>
              <w:t xml:space="preserve"> in the postpartum period.</w:t>
            </w:r>
          </w:p>
          <w:p w14:paraId="6A20AC7C" w14:textId="0DAF82E7" w:rsidR="00982F86" w:rsidRPr="00982F86" w:rsidRDefault="00982F86" w:rsidP="00F8266D">
            <w:pPr>
              <w:numPr>
                <w:ilvl w:val="0"/>
                <w:numId w:val="6"/>
              </w:numPr>
              <w:spacing w:before="8" w:after="8"/>
              <w:rPr>
                <w:rFonts w:asciiTheme="majorHAnsi" w:hAnsiTheme="majorHAnsi" w:cstheme="majorHAnsi"/>
                <w:sz w:val="20"/>
                <w:szCs w:val="20"/>
              </w:rPr>
            </w:pPr>
            <w:r w:rsidRPr="00982F86">
              <w:rPr>
                <w:rFonts w:asciiTheme="majorHAnsi" w:hAnsiTheme="majorHAnsi" w:cstheme="majorHAnsi"/>
                <w:sz w:val="20"/>
                <w:szCs w:val="20"/>
              </w:rPr>
              <w:t>Develop </w:t>
            </w:r>
            <w:r w:rsidRPr="00982F86">
              <w:rPr>
                <w:rFonts w:asciiTheme="majorHAnsi" w:hAnsiTheme="majorHAnsi" w:cstheme="majorHAnsi"/>
                <w:b/>
                <w:bCs/>
                <w:sz w:val="20"/>
                <w:szCs w:val="20"/>
              </w:rPr>
              <w:t>comprehensive management plans</w:t>
            </w:r>
            <w:r w:rsidRPr="00982F86">
              <w:rPr>
                <w:rFonts w:asciiTheme="majorHAnsi" w:hAnsiTheme="majorHAnsi" w:cstheme="majorHAnsi"/>
                <w:sz w:val="20"/>
                <w:szCs w:val="20"/>
              </w:rPr>
              <w:t> for women at risk of postpartum psychosis</w:t>
            </w:r>
            <w:r w:rsidR="00D846FA">
              <w:rPr>
                <w:rFonts w:asciiTheme="majorHAnsi" w:hAnsiTheme="majorHAnsi" w:cstheme="majorHAnsi"/>
                <w:sz w:val="20"/>
                <w:szCs w:val="20"/>
              </w:rPr>
              <w:t xml:space="preserve"> (including those with a past history of postpartum psychosis and or bipolar disorder)</w:t>
            </w:r>
            <w:r w:rsidRPr="00982F86">
              <w:rPr>
                <w:rFonts w:asciiTheme="majorHAnsi" w:hAnsiTheme="majorHAnsi" w:cstheme="majorHAnsi"/>
                <w:sz w:val="20"/>
                <w:szCs w:val="20"/>
              </w:rPr>
              <w:t xml:space="preserve"> and/or those women with a high degree of complexity.</w:t>
            </w:r>
          </w:p>
          <w:p w14:paraId="0285F5AE" w14:textId="7D5D3BC2" w:rsidR="00982F86" w:rsidRDefault="00982F86" w:rsidP="00F8266D">
            <w:pPr>
              <w:numPr>
                <w:ilvl w:val="0"/>
                <w:numId w:val="6"/>
              </w:numPr>
              <w:spacing w:before="8" w:after="8"/>
              <w:rPr>
                <w:rFonts w:asciiTheme="majorHAnsi" w:hAnsiTheme="majorHAnsi" w:cstheme="majorHAnsi"/>
                <w:sz w:val="20"/>
                <w:szCs w:val="20"/>
              </w:rPr>
            </w:pPr>
            <w:r w:rsidRPr="00982F86">
              <w:rPr>
                <w:rFonts w:asciiTheme="majorHAnsi" w:hAnsiTheme="majorHAnsi" w:cstheme="majorHAnsi"/>
                <w:b/>
                <w:bCs/>
                <w:sz w:val="20"/>
                <w:szCs w:val="20"/>
              </w:rPr>
              <w:t xml:space="preserve">Identify all women with </w:t>
            </w:r>
            <w:r w:rsidR="00D846FA">
              <w:rPr>
                <w:rFonts w:asciiTheme="majorHAnsi" w:hAnsiTheme="majorHAnsi" w:cstheme="majorHAnsi"/>
                <w:b/>
                <w:bCs/>
                <w:sz w:val="20"/>
                <w:szCs w:val="20"/>
              </w:rPr>
              <w:t xml:space="preserve">this elevated risk </w:t>
            </w:r>
            <w:r w:rsidR="00D846FA">
              <w:rPr>
                <w:rFonts w:asciiTheme="majorHAnsi" w:hAnsiTheme="majorHAnsi" w:cstheme="majorHAnsi"/>
                <w:bCs/>
                <w:sz w:val="20"/>
                <w:szCs w:val="20"/>
              </w:rPr>
              <w:t>(including those with a previous diagnosis of a psychotic illness, severe early postnatal depressive disorder or severe enduring mental illness)</w:t>
            </w:r>
            <w:r w:rsidRPr="00982F86">
              <w:rPr>
                <w:rFonts w:asciiTheme="majorHAnsi" w:hAnsiTheme="majorHAnsi" w:cstheme="majorHAnsi"/>
                <w:sz w:val="20"/>
                <w:szCs w:val="20"/>
              </w:rPr>
              <w:t xml:space="preserve"> so that </w:t>
            </w:r>
            <w:r w:rsidRPr="00D846FA">
              <w:rPr>
                <w:rFonts w:asciiTheme="majorHAnsi" w:hAnsiTheme="majorHAnsi" w:cstheme="majorHAnsi"/>
                <w:b/>
                <w:sz w:val="20"/>
                <w:szCs w:val="20"/>
              </w:rPr>
              <w:t>additional support can be offered</w:t>
            </w:r>
            <w:r w:rsidRPr="00982F86">
              <w:rPr>
                <w:rFonts w:asciiTheme="majorHAnsi" w:hAnsiTheme="majorHAnsi" w:cstheme="majorHAnsi"/>
                <w:sz w:val="20"/>
                <w:szCs w:val="20"/>
              </w:rPr>
              <w:t xml:space="preserve"> during the pregnancy</w:t>
            </w:r>
            <w:r w:rsidR="00D846FA">
              <w:rPr>
                <w:rFonts w:asciiTheme="majorHAnsi" w:hAnsiTheme="majorHAnsi" w:cstheme="majorHAnsi"/>
                <w:sz w:val="20"/>
                <w:szCs w:val="20"/>
              </w:rPr>
              <w:t>, labour</w:t>
            </w:r>
            <w:r w:rsidRPr="00982F86">
              <w:rPr>
                <w:rFonts w:asciiTheme="majorHAnsi" w:hAnsiTheme="majorHAnsi" w:cstheme="majorHAnsi"/>
                <w:sz w:val="20"/>
                <w:szCs w:val="20"/>
              </w:rPr>
              <w:t xml:space="preserve"> and in the high-risk postpartum period.</w:t>
            </w:r>
          </w:p>
          <w:p w14:paraId="4BE335BC" w14:textId="77777777" w:rsidR="00D846FA" w:rsidRDefault="00D846FA" w:rsidP="00D846FA">
            <w:pPr>
              <w:spacing w:before="8" w:after="8"/>
              <w:rPr>
                <w:rFonts w:asciiTheme="majorHAnsi" w:hAnsiTheme="majorHAnsi" w:cstheme="majorHAnsi"/>
                <w:b/>
                <w:sz w:val="20"/>
                <w:szCs w:val="20"/>
              </w:rPr>
            </w:pPr>
          </w:p>
          <w:p w14:paraId="431291FC" w14:textId="77777777" w:rsidR="00D846FA" w:rsidRDefault="00D846FA" w:rsidP="00D846FA">
            <w:pPr>
              <w:spacing w:before="8" w:after="8"/>
              <w:rPr>
                <w:rFonts w:asciiTheme="majorHAnsi" w:hAnsiTheme="majorHAnsi" w:cstheme="majorHAnsi"/>
                <w:sz w:val="20"/>
                <w:szCs w:val="20"/>
              </w:rPr>
            </w:pPr>
            <w:r>
              <w:rPr>
                <w:rFonts w:asciiTheme="majorHAnsi" w:hAnsiTheme="majorHAnsi" w:cstheme="majorHAnsi"/>
                <w:b/>
                <w:sz w:val="20"/>
                <w:szCs w:val="20"/>
              </w:rPr>
              <w:t xml:space="preserve">Antenatal Mental Health Liaison clinics </w:t>
            </w:r>
            <w:r>
              <w:rPr>
                <w:rFonts w:asciiTheme="majorHAnsi" w:hAnsiTheme="majorHAnsi" w:cstheme="majorHAnsi"/>
                <w:sz w:val="20"/>
                <w:szCs w:val="20"/>
              </w:rPr>
              <w:t xml:space="preserve">continue to be an important route for women with mental illness to access joint care between maternity and mental health services. </w:t>
            </w:r>
          </w:p>
          <w:p w14:paraId="7CCA717E" w14:textId="360936AB" w:rsidR="00D846FA" w:rsidRDefault="00D846FA" w:rsidP="00D846FA">
            <w:pPr>
              <w:pStyle w:val="ListParagraph"/>
              <w:numPr>
                <w:ilvl w:val="0"/>
                <w:numId w:val="56"/>
              </w:numPr>
              <w:spacing w:before="8" w:after="8"/>
              <w:rPr>
                <w:rFonts w:asciiTheme="majorHAnsi" w:hAnsiTheme="majorHAnsi" w:cstheme="majorHAnsi"/>
                <w:b/>
                <w:sz w:val="20"/>
                <w:szCs w:val="20"/>
              </w:rPr>
            </w:pPr>
            <w:r>
              <w:rPr>
                <w:rFonts w:asciiTheme="majorHAnsi" w:hAnsiTheme="majorHAnsi" w:cstheme="majorHAnsi"/>
                <w:sz w:val="20"/>
                <w:szCs w:val="20"/>
              </w:rPr>
              <w:t xml:space="preserve">These are now often being delivered via </w:t>
            </w:r>
            <w:r>
              <w:rPr>
                <w:rFonts w:asciiTheme="majorHAnsi" w:hAnsiTheme="majorHAnsi" w:cstheme="majorHAnsi"/>
                <w:b/>
                <w:sz w:val="20"/>
                <w:szCs w:val="20"/>
              </w:rPr>
              <w:t xml:space="preserve">virtual clinics. </w:t>
            </w:r>
          </w:p>
          <w:p w14:paraId="1A82FEC9" w14:textId="39E9141D" w:rsidR="00D846FA" w:rsidRPr="00D846FA" w:rsidRDefault="00D846FA" w:rsidP="00D846FA">
            <w:pPr>
              <w:pStyle w:val="ListParagraph"/>
              <w:numPr>
                <w:ilvl w:val="0"/>
                <w:numId w:val="56"/>
              </w:numPr>
              <w:spacing w:before="8" w:after="8"/>
              <w:rPr>
                <w:rFonts w:asciiTheme="majorHAnsi" w:hAnsiTheme="majorHAnsi" w:cstheme="majorHAnsi"/>
                <w:b/>
                <w:sz w:val="20"/>
                <w:szCs w:val="20"/>
              </w:rPr>
            </w:pPr>
            <w:r>
              <w:rPr>
                <w:rFonts w:asciiTheme="majorHAnsi" w:hAnsiTheme="majorHAnsi" w:cstheme="majorHAnsi"/>
                <w:sz w:val="20"/>
                <w:szCs w:val="20"/>
              </w:rPr>
              <w:t xml:space="preserve">Working with maternity services they should </w:t>
            </w:r>
            <w:r>
              <w:rPr>
                <w:rFonts w:asciiTheme="majorHAnsi" w:hAnsiTheme="majorHAnsi" w:cstheme="majorHAnsi"/>
                <w:b/>
                <w:sz w:val="20"/>
                <w:szCs w:val="20"/>
              </w:rPr>
              <w:t xml:space="preserve">continue to identify women most at risk of maternal death or high morbidity, develop comprehensive management plans and identify all women with elevated risk </w:t>
            </w:r>
            <w:r>
              <w:rPr>
                <w:rFonts w:asciiTheme="majorHAnsi" w:hAnsiTheme="majorHAnsi" w:cstheme="majorHAnsi"/>
                <w:sz w:val="20"/>
                <w:szCs w:val="20"/>
              </w:rPr>
              <w:t xml:space="preserve">as outlined above. </w:t>
            </w:r>
            <w:r>
              <w:rPr>
                <w:rFonts w:asciiTheme="majorHAnsi" w:hAnsiTheme="majorHAnsi" w:cstheme="majorHAnsi"/>
                <w:b/>
                <w:sz w:val="20"/>
                <w:szCs w:val="20"/>
              </w:rPr>
              <w:t xml:space="preserve"> </w:t>
            </w:r>
          </w:p>
          <w:p w14:paraId="75AE4375" w14:textId="77777777" w:rsidR="00982F86" w:rsidRDefault="00982F86" w:rsidP="00982F86">
            <w:pPr>
              <w:spacing w:before="8" w:after="8"/>
              <w:rPr>
                <w:rFonts w:asciiTheme="majorHAnsi" w:hAnsiTheme="majorHAnsi" w:cstheme="majorHAnsi"/>
                <w:b/>
                <w:bCs/>
                <w:sz w:val="20"/>
                <w:szCs w:val="20"/>
              </w:rPr>
            </w:pPr>
          </w:p>
          <w:p w14:paraId="682EC583" w14:textId="767EB33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Perinatal mental health services</w:t>
            </w:r>
          </w:p>
          <w:p w14:paraId="655C205C" w14:textId="52DC8769" w:rsidR="00982F86" w:rsidRPr="00982F86" w:rsidRDefault="00982F86" w:rsidP="00F8266D">
            <w:pPr>
              <w:numPr>
                <w:ilvl w:val="0"/>
                <w:numId w:val="7"/>
              </w:numPr>
              <w:spacing w:before="8" w:after="8"/>
              <w:rPr>
                <w:rFonts w:asciiTheme="majorHAnsi" w:hAnsiTheme="majorHAnsi" w:cstheme="majorHAnsi"/>
                <w:sz w:val="20"/>
                <w:szCs w:val="20"/>
              </w:rPr>
            </w:pPr>
            <w:r w:rsidRPr="00982F86">
              <w:rPr>
                <w:rFonts w:asciiTheme="majorHAnsi" w:hAnsiTheme="majorHAnsi" w:cstheme="majorHAnsi"/>
                <w:sz w:val="20"/>
                <w:szCs w:val="20"/>
              </w:rPr>
              <w:t>should give careful consideration of </w:t>
            </w:r>
            <w:r w:rsidRPr="00982F86">
              <w:rPr>
                <w:rFonts w:asciiTheme="majorHAnsi" w:hAnsiTheme="majorHAnsi" w:cstheme="majorHAnsi"/>
                <w:b/>
                <w:bCs/>
                <w:sz w:val="20"/>
                <w:szCs w:val="20"/>
              </w:rPr>
              <w:t>how pregnant women are assessed</w:t>
            </w:r>
            <w:r w:rsidRPr="00982F86">
              <w:rPr>
                <w:rFonts w:asciiTheme="majorHAnsi" w:hAnsiTheme="majorHAnsi" w:cstheme="majorHAnsi"/>
                <w:sz w:val="20"/>
                <w:szCs w:val="20"/>
              </w:rPr>
              <w:t xml:space="preserve"> in community perinatal mental health teams following guidelines for community services. </w:t>
            </w:r>
          </w:p>
          <w:p w14:paraId="1A525E3D" w14:textId="77777777" w:rsidR="00982F86" w:rsidRPr="00982F86" w:rsidRDefault="00982F86" w:rsidP="00F8266D">
            <w:pPr>
              <w:numPr>
                <w:ilvl w:val="0"/>
                <w:numId w:val="7"/>
              </w:numPr>
              <w:spacing w:before="8" w:after="8"/>
              <w:rPr>
                <w:rFonts w:asciiTheme="majorHAnsi" w:hAnsiTheme="majorHAnsi" w:cstheme="majorHAnsi"/>
                <w:sz w:val="20"/>
                <w:szCs w:val="20"/>
              </w:rPr>
            </w:pPr>
            <w:r w:rsidRPr="00982F86">
              <w:rPr>
                <w:rFonts w:asciiTheme="majorHAnsi" w:hAnsiTheme="majorHAnsi" w:cstheme="majorHAnsi"/>
                <w:sz w:val="20"/>
                <w:szCs w:val="20"/>
              </w:rPr>
              <w:t>should undertake a </w:t>
            </w:r>
            <w:r w:rsidRPr="00982F86">
              <w:rPr>
                <w:rFonts w:asciiTheme="majorHAnsi" w:hAnsiTheme="majorHAnsi" w:cstheme="majorHAnsi"/>
                <w:b/>
                <w:bCs/>
                <w:sz w:val="20"/>
                <w:szCs w:val="20"/>
              </w:rPr>
              <w:t>careful risk assessment on a case by case basis </w:t>
            </w:r>
            <w:r w:rsidRPr="00982F86">
              <w:rPr>
                <w:rFonts w:asciiTheme="majorHAnsi" w:hAnsiTheme="majorHAnsi" w:cstheme="majorHAnsi"/>
                <w:sz w:val="20"/>
                <w:szCs w:val="20"/>
              </w:rPr>
              <w:t>before planning a psychiatric assessment of a patient on a maternity ward prior to discharge, and only proceed if women show symptoms of acute deterioration in mental state, or if there are significant safeguarding concerns that warrant a pre-discharge meeting requested by social care.</w:t>
            </w:r>
          </w:p>
          <w:p w14:paraId="64F60474" w14:textId="77777777" w:rsidR="00982F86" w:rsidRPr="00982F86" w:rsidRDefault="00982F86" w:rsidP="00F8266D">
            <w:pPr>
              <w:numPr>
                <w:ilvl w:val="0"/>
                <w:numId w:val="7"/>
              </w:numPr>
              <w:spacing w:before="8" w:after="8"/>
              <w:rPr>
                <w:rFonts w:asciiTheme="majorHAnsi" w:hAnsiTheme="majorHAnsi" w:cstheme="majorHAnsi"/>
                <w:sz w:val="20"/>
                <w:szCs w:val="20"/>
              </w:rPr>
            </w:pPr>
            <w:r w:rsidRPr="00982F86">
              <w:rPr>
                <w:rFonts w:asciiTheme="majorHAnsi" w:hAnsiTheme="majorHAnsi" w:cstheme="majorHAnsi"/>
                <w:sz w:val="20"/>
                <w:szCs w:val="20"/>
              </w:rPr>
              <w:t>Women who are well and on a stable treatment plan </w:t>
            </w:r>
            <w:r w:rsidRPr="00982F86">
              <w:rPr>
                <w:rFonts w:asciiTheme="majorHAnsi" w:hAnsiTheme="majorHAnsi" w:cstheme="majorHAnsi"/>
                <w:b/>
                <w:bCs/>
                <w:sz w:val="20"/>
                <w:szCs w:val="20"/>
              </w:rPr>
              <w:t>should be discharged as soon as fit to leave hospital with their baby</w:t>
            </w:r>
            <w:r w:rsidRPr="00982F86">
              <w:rPr>
                <w:rFonts w:asciiTheme="majorHAnsi" w:hAnsiTheme="majorHAnsi" w:cstheme="majorHAnsi"/>
                <w:sz w:val="20"/>
                <w:szCs w:val="20"/>
              </w:rPr>
              <w:t> and be reviewed by their clinician or allocated perinatal care coordinator the following working day via phone or by virtual review.</w:t>
            </w:r>
          </w:p>
          <w:p w14:paraId="4D15BC1E" w14:textId="77777777" w:rsidR="00982F86" w:rsidRPr="00982F86" w:rsidRDefault="00982F86" w:rsidP="00F8266D">
            <w:pPr>
              <w:numPr>
                <w:ilvl w:val="0"/>
                <w:numId w:val="7"/>
              </w:numPr>
              <w:spacing w:before="8" w:after="8"/>
              <w:rPr>
                <w:rFonts w:asciiTheme="majorHAnsi" w:hAnsiTheme="majorHAnsi" w:cstheme="majorHAnsi"/>
                <w:sz w:val="20"/>
                <w:szCs w:val="20"/>
              </w:rPr>
            </w:pPr>
            <w:r w:rsidRPr="00982F86">
              <w:rPr>
                <w:rFonts w:asciiTheme="majorHAnsi" w:hAnsiTheme="majorHAnsi" w:cstheme="majorHAnsi"/>
                <w:sz w:val="20"/>
                <w:szCs w:val="20"/>
              </w:rPr>
              <w:lastRenderedPageBreak/>
              <w:t>Perinatal services will continue to </w:t>
            </w:r>
            <w:r w:rsidRPr="00982F86">
              <w:rPr>
                <w:rFonts w:asciiTheme="majorHAnsi" w:hAnsiTheme="majorHAnsi" w:cstheme="majorHAnsi"/>
                <w:b/>
                <w:bCs/>
                <w:sz w:val="20"/>
                <w:szCs w:val="20"/>
              </w:rPr>
              <w:t>work closely with families</w:t>
            </w:r>
            <w:r w:rsidRPr="00982F86">
              <w:rPr>
                <w:rFonts w:asciiTheme="majorHAnsi" w:hAnsiTheme="majorHAnsi" w:cstheme="majorHAnsi"/>
                <w:sz w:val="20"/>
                <w:szCs w:val="20"/>
              </w:rPr>
              <w:t> to ensure that partners and families are aware of the importance of early detection and seeking advice.</w:t>
            </w:r>
          </w:p>
          <w:p w14:paraId="55DEACE7" w14:textId="77777777" w:rsidR="00982F86" w:rsidRPr="00982F86" w:rsidRDefault="00982F86" w:rsidP="00F8266D">
            <w:pPr>
              <w:numPr>
                <w:ilvl w:val="0"/>
                <w:numId w:val="7"/>
              </w:numPr>
              <w:spacing w:before="8" w:after="8"/>
              <w:rPr>
                <w:rFonts w:asciiTheme="majorHAnsi" w:hAnsiTheme="majorHAnsi" w:cstheme="majorHAnsi"/>
                <w:sz w:val="20"/>
                <w:szCs w:val="20"/>
              </w:rPr>
            </w:pPr>
            <w:r w:rsidRPr="00982F86">
              <w:rPr>
                <w:rFonts w:asciiTheme="majorHAnsi" w:hAnsiTheme="majorHAnsi" w:cstheme="majorHAnsi"/>
                <w:sz w:val="20"/>
                <w:szCs w:val="20"/>
              </w:rPr>
              <w:t>Women who are under community perinatal services and </w:t>
            </w:r>
            <w:r w:rsidRPr="00982F86">
              <w:rPr>
                <w:rFonts w:asciiTheme="majorHAnsi" w:hAnsiTheme="majorHAnsi" w:cstheme="majorHAnsi"/>
                <w:b/>
                <w:bCs/>
                <w:sz w:val="20"/>
                <w:szCs w:val="20"/>
              </w:rPr>
              <w:t>who need a psychiatric review post-delivery should be reviewed as quickly as possible</w:t>
            </w:r>
            <w:r w:rsidRPr="00982F86">
              <w:rPr>
                <w:rFonts w:asciiTheme="majorHAnsi" w:hAnsiTheme="majorHAnsi" w:cstheme="majorHAnsi"/>
                <w:sz w:val="20"/>
                <w:szCs w:val="20"/>
              </w:rPr>
              <w:t> on the postnatal ward.</w:t>
            </w:r>
          </w:p>
          <w:p w14:paraId="057A0E5F" w14:textId="7143A421" w:rsidR="00982F86" w:rsidRDefault="00982F86" w:rsidP="00982F86">
            <w:pPr>
              <w:spacing w:before="8" w:after="8"/>
              <w:rPr>
                <w:rFonts w:asciiTheme="majorHAnsi" w:hAnsiTheme="majorHAnsi" w:cstheme="majorHAnsi"/>
                <w:b/>
                <w:bCs/>
                <w:sz w:val="20"/>
                <w:szCs w:val="20"/>
              </w:rPr>
            </w:pPr>
          </w:p>
          <w:p w14:paraId="44424544" w14:textId="713B8243" w:rsidR="007C49A0" w:rsidRDefault="007C49A0" w:rsidP="00982F86">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Advice for midwives on perinatal healthcare in the context of COVID-19 </w:t>
            </w:r>
            <w:r>
              <w:rPr>
                <w:rFonts w:asciiTheme="majorHAnsi" w:hAnsiTheme="majorHAnsi" w:cstheme="majorHAnsi"/>
                <w:bCs/>
                <w:sz w:val="20"/>
                <w:szCs w:val="20"/>
              </w:rPr>
              <w:t xml:space="preserve">can be found at: </w:t>
            </w:r>
            <w:hyperlink r:id="rId22" w:history="1">
              <w:r w:rsidRPr="007C49A0">
                <w:rPr>
                  <w:rStyle w:val="Hyperlink"/>
                  <w:rFonts w:asciiTheme="majorHAnsi" w:hAnsiTheme="majorHAnsi" w:cstheme="majorHAnsi"/>
                  <w:b/>
                  <w:bCs/>
                  <w:sz w:val="20"/>
                  <w:szCs w:val="20"/>
                </w:rPr>
                <w:t>perinatal-mental-health-care-during-covid-19-v4-march-2021-final.pdf (rcm.org.uk)</w:t>
              </w:r>
            </w:hyperlink>
          </w:p>
          <w:p w14:paraId="130135DC" w14:textId="307BF398" w:rsidR="007C49A0" w:rsidRDefault="007C49A0" w:rsidP="00982F86">
            <w:pPr>
              <w:spacing w:before="8" w:after="8"/>
              <w:rPr>
                <w:rFonts w:asciiTheme="majorHAnsi" w:hAnsiTheme="majorHAnsi" w:cstheme="majorHAnsi"/>
                <w:bCs/>
                <w:sz w:val="20"/>
                <w:szCs w:val="20"/>
              </w:rPr>
            </w:pPr>
          </w:p>
          <w:p w14:paraId="1E3CCA50" w14:textId="3B5F2C84" w:rsidR="007C49A0" w:rsidRDefault="007C49A0" w:rsidP="00982F86">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Guidance for midwives in supporting women with multiple disadvantage, including mental illness, during COVID-19 is at </w:t>
            </w:r>
            <w:hyperlink r:id="rId23" w:history="1">
              <w:r w:rsidRPr="007C49A0">
                <w:rPr>
                  <w:rStyle w:val="Hyperlink"/>
                  <w:rFonts w:asciiTheme="majorHAnsi" w:hAnsiTheme="majorHAnsi" w:cstheme="majorHAnsi"/>
                  <w:b/>
                  <w:bCs/>
                  <w:sz w:val="20"/>
                  <w:szCs w:val="20"/>
                </w:rPr>
                <w:t>Supporting women facing multiple disadvantage during COVID-19 | Birth Companions</w:t>
              </w:r>
            </w:hyperlink>
          </w:p>
          <w:p w14:paraId="4D3B8AC3" w14:textId="77777777" w:rsidR="007C49A0" w:rsidRPr="007C49A0" w:rsidRDefault="007C49A0" w:rsidP="00982F86">
            <w:pPr>
              <w:spacing w:before="8" w:after="8"/>
              <w:rPr>
                <w:rFonts w:asciiTheme="majorHAnsi" w:hAnsiTheme="majorHAnsi" w:cstheme="majorHAnsi"/>
                <w:b/>
                <w:bCs/>
                <w:sz w:val="20"/>
                <w:szCs w:val="20"/>
              </w:rPr>
            </w:pPr>
          </w:p>
          <w:p w14:paraId="5A9C0A3C" w14:textId="395ED0B9"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Advice for nursery nurses in perinatal care </w:t>
            </w:r>
            <w:r w:rsidRPr="00982F86">
              <w:rPr>
                <w:rFonts w:asciiTheme="majorHAnsi" w:hAnsiTheme="majorHAnsi" w:cstheme="majorHAnsi"/>
                <w:sz w:val="20"/>
                <w:szCs w:val="20"/>
              </w:rPr>
              <w:t>can be found at </w:t>
            </w:r>
            <w:hyperlink r:id="rId24" w:history="1">
              <w:r w:rsidRPr="00982F86">
                <w:rPr>
                  <w:rStyle w:val="Hyperlink"/>
                  <w:rFonts w:asciiTheme="majorHAnsi" w:hAnsiTheme="majorHAnsi" w:cstheme="majorHAnsi"/>
                  <w:b/>
                  <w:bCs/>
                  <w:sz w:val="20"/>
                  <w:szCs w:val="20"/>
                </w:rPr>
                <w:t>https://www.rcpsych.ac.uk/improving-care/ccqi/quality-networks-accreditation/perinatal-quality-network/pqn-webinars</w:t>
              </w:r>
            </w:hyperlink>
          </w:p>
          <w:p w14:paraId="4CA3C379" w14:textId="77777777" w:rsidR="00982F86" w:rsidRDefault="00982F86" w:rsidP="00982F86">
            <w:pPr>
              <w:spacing w:before="8" w:after="8"/>
              <w:rPr>
                <w:rFonts w:asciiTheme="majorHAnsi" w:hAnsiTheme="majorHAnsi" w:cstheme="majorHAnsi"/>
                <w:b/>
                <w:bCs/>
                <w:sz w:val="20"/>
                <w:szCs w:val="20"/>
              </w:rPr>
            </w:pPr>
          </w:p>
          <w:p w14:paraId="2F41845A" w14:textId="7AC4618A"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Advice for health visitors</w:t>
            </w:r>
            <w:r w:rsidRPr="00982F86">
              <w:rPr>
                <w:rFonts w:asciiTheme="majorHAnsi" w:hAnsiTheme="majorHAnsi" w:cstheme="majorHAnsi"/>
                <w:sz w:val="20"/>
                <w:szCs w:val="20"/>
              </w:rPr>
              <w:t> can be found at </w:t>
            </w:r>
            <w:hyperlink r:id="rId25" w:history="1">
              <w:r w:rsidRPr="00982F86">
                <w:rPr>
                  <w:rStyle w:val="Hyperlink"/>
                  <w:rFonts w:asciiTheme="majorHAnsi" w:hAnsiTheme="majorHAnsi" w:cstheme="majorHAnsi"/>
                  <w:b/>
                  <w:bCs/>
                  <w:sz w:val="20"/>
                  <w:szCs w:val="20"/>
                </w:rPr>
                <w:t>https://ihv.org.uk/for-health-visitors/resources/resource-library-a-z/covid-19-coronavirus-guidance/</w:t>
              </w:r>
            </w:hyperlink>
            <w:r w:rsidRPr="00982F86">
              <w:rPr>
                <w:rFonts w:asciiTheme="majorHAnsi" w:hAnsiTheme="majorHAnsi" w:cstheme="majorHAnsi"/>
                <w:sz w:val="20"/>
                <w:szCs w:val="20"/>
              </w:rPr>
              <w:t> and at </w:t>
            </w:r>
            <w:hyperlink r:id="rId26" w:history="1">
              <w:r w:rsidRPr="00982F86">
                <w:rPr>
                  <w:rStyle w:val="Hyperlink"/>
                  <w:rFonts w:asciiTheme="majorHAnsi" w:hAnsiTheme="majorHAnsi" w:cstheme="majorHAnsi"/>
                  <w:b/>
                  <w:bCs/>
                  <w:sz w:val="20"/>
                  <w:szCs w:val="20"/>
                </w:rPr>
                <w:t>https://www.unicef.org.uk/babyfriendly/guidance-documents/</w:t>
              </w:r>
            </w:hyperlink>
          </w:p>
          <w:p w14:paraId="2DF7C7BC" w14:textId="3ED2925C" w:rsidR="002C574B" w:rsidRPr="00982F86" w:rsidRDefault="002C574B" w:rsidP="00982F86">
            <w:pPr>
              <w:spacing w:before="8" w:after="8"/>
              <w:rPr>
                <w:rFonts w:asciiTheme="majorHAnsi" w:hAnsiTheme="majorHAnsi" w:cstheme="majorHAnsi"/>
                <w:sz w:val="20"/>
                <w:szCs w:val="20"/>
              </w:rPr>
            </w:pPr>
          </w:p>
        </w:tc>
      </w:tr>
      <w:tr w:rsidR="00DD7145" w:rsidRPr="005F1396" w14:paraId="16A6E09F" w14:textId="77777777" w:rsidTr="00B133A7">
        <w:tc>
          <w:tcPr>
            <w:tcW w:w="3402" w:type="dxa"/>
            <w:tcBorders>
              <w:top w:val="nil"/>
              <w:left w:val="single" w:sz="48" w:space="0" w:color="E2F2FF"/>
              <w:bottom w:val="nil"/>
              <w:right w:val="nil"/>
            </w:tcBorders>
            <w:shd w:val="clear" w:color="auto" w:fill="E2F2FF"/>
          </w:tcPr>
          <w:p w14:paraId="6CBE3911"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1c. Mother and Baby Units</w:t>
            </w:r>
          </w:p>
          <w:p w14:paraId="11B53E9B" w14:textId="436A40E5" w:rsidR="001F17E4" w:rsidRPr="00982F86" w:rsidRDefault="00982F86" w:rsidP="00556ECC">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27" w:tgtFrame="_blank" w:history="1">
              <w:r w:rsidRPr="00982F86">
                <w:rPr>
                  <w:rStyle w:val="Hyperlink"/>
                  <w:rFonts w:asciiTheme="majorHAnsi" w:hAnsiTheme="majorHAnsi" w:cstheme="majorHAnsi"/>
                  <w:sz w:val="20"/>
                  <w:szCs w:val="20"/>
                </w:rPr>
                <w:t>link1</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38F09F86"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Mother and Baby Units (MBUs) are psychiatric inpatient units which accept women in the later stages of pregnancy or with their baby up to 12 months of age.</w:t>
            </w:r>
          </w:p>
          <w:p w14:paraId="45B01442" w14:textId="77777777" w:rsidR="00982F86" w:rsidRDefault="00982F86" w:rsidP="00982F86">
            <w:pPr>
              <w:spacing w:before="8" w:after="8"/>
              <w:rPr>
                <w:rFonts w:asciiTheme="majorHAnsi" w:hAnsiTheme="majorHAnsi" w:cstheme="majorHAnsi"/>
                <w:b/>
                <w:bCs/>
                <w:sz w:val="20"/>
                <w:szCs w:val="20"/>
              </w:rPr>
            </w:pPr>
          </w:p>
          <w:p w14:paraId="0224A6A9" w14:textId="6974ECDF"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UK advice for MBUs:</w:t>
            </w:r>
          </w:p>
          <w:p w14:paraId="405A7630" w14:textId="77777777" w:rsidR="00982F86" w:rsidRDefault="00982F86" w:rsidP="00982F86">
            <w:pPr>
              <w:spacing w:before="8" w:after="8"/>
              <w:rPr>
                <w:rFonts w:asciiTheme="majorHAnsi" w:hAnsiTheme="majorHAnsi" w:cstheme="majorHAnsi"/>
                <w:sz w:val="20"/>
                <w:szCs w:val="20"/>
              </w:rPr>
            </w:pPr>
          </w:p>
          <w:p w14:paraId="39FA44CD" w14:textId="093138BE"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Decisions about admission</w:t>
            </w:r>
          </w:p>
          <w:p w14:paraId="512E3B12" w14:textId="77777777" w:rsidR="00982F86" w:rsidRPr="00982F86" w:rsidRDefault="00982F86" w:rsidP="004E3475">
            <w:pPr>
              <w:numPr>
                <w:ilvl w:val="0"/>
                <w:numId w:val="57"/>
              </w:numPr>
              <w:spacing w:before="8" w:after="8"/>
              <w:rPr>
                <w:rFonts w:asciiTheme="majorHAnsi" w:hAnsiTheme="majorHAnsi" w:cstheme="majorHAnsi"/>
                <w:sz w:val="20"/>
                <w:szCs w:val="20"/>
              </w:rPr>
            </w:pPr>
            <w:r w:rsidRPr="00982F86">
              <w:rPr>
                <w:rFonts w:asciiTheme="majorHAnsi" w:hAnsiTheme="majorHAnsi" w:cstheme="majorHAnsi"/>
                <w:sz w:val="20"/>
                <w:szCs w:val="20"/>
              </w:rPr>
              <w:t>Psychiatric illnesses remain amongst the leading causes of maternal deaths. </w:t>
            </w:r>
            <w:r w:rsidRPr="00982F86">
              <w:rPr>
                <w:rFonts w:asciiTheme="majorHAnsi" w:hAnsiTheme="majorHAnsi" w:cstheme="majorHAnsi"/>
                <w:b/>
                <w:bCs/>
                <w:sz w:val="20"/>
                <w:szCs w:val="20"/>
              </w:rPr>
              <w:t>It is important that women continue to have access to inpatient mother and baby units.</w:t>
            </w:r>
          </w:p>
          <w:p w14:paraId="05723393" w14:textId="7DB45885" w:rsidR="00982F86" w:rsidRDefault="00982F86" w:rsidP="004E3475">
            <w:pPr>
              <w:numPr>
                <w:ilvl w:val="0"/>
                <w:numId w:val="57"/>
              </w:numPr>
              <w:spacing w:before="8" w:after="8"/>
              <w:rPr>
                <w:rFonts w:asciiTheme="majorHAnsi" w:hAnsiTheme="majorHAnsi" w:cstheme="majorHAnsi"/>
                <w:sz w:val="20"/>
                <w:szCs w:val="20"/>
              </w:rPr>
            </w:pPr>
            <w:r w:rsidRPr="00982F86">
              <w:rPr>
                <w:rFonts w:asciiTheme="majorHAnsi" w:hAnsiTheme="majorHAnsi" w:cstheme="majorHAnsi"/>
                <w:sz w:val="20"/>
                <w:szCs w:val="20"/>
              </w:rPr>
              <w:t>The </w:t>
            </w:r>
            <w:r w:rsidRPr="00982F86">
              <w:rPr>
                <w:rFonts w:asciiTheme="majorHAnsi" w:hAnsiTheme="majorHAnsi" w:cstheme="majorHAnsi"/>
                <w:b/>
                <w:bCs/>
                <w:sz w:val="20"/>
                <w:szCs w:val="20"/>
              </w:rPr>
              <w:t>benefits of joint admission</w:t>
            </w:r>
            <w:r w:rsidRPr="00982F86">
              <w:rPr>
                <w:rFonts w:asciiTheme="majorHAnsi" w:hAnsiTheme="majorHAnsi" w:cstheme="majorHAnsi"/>
                <w:sz w:val="20"/>
                <w:szCs w:val="20"/>
              </w:rPr>
              <w:t> with mother and baby, </w:t>
            </w:r>
            <w:r w:rsidRPr="00982F86">
              <w:rPr>
                <w:rFonts w:asciiTheme="majorHAnsi" w:hAnsiTheme="majorHAnsi" w:cstheme="majorHAnsi"/>
                <w:b/>
                <w:bCs/>
                <w:sz w:val="20"/>
                <w:szCs w:val="20"/>
              </w:rPr>
              <w:t>for physically well mothers, outweigh the risks.</w:t>
            </w:r>
            <w:r w:rsidRPr="00982F86">
              <w:rPr>
                <w:rFonts w:asciiTheme="majorHAnsi" w:hAnsiTheme="majorHAnsi" w:cstheme="majorHAnsi"/>
                <w:sz w:val="20"/>
                <w:szCs w:val="20"/>
              </w:rPr>
              <w:t> This decision can be </w:t>
            </w:r>
            <w:r w:rsidRPr="00982F86">
              <w:rPr>
                <w:rFonts w:asciiTheme="majorHAnsi" w:hAnsiTheme="majorHAnsi" w:cstheme="majorHAnsi"/>
                <w:b/>
                <w:bCs/>
                <w:sz w:val="20"/>
                <w:szCs w:val="20"/>
              </w:rPr>
              <w:t>reviewed on a case by case basis</w:t>
            </w:r>
            <w:r w:rsidRPr="00982F86">
              <w:rPr>
                <w:rFonts w:asciiTheme="majorHAnsi" w:hAnsiTheme="majorHAnsi" w:cstheme="majorHAnsi"/>
                <w:sz w:val="20"/>
                <w:szCs w:val="20"/>
              </w:rPr>
              <w:t> should the mother become physically unwell. </w:t>
            </w:r>
          </w:p>
          <w:p w14:paraId="0AB4CF72" w14:textId="089A1A01" w:rsidR="007C49A0" w:rsidRDefault="007C49A0" w:rsidP="004E3475">
            <w:pPr>
              <w:numPr>
                <w:ilvl w:val="0"/>
                <w:numId w:val="57"/>
              </w:numPr>
              <w:spacing w:before="8" w:after="8"/>
              <w:rPr>
                <w:rFonts w:asciiTheme="majorHAnsi" w:hAnsiTheme="majorHAnsi" w:cstheme="majorHAnsi"/>
                <w:sz w:val="20"/>
                <w:szCs w:val="20"/>
              </w:rPr>
            </w:pPr>
            <w:r>
              <w:rPr>
                <w:rFonts w:asciiTheme="majorHAnsi" w:hAnsiTheme="majorHAnsi" w:cstheme="majorHAnsi"/>
                <w:sz w:val="20"/>
                <w:szCs w:val="20"/>
              </w:rPr>
              <w:t xml:space="preserve">Therefore, MBUs need to </w:t>
            </w:r>
            <w:r>
              <w:rPr>
                <w:rFonts w:asciiTheme="majorHAnsi" w:hAnsiTheme="majorHAnsi" w:cstheme="majorHAnsi"/>
                <w:b/>
                <w:sz w:val="20"/>
                <w:szCs w:val="20"/>
              </w:rPr>
              <w:t xml:space="preserve">continue admitting mothers with babies with the usual protocols </w:t>
            </w:r>
            <w:r>
              <w:rPr>
                <w:rFonts w:asciiTheme="majorHAnsi" w:hAnsiTheme="majorHAnsi" w:cstheme="majorHAnsi"/>
                <w:sz w:val="20"/>
                <w:szCs w:val="20"/>
              </w:rPr>
              <w:t xml:space="preserve">for admission applying. </w:t>
            </w:r>
          </w:p>
          <w:p w14:paraId="1AE4428D" w14:textId="5B67F9CC" w:rsidR="007C49A0" w:rsidRDefault="007C49A0" w:rsidP="004E3475">
            <w:pPr>
              <w:numPr>
                <w:ilvl w:val="0"/>
                <w:numId w:val="57"/>
              </w:numPr>
              <w:spacing w:before="8" w:after="8"/>
              <w:rPr>
                <w:rFonts w:asciiTheme="majorHAnsi" w:hAnsiTheme="majorHAnsi" w:cstheme="majorHAnsi"/>
                <w:sz w:val="20"/>
                <w:szCs w:val="20"/>
              </w:rPr>
            </w:pPr>
            <w:r>
              <w:rPr>
                <w:rFonts w:asciiTheme="majorHAnsi" w:hAnsiTheme="majorHAnsi" w:cstheme="majorHAnsi"/>
                <w:sz w:val="20"/>
                <w:szCs w:val="20"/>
              </w:rPr>
              <w:t xml:space="preserve">Appropriate </w:t>
            </w:r>
            <w:r>
              <w:rPr>
                <w:rFonts w:asciiTheme="majorHAnsi" w:hAnsiTheme="majorHAnsi" w:cstheme="majorHAnsi"/>
                <w:b/>
                <w:sz w:val="20"/>
                <w:szCs w:val="20"/>
              </w:rPr>
              <w:t xml:space="preserve">country specific guidance on minimising COVID_19 infection risk should be followed </w:t>
            </w:r>
            <w:r>
              <w:rPr>
                <w:rFonts w:asciiTheme="majorHAnsi" w:hAnsiTheme="majorHAnsi" w:cstheme="majorHAnsi"/>
                <w:sz w:val="20"/>
                <w:szCs w:val="20"/>
              </w:rPr>
              <w:t xml:space="preserve">also by those admitted to an MBU and this needs to be considered at the time of admission. </w:t>
            </w:r>
          </w:p>
          <w:p w14:paraId="3EE6E24C" w14:textId="2CCF50B7" w:rsidR="007C49A0" w:rsidRDefault="007C49A0" w:rsidP="004E3475">
            <w:pPr>
              <w:numPr>
                <w:ilvl w:val="0"/>
                <w:numId w:val="57"/>
              </w:numPr>
              <w:spacing w:before="8" w:after="8"/>
              <w:rPr>
                <w:rFonts w:asciiTheme="majorHAnsi" w:hAnsiTheme="majorHAnsi" w:cstheme="majorHAnsi"/>
                <w:sz w:val="20"/>
                <w:szCs w:val="20"/>
              </w:rPr>
            </w:pPr>
            <w:r>
              <w:rPr>
                <w:rFonts w:asciiTheme="majorHAnsi" w:hAnsiTheme="majorHAnsi" w:cstheme="majorHAnsi"/>
                <w:sz w:val="20"/>
                <w:szCs w:val="20"/>
              </w:rPr>
              <w:t xml:space="preserve">All women on the MBU </w:t>
            </w:r>
            <w:r>
              <w:rPr>
                <w:rFonts w:asciiTheme="majorHAnsi" w:hAnsiTheme="majorHAnsi" w:cstheme="majorHAnsi"/>
                <w:b/>
                <w:sz w:val="20"/>
                <w:szCs w:val="20"/>
              </w:rPr>
              <w:t xml:space="preserve">will be helped to develop a COVID-19 management plan </w:t>
            </w:r>
            <w:r>
              <w:rPr>
                <w:rFonts w:asciiTheme="majorHAnsi" w:hAnsiTheme="majorHAnsi" w:cstheme="majorHAnsi"/>
                <w:sz w:val="20"/>
                <w:szCs w:val="20"/>
              </w:rPr>
              <w:t xml:space="preserve">outlining what they would like to happen if they develop symptoms of COVID-19. To make this plan they need to have access to the latest advice (e.g. from RCOG </w:t>
            </w:r>
            <w:r w:rsidRPr="007C49A0">
              <w:rPr>
                <w:rFonts w:asciiTheme="majorHAnsi" w:hAnsiTheme="majorHAnsi" w:cstheme="majorHAnsi"/>
                <w:sz w:val="20"/>
                <w:szCs w:val="20"/>
              </w:rPr>
              <w:t>(</w:t>
            </w:r>
            <w:hyperlink r:id="rId28" w:history="1">
              <w:r w:rsidRPr="007C49A0">
                <w:rPr>
                  <w:rStyle w:val="Hyperlink"/>
                  <w:rFonts w:asciiTheme="majorHAnsi" w:hAnsiTheme="majorHAnsi" w:cstheme="majorHAnsi"/>
                  <w:sz w:val="20"/>
                  <w:szCs w:val="20"/>
                </w:rPr>
                <w:t>Coronavirus (COVID-19), infection in pregnancy | RCOG</w:t>
              </w:r>
            </w:hyperlink>
            <w:r w:rsidRPr="007C49A0">
              <w:rPr>
                <w:rFonts w:asciiTheme="majorHAnsi" w:hAnsiTheme="majorHAnsi" w:cstheme="majorHAnsi"/>
                <w:sz w:val="20"/>
                <w:szCs w:val="20"/>
              </w:rPr>
              <w:t>).</w:t>
            </w:r>
          </w:p>
          <w:p w14:paraId="2858514D" w14:textId="34BA1B19" w:rsidR="007C49A0" w:rsidRDefault="007C49A0" w:rsidP="004E3475">
            <w:pPr>
              <w:numPr>
                <w:ilvl w:val="0"/>
                <w:numId w:val="57"/>
              </w:numPr>
              <w:spacing w:before="8" w:after="8"/>
              <w:rPr>
                <w:rFonts w:asciiTheme="majorHAnsi" w:hAnsiTheme="majorHAnsi" w:cstheme="majorHAnsi"/>
                <w:sz w:val="20"/>
                <w:szCs w:val="20"/>
              </w:rPr>
            </w:pPr>
            <w:r>
              <w:rPr>
                <w:rFonts w:asciiTheme="majorHAnsi" w:hAnsiTheme="majorHAnsi" w:cstheme="majorHAnsi"/>
                <w:b/>
                <w:sz w:val="20"/>
                <w:szCs w:val="20"/>
              </w:rPr>
              <w:t xml:space="preserve">Discharge </w:t>
            </w:r>
            <w:r>
              <w:rPr>
                <w:rFonts w:asciiTheme="majorHAnsi" w:hAnsiTheme="majorHAnsi" w:cstheme="majorHAnsi"/>
                <w:sz w:val="20"/>
                <w:szCs w:val="20"/>
              </w:rPr>
              <w:t xml:space="preserve">from MBUs must be planned safely, as it is less likely women will receive face-to-face home visits during this time of crisis. </w:t>
            </w:r>
          </w:p>
          <w:p w14:paraId="62AE6EE3" w14:textId="77777777" w:rsidR="000935D4" w:rsidRPr="007C49A0" w:rsidRDefault="000935D4" w:rsidP="000935D4">
            <w:pPr>
              <w:spacing w:before="8" w:after="8"/>
              <w:ind w:left="720"/>
              <w:rPr>
                <w:rFonts w:asciiTheme="majorHAnsi" w:hAnsiTheme="majorHAnsi" w:cstheme="majorHAnsi"/>
                <w:sz w:val="20"/>
                <w:szCs w:val="20"/>
              </w:rPr>
            </w:pPr>
          </w:p>
          <w:p w14:paraId="583C1CD2" w14:textId="06AF12D5"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Involvement of family, friends, and significant others</w:t>
            </w:r>
          </w:p>
          <w:p w14:paraId="152A9489" w14:textId="2A09AB3F" w:rsidR="00982F86" w:rsidRPr="004E3475" w:rsidRDefault="00982F86" w:rsidP="004E3475">
            <w:pPr>
              <w:numPr>
                <w:ilvl w:val="0"/>
                <w:numId w:val="57"/>
              </w:numPr>
              <w:spacing w:before="8" w:after="8"/>
              <w:rPr>
                <w:rFonts w:asciiTheme="majorHAnsi" w:hAnsiTheme="majorHAnsi" w:cstheme="majorHAnsi"/>
                <w:sz w:val="20"/>
                <w:szCs w:val="20"/>
              </w:rPr>
            </w:pPr>
            <w:r w:rsidRPr="00982F86">
              <w:rPr>
                <w:rFonts w:asciiTheme="majorHAnsi" w:hAnsiTheme="majorHAnsi" w:cstheme="majorHAnsi"/>
                <w:b/>
                <w:bCs/>
                <w:sz w:val="20"/>
                <w:szCs w:val="20"/>
              </w:rPr>
              <w:t xml:space="preserve">Partners, co-parents and significant others </w:t>
            </w:r>
            <w:r w:rsidRPr="009B288F">
              <w:rPr>
                <w:rFonts w:asciiTheme="majorHAnsi" w:hAnsiTheme="majorHAnsi" w:cstheme="majorHAnsi"/>
                <w:bCs/>
                <w:sz w:val="20"/>
                <w:szCs w:val="20"/>
              </w:rPr>
              <w:t>should be involved in this plan.</w:t>
            </w:r>
            <w:r w:rsidR="00CE73CC" w:rsidRPr="009B288F">
              <w:rPr>
                <w:rFonts w:asciiTheme="majorHAnsi" w:hAnsiTheme="majorHAnsi" w:cstheme="majorHAnsi"/>
                <w:bCs/>
                <w:sz w:val="20"/>
                <w:szCs w:val="20"/>
              </w:rPr>
              <w:t xml:space="preserve"> </w:t>
            </w:r>
            <w:r w:rsidRPr="009B288F">
              <w:rPr>
                <w:rFonts w:asciiTheme="majorHAnsi" w:hAnsiTheme="majorHAnsi" w:cstheme="majorHAnsi"/>
                <w:bCs/>
                <w:sz w:val="20"/>
                <w:szCs w:val="20"/>
              </w:rPr>
              <w:t xml:space="preserve">The needs of </w:t>
            </w:r>
            <w:r w:rsidRPr="009B288F">
              <w:rPr>
                <w:rFonts w:asciiTheme="majorHAnsi" w:hAnsiTheme="majorHAnsi" w:cstheme="majorHAnsi"/>
                <w:b/>
                <w:bCs/>
                <w:sz w:val="20"/>
                <w:szCs w:val="20"/>
              </w:rPr>
              <w:t>co-parents</w:t>
            </w:r>
            <w:r w:rsidRPr="009B288F">
              <w:rPr>
                <w:rFonts w:asciiTheme="majorHAnsi" w:hAnsiTheme="majorHAnsi" w:cstheme="majorHAnsi"/>
                <w:bCs/>
                <w:sz w:val="20"/>
                <w:szCs w:val="20"/>
              </w:rPr>
              <w:t xml:space="preserve"> will be respected and </w:t>
            </w:r>
            <w:r w:rsidRPr="004E3475">
              <w:rPr>
                <w:rFonts w:asciiTheme="majorHAnsi" w:hAnsiTheme="majorHAnsi" w:cstheme="majorHAnsi"/>
                <w:b/>
                <w:bCs/>
                <w:sz w:val="20"/>
                <w:szCs w:val="20"/>
              </w:rPr>
              <w:t>contact should be facilitated</w:t>
            </w:r>
            <w:r w:rsidRPr="009B288F">
              <w:rPr>
                <w:rFonts w:asciiTheme="majorHAnsi" w:hAnsiTheme="majorHAnsi" w:cstheme="majorHAnsi"/>
                <w:bCs/>
                <w:sz w:val="20"/>
                <w:szCs w:val="20"/>
              </w:rPr>
              <w:t xml:space="preserve"> within service protocols and making full use of technology.</w:t>
            </w:r>
          </w:p>
          <w:p w14:paraId="4FFB5904" w14:textId="24582DAA" w:rsidR="004E3475" w:rsidRPr="009B288F" w:rsidRDefault="004E3475" w:rsidP="004E3475">
            <w:pPr>
              <w:numPr>
                <w:ilvl w:val="0"/>
                <w:numId w:val="57"/>
              </w:numPr>
              <w:spacing w:before="8" w:after="8"/>
              <w:rPr>
                <w:rFonts w:asciiTheme="majorHAnsi" w:hAnsiTheme="majorHAnsi" w:cstheme="majorHAnsi"/>
                <w:sz w:val="20"/>
                <w:szCs w:val="20"/>
              </w:rPr>
            </w:pPr>
            <w:r>
              <w:rPr>
                <w:rFonts w:asciiTheme="majorHAnsi" w:hAnsiTheme="majorHAnsi" w:cstheme="majorHAnsi"/>
                <w:b/>
                <w:bCs/>
                <w:sz w:val="20"/>
                <w:szCs w:val="20"/>
              </w:rPr>
              <w:t xml:space="preserve">Visitors </w:t>
            </w:r>
            <w:r>
              <w:rPr>
                <w:rFonts w:asciiTheme="majorHAnsi" w:hAnsiTheme="majorHAnsi" w:cstheme="majorHAnsi"/>
                <w:bCs/>
                <w:sz w:val="20"/>
                <w:szCs w:val="20"/>
              </w:rPr>
              <w:t>to MBUs should be in line with the national and local guidance.</w:t>
            </w:r>
          </w:p>
          <w:p w14:paraId="48191E60" w14:textId="57ABD9D5" w:rsidR="00982F86" w:rsidRDefault="00982F86" w:rsidP="004E3475">
            <w:pPr>
              <w:numPr>
                <w:ilvl w:val="0"/>
                <w:numId w:val="57"/>
              </w:numPr>
              <w:spacing w:before="8" w:after="8"/>
              <w:rPr>
                <w:rFonts w:asciiTheme="majorHAnsi" w:hAnsiTheme="majorHAnsi" w:cstheme="majorHAnsi"/>
                <w:sz w:val="20"/>
                <w:szCs w:val="20"/>
              </w:rPr>
            </w:pPr>
            <w:r w:rsidRPr="00982F86">
              <w:rPr>
                <w:rFonts w:asciiTheme="majorHAnsi" w:hAnsiTheme="majorHAnsi" w:cstheme="majorHAnsi"/>
                <w:sz w:val="20"/>
                <w:szCs w:val="20"/>
              </w:rPr>
              <w:lastRenderedPageBreak/>
              <w:t>Services will </w:t>
            </w:r>
            <w:r w:rsidRPr="00982F86">
              <w:rPr>
                <w:rFonts w:asciiTheme="majorHAnsi" w:hAnsiTheme="majorHAnsi" w:cstheme="majorHAnsi"/>
                <w:b/>
                <w:bCs/>
                <w:sz w:val="20"/>
                <w:szCs w:val="20"/>
              </w:rPr>
              <w:t>continue to maintain links with Social Services, Health Visiting and community services</w:t>
            </w:r>
            <w:r w:rsidRPr="00982F86">
              <w:rPr>
                <w:rFonts w:asciiTheme="majorHAnsi" w:hAnsiTheme="majorHAnsi" w:cstheme="majorHAnsi"/>
                <w:sz w:val="20"/>
                <w:szCs w:val="20"/>
              </w:rPr>
              <w:t> as needed.</w:t>
            </w:r>
          </w:p>
          <w:p w14:paraId="76D0ADD9" w14:textId="12598422" w:rsidR="004E3475" w:rsidRDefault="004E3475" w:rsidP="004E3475">
            <w:pPr>
              <w:numPr>
                <w:ilvl w:val="0"/>
                <w:numId w:val="57"/>
              </w:numPr>
              <w:spacing w:before="8" w:after="8"/>
              <w:rPr>
                <w:rFonts w:asciiTheme="majorHAnsi" w:hAnsiTheme="majorHAnsi" w:cstheme="majorHAnsi"/>
                <w:sz w:val="20"/>
                <w:szCs w:val="20"/>
              </w:rPr>
            </w:pPr>
            <w:r>
              <w:rPr>
                <w:rFonts w:asciiTheme="majorHAnsi" w:hAnsiTheme="majorHAnsi" w:cstheme="majorHAnsi"/>
                <w:sz w:val="20"/>
                <w:szCs w:val="20"/>
              </w:rPr>
              <w:t xml:space="preserve">Where appropriate, </w:t>
            </w:r>
            <w:r>
              <w:rPr>
                <w:rFonts w:asciiTheme="majorHAnsi" w:hAnsiTheme="majorHAnsi" w:cstheme="majorHAnsi"/>
                <w:b/>
                <w:sz w:val="20"/>
                <w:szCs w:val="20"/>
              </w:rPr>
              <w:t xml:space="preserve">professional contacts and meetings </w:t>
            </w:r>
            <w:r>
              <w:rPr>
                <w:rFonts w:asciiTheme="majorHAnsi" w:hAnsiTheme="majorHAnsi" w:cstheme="majorHAnsi"/>
                <w:sz w:val="20"/>
                <w:szCs w:val="20"/>
              </w:rPr>
              <w:t xml:space="preserve">can happen virtually with exception of Mental Health Act assessments in line with guidance and the coronavirus bill. </w:t>
            </w:r>
          </w:p>
          <w:p w14:paraId="0F2ECAEC" w14:textId="77777777" w:rsidR="004E3475" w:rsidRPr="004E3475" w:rsidRDefault="004E3475" w:rsidP="004E3475">
            <w:pPr>
              <w:spacing w:before="8" w:after="8"/>
              <w:rPr>
                <w:rFonts w:asciiTheme="majorHAnsi" w:hAnsiTheme="majorHAnsi" w:cstheme="majorHAnsi"/>
                <w:sz w:val="20"/>
                <w:szCs w:val="20"/>
              </w:rPr>
            </w:pPr>
          </w:p>
          <w:p w14:paraId="2B4019F8" w14:textId="6F1D0A18"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Discharge from MBUs</w:t>
            </w:r>
          </w:p>
          <w:p w14:paraId="55311A95" w14:textId="523C908D" w:rsidR="00982F86" w:rsidRPr="00982F86" w:rsidRDefault="00982F86" w:rsidP="004E3475">
            <w:pPr>
              <w:numPr>
                <w:ilvl w:val="0"/>
                <w:numId w:val="57"/>
              </w:numPr>
              <w:spacing w:before="8" w:after="8"/>
              <w:rPr>
                <w:rFonts w:asciiTheme="majorHAnsi" w:hAnsiTheme="majorHAnsi" w:cstheme="majorHAnsi"/>
                <w:sz w:val="20"/>
                <w:szCs w:val="20"/>
              </w:rPr>
            </w:pPr>
            <w:r w:rsidRPr="00982F86">
              <w:rPr>
                <w:rFonts w:asciiTheme="majorHAnsi" w:hAnsiTheme="majorHAnsi" w:cstheme="majorHAnsi"/>
                <w:b/>
                <w:bCs/>
                <w:sz w:val="20"/>
                <w:szCs w:val="20"/>
              </w:rPr>
              <w:t>Discharge from MBUs must be planned safely</w:t>
            </w:r>
            <w:r w:rsidRPr="00982F86">
              <w:rPr>
                <w:rFonts w:asciiTheme="majorHAnsi" w:hAnsiTheme="majorHAnsi" w:cstheme="majorHAnsi"/>
                <w:sz w:val="20"/>
                <w:szCs w:val="20"/>
              </w:rPr>
              <w:t xml:space="preserve">, as it </w:t>
            </w:r>
            <w:r w:rsidR="004E3475">
              <w:rPr>
                <w:rFonts w:asciiTheme="majorHAnsi" w:hAnsiTheme="majorHAnsi" w:cstheme="majorHAnsi"/>
                <w:sz w:val="20"/>
                <w:szCs w:val="20"/>
              </w:rPr>
              <w:t xml:space="preserve">is may be </w:t>
            </w:r>
            <w:r w:rsidRPr="00982F86">
              <w:rPr>
                <w:rFonts w:asciiTheme="majorHAnsi" w:hAnsiTheme="majorHAnsi" w:cstheme="majorHAnsi"/>
                <w:sz w:val="20"/>
                <w:szCs w:val="20"/>
              </w:rPr>
              <w:t>less likely women will receive face to face home visits during this time of crisis.</w:t>
            </w:r>
          </w:p>
          <w:p w14:paraId="57D597A6" w14:textId="77777777" w:rsidR="00982F86" w:rsidRPr="00982F86" w:rsidRDefault="00982F86" w:rsidP="004E3475">
            <w:pPr>
              <w:numPr>
                <w:ilvl w:val="0"/>
                <w:numId w:val="57"/>
              </w:numPr>
              <w:spacing w:before="8" w:after="8"/>
              <w:rPr>
                <w:rFonts w:asciiTheme="majorHAnsi" w:hAnsiTheme="majorHAnsi" w:cstheme="majorHAnsi"/>
                <w:sz w:val="20"/>
                <w:szCs w:val="20"/>
              </w:rPr>
            </w:pPr>
            <w:r w:rsidRPr="00982F86">
              <w:rPr>
                <w:rFonts w:asciiTheme="majorHAnsi" w:hAnsiTheme="majorHAnsi" w:cstheme="majorHAnsi"/>
                <w:b/>
                <w:bCs/>
                <w:sz w:val="20"/>
                <w:szCs w:val="20"/>
              </w:rPr>
              <w:t>If the mother has suspected COVID-19 infection</w:t>
            </w:r>
            <w:r w:rsidRPr="00982F86">
              <w:rPr>
                <w:rFonts w:asciiTheme="majorHAnsi" w:hAnsiTheme="majorHAnsi" w:cstheme="majorHAnsi"/>
                <w:sz w:val="20"/>
                <w:szCs w:val="20"/>
              </w:rPr>
              <w:t>, she should be isolated in the MBU isolation area as arranged by local infection control procedures. A decision should be made about whether the mother and baby remain on the unit based on the mother’s wishes and case by case review.</w:t>
            </w:r>
          </w:p>
          <w:p w14:paraId="60992B3F" w14:textId="77777777" w:rsidR="00982F86" w:rsidRDefault="00982F86" w:rsidP="00982F86">
            <w:pPr>
              <w:spacing w:before="8" w:after="8"/>
              <w:rPr>
                <w:rFonts w:asciiTheme="majorHAnsi" w:hAnsiTheme="majorHAnsi" w:cstheme="majorHAnsi"/>
                <w:sz w:val="20"/>
                <w:szCs w:val="20"/>
              </w:rPr>
            </w:pPr>
          </w:p>
          <w:p w14:paraId="3827AD1F" w14:textId="5F19F521" w:rsidR="00982F86" w:rsidRPr="004E3475" w:rsidRDefault="00982F86" w:rsidP="00982F86">
            <w:pPr>
              <w:spacing w:before="8" w:after="8"/>
              <w:rPr>
                <w:rFonts w:asciiTheme="majorHAnsi" w:hAnsiTheme="majorHAnsi" w:cstheme="majorHAnsi"/>
                <w:sz w:val="20"/>
                <w:szCs w:val="20"/>
              </w:rPr>
            </w:pPr>
            <w:r w:rsidRPr="004E3475">
              <w:rPr>
                <w:rFonts w:asciiTheme="majorHAnsi" w:hAnsiTheme="majorHAnsi" w:cstheme="majorHAnsi"/>
                <w:b/>
                <w:sz w:val="20"/>
                <w:szCs w:val="20"/>
              </w:rPr>
              <w:t>VTE (venous thromboembolism) prevention and aftercare</w:t>
            </w:r>
            <w:r w:rsidR="004E3475">
              <w:rPr>
                <w:rFonts w:asciiTheme="majorHAnsi" w:hAnsiTheme="majorHAnsi" w:cstheme="majorHAnsi"/>
                <w:b/>
                <w:sz w:val="20"/>
                <w:szCs w:val="20"/>
              </w:rPr>
              <w:t xml:space="preserve"> </w:t>
            </w:r>
            <w:r w:rsidR="004E3475">
              <w:rPr>
                <w:rFonts w:asciiTheme="majorHAnsi" w:hAnsiTheme="majorHAnsi" w:cstheme="majorHAnsi"/>
                <w:sz w:val="20"/>
                <w:szCs w:val="20"/>
              </w:rPr>
              <w:t>should follow current country specific guidance (for example</w:t>
            </w:r>
            <w:r w:rsidR="004E3475" w:rsidRPr="004E3475">
              <w:rPr>
                <w:rFonts w:asciiTheme="majorHAnsi" w:hAnsiTheme="majorHAnsi" w:cstheme="majorHAnsi"/>
                <w:sz w:val="20"/>
                <w:szCs w:val="20"/>
              </w:rPr>
              <w:t xml:space="preserve"> </w:t>
            </w:r>
            <w:hyperlink r:id="rId29" w:history="1">
              <w:r w:rsidR="004E3475" w:rsidRPr="004E3475">
                <w:rPr>
                  <w:rStyle w:val="Hyperlink"/>
                  <w:rFonts w:asciiTheme="majorHAnsi" w:hAnsiTheme="majorHAnsi" w:cstheme="majorHAnsi"/>
                  <w:sz w:val="20"/>
                  <w:szCs w:val="20"/>
                </w:rPr>
                <w:t>Coronavirus (COVID-19), infection in pregnancy | RCOG</w:t>
              </w:r>
            </w:hyperlink>
            <w:r w:rsidR="004E3475" w:rsidRPr="004E3475">
              <w:rPr>
                <w:rFonts w:asciiTheme="majorHAnsi" w:hAnsiTheme="majorHAnsi" w:cstheme="majorHAnsi"/>
                <w:sz w:val="20"/>
                <w:szCs w:val="20"/>
              </w:rPr>
              <w:t>)</w:t>
            </w:r>
          </w:p>
          <w:p w14:paraId="33D9CD04" w14:textId="77777777" w:rsidR="00982F86" w:rsidRDefault="00982F86" w:rsidP="00982F86">
            <w:pPr>
              <w:spacing w:before="8" w:after="8"/>
              <w:rPr>
                <w:rFonts w:asciiTheme="majorHAnsi" w:hAnsiTheme="majorHAnsi" w:cstheme="majorHAnsi"/>
                <w:sz w:val="20"/>
                <w:szCs w:val="20"/>
              </w:rPr>
            </w:pPr>
          </w:p>
          <w:p w14:paraId="7DA454EF" w14:textId="126A98B7" w:rsidR="00982F86" w:rsidRPr="004E3475"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 xml:space="preserve">General guidelines on </w:t>
            </w:r>
            <w:r w:rsidRPr="004E3475">
              <w:rPr>
                <w:rFonts w:asciiTheme="majorHAnsi" w:hAnsiTheme="majorHAnsi" w:cstheme="majorHAnsi"/>
                <w:b/>
                <w:sz w:val="20"/>
                <w:szCs w:val="20"/>
              </w:rPr>
              <w:t>contact with baby and breastfeeding</w:t>
            </w:r>
            <w:r w:rsidR="004E3475">
              <w:rPr>
                <w:rFonts w:asciiTheme="majorHAnsi" w:hAnsiTheme="majorHAnsi" w:cstheme="majorHAnsi"/>
                <w:b/>
                <w:sz w:val="20"/>
                <w:szCs w:val="20"/>
              </w:rPr>
              <w:t xml:space="preserve"> </w:t>
            </w:r>
            <w:r w:rsidR="004E3475">
              <w:rPr>
                <w:rFonts w:asciiTheme="majorHAnsi" w:hAnsiTheme="majorHAnsi" w:cstheme="majorHAnsi"/>
                <w:sz w:val="20"/>
                <w:szCs w:val="20"/>
              </w:rPr>
              <w:t>are as per the latest country specific guidance (</w:t>
            </w:r>
            <w:proofErr w:type="spellStart"/>
            <w:r w:rsidR="004E3475">
              <w:rPr>
                <w:rFonts w:asciiTheme="majorHAnsi" w:hAnsiTheme="majorHAnsi" w:cstheme="majorHAnsi"/>
                <w:sz w:val="20"/>
                <w:szCs w:val="20"/>
              </w:rPr>
              <w:t>e.g..</w:t>
            </w:r>
            <w:hyperlink r:id="rId30" w:history="1">
              <w:r w:rsidR="004E3475" w:rsidRPr="004E3475">
                <w:rPr>
                  <w:rFonts w:asciiTheme="majorHAnsi" w:eastAsia="Times New Roman" w:hAnsiTheme="majorHAnsi" w:cstheme="majorHAnsi"/>
                  <w:color w:val="004C88"/>
                  <w:sz w:val="20"/>
                  <w:szCs w:val="20"/>
                  <w:u w:val="single"/>
                  <w:lang w:eastAsia="en-GB"/>
                </w:rPr>
                <w:t>latest</w:t>
              </w:r>
              <w:proofErr w:type="spellEnd"/>
              <w:r w:rsidR="004E3475" w:rsidRPr="004E3475">
                <w:rPr>
                  <w:rFonts w:asciiTheme="majorHAnsi" w:eastAsia="Times New Roman" w:hAnsiTheme="majorHAnsi" w:cstheme="majorHAnsi"/>
                  <w:color w:val="004C88"/>
                  <w:sz w:val="20"/>
                  <w:szCs w:val="20"/>
                  <w:u w:val="single"/>
                  <w:lang w:eastAsia="en-GB"/>
                </w:rPr>
                <w:t xml:space="preserve"> RCOG guidelines</w:t>
              </w:r>
            </w:hyperlink>
            <w:r w:rsidR="004E3475" w:rsidRPr="004E3475">
              <w:rPr>
                <w:rFonts w:asciiTheme="majorHAnsi" w:eastAsia="Times New Roman" w:hAnsiTheme="majorHAnsi" w:cstheme="majorHAnsi"/>
                <w:color w:val="666666"/>
                <w:sz w:val="20"/>
                <w:szCs w:val="20"/>
                <w:lang w:eastAsia="en-GB"/>
              </w:rPr>
              <w:t>).</w:t>
            </w:r>
          </w:p>
          <w:p w14:paraId="00F9D922" w14:textId="77777777" w:rsidR="00EF4C82" w:rsidRDefault="00EF4C82" w:rsidP="004E3475">
            <w:pPr>
              <w:spacing w:before="8" w:after="8"/>
              <w:rPr>
                <w:rFonts w:asciiTheme="majorHAnsi" w:hAnsiTheme="majorHAnsi" w:cstheme="majorHAnsi"/>
                <w:sz w:val="20"/>
                <w:szCs w:val="20"/>
              </w:rPr>
            </w:pPr>
          </w:p>
          <w:p w14:paraId="143F9490" w14:textId="77777777" w:rsidR="004E3475" w:rsidRDefault="004E3475" w:rsidP="004E3475">
            <w:pPr>
              <w:spacing w:before="8" w:after="8"/>
              <w:rPr>
                <w:rFonts w:asciiTheme="majorHAnsi" w:hAnsiTheme="majorHAnsi" w:cstheme="majorHAnsi"/>
                <w:sz w:val="20"/>
                <w:szCs w:val="20"/>
                <w:lang w:val="en-US"/>
              </w:rPr>
            </w:pPr>
            <w:r>
              <w:rPr>
                <w:rFonts w:asciiTheme="majorHAnsi" w:hAnsiTheme="majorHAnsi" w:cstheme="majorHAnsi"/>
                <w:b/>
                <w:sz w:val="20"/>
                <w:szCs w:val="20"/>
              </w:rPr>
              <w:t xml:space="preserve">COVID-19 vaccination in pregnancy </w:t>
            </w:r>
            <w:r>
              <w:rPr>
                <w:rFonts w:asciiTheme="majorHAnsi" w:hAnsiTheme="majorHAnsi" w:cstheme="majorHAnsi"/>
                <w:sz w:val="20"/>
                <w:szCs w:val="20"/>
              </w:rPr>
              <w:t xml:space="preserve">is strongly recommended for pregnant and breastfeeding women. </w:t>
            </w:r>
            <w:r w:rsidRPr="004E3475">
              <w:rPr>
                <w:rFonts w:asciiTheme="majorHAnsi" w:hAnsiTheme="majorHAnsi" w:cstheme="majorHAnsi"/>
                <w:sz w:val="20"/>
                <w:szCs w:val="20"/>
                <w:lang w:val="en-US"/>
              </w:rPr>
              <w:t xml:space="preserve"> Please consult the latest country specific guidance for details. Examples of resources are given below:</w:t>
            </w:r>
          </w:p>
          <w:p w14:paraId="7FC5705D"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1" w:history="1">
              <w:r w:rsidR="004E3475" w:rsidRPr="004E3475">
                <w:rPr>
                  <w:rStyle w:val="Hyperlink"/>
                  <w:rFonts w:asciiTheme="majorHAnsi" w:hAnsiTheme="majorHAnsi" w:cstheme="majorHAnsi"/>
                  <w:sz w:val="20"/>
                  <w:szCs w:val="20"/>
                </w:rPr>
                <w:t>https://www.gov.uk/government/publications/covid-19-vaccination-women-of-childbearing-age-currently-pregnant-planning-a-pregnancy-or-breastfeeding/covid-19-vaccination-a-guide-for-women-of-childbearing-age-pregnant-planning-a-pregnancy-or-breastfeeding</w:t>
              </w:r>
            </w:hyperlink>
          </w:p>
          <w:p w14:paraId="5474AD7A"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2" w:history="1">
              <w:r w:rsidR="004E3475" w:rsidRPr="004E3475">
                <w:rPr>
                  <w:rStyle w:val="Hyperlink"/>
                  <w:rFonts w:asciiTheme="majorHAnsi" w:hAnsiTheme="majorHAnsi" w:cstheme="majorHAnsi"/>
                  <w:sz w:val="20"/>
                  <w:szCs w:val="20"/>
                </w:rPr>
                <w:t>https://www.nhs.uk/conditions/coronavirus-covid-19/coronavirus-vaccination/pregnancy-breastfeeding-fertility-and-coronavirus-covid-19-vaccination/</w:t>
              </w:r>
            </w:hyperlink>
          </w:p>
          <w:p w14:paraId="1B2FFE4F"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3" w:history="1">
              <w:r w:rsidR="004E3475" w:rsidRPr="004E3475">
                <w:rPr>
                  <w:rStyle w:val="Hyperlink"/>
                  <w:rFonts w:asciiTheme="majorHAnsi" w:hAnsiTheme="majorHAnsi" w:cstheme="majorHAnsi"/>
                  <w:sz w:val="20"/>
                  <w:szCs w:val="20"/>
                </w:rPr>
                <w:t>https://www.rcog.org.uk/guidance/coronavirus-covid-19-pregnancy-and-women-s-health/vaccination/covid-19-vaccines-pregnancy-and-breastfeeding-faqs/</w:t>
              </w:r>
            </w:hyperlink>
          </w:p>
          <w:p w14:paraId="1B3BE023"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4" w:history="1">
              <w:r w:rsidR="004E3475" w:rsidRPr="004E3475">
                <w:rPr>
                  <w:rStyle w:val="Hyperlink"/>
                  <w:rFonts w:asciiTheme="majorHAnsi" w:hAnsiTheme="majorHAnsi" w:cstheme="majorHAnsi"/>
                  <w:sz w:val="20"/>
                  <w:szCs w:val="20"/>
                </w:rPr>
                <w:t>https://www.cdc.gov/coronavirus/2019-ncov/vaccines/recommendations/pregnancy.html</w:t>
              </w:r>
            </w:hyperlink>
          </w:p>
          <w:p w14:paraId="63126479"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5" w:history="1">
              <w:r w:rsidR="004E3475" w:rsidRPr="004E3475">
                <w:rPr>
                  <w:rStyle w:val="Hyperlink"/>
                  <w:rFonts w:asciiTheme="majorHAnsi" w:hAnsiTheme="majorHAnsi" w:cstheme="majorHAnsi"/>
                  <w:sz w:val="20"/>
                  <w:szCs w:val="20"/>
                </w:rPr>
                <w:t>https://www.canada.ca/en/public-health/services/immunization-vaccines/vaccination-pregnancy-covid-19.html</w:t>
              </w:r>
            </w:hyperlink>
          </w:p>
          <w:p w14:paraId="53A553EB"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6" w:history="1">
              <w:r w:rsidR="004E3475" w:rsidRPr="004E3475">
                <w:rPr>
                  <w:rStyle w:val="Hyperlink"/>
                  <w:rFonts w:asciiTheme="majorHAnsi" w:hAnsiTheme="majorHAnsi" w:cstheme="majorHAnsi"/>
                  <w:sz w:val="20"/>
                  <w:szCs w:val="20"/>
                </w:rPr>
                <w:t>https://www.health.gov.au/initiatives-and-programs/covid-19-vaccines/who-can-get-vaccinated/pregnant-women</w:t>
              </w:r>
            </w:hyperlink>
          </w:p>
          <w:p w14:paraId="08912FAC" w14:textId="77777777" w:rsidR="004E3475" w:rsidRPr="004E3475" w:rsidRDefault="00135AFD" w:rsidP="004E3475">
            <w:pPr>
              <w:pStyle w:val="ListParagraph"/>
              <w:numPr>
                <w:ilvl w:val="0"/>
                <w:numId w:val="57"/>
              </w:numPr>
              <w:rPr>
                <w:rFonts w:asciiTheme="majorHAnsi" w:hAnsiTheme="majorHAnsi" w:cstheme="majorHAnsi"/>
                <w:sz w:val="20"/>
                <w:szCs w:val="20"/>
              </w:rPr>
            </w:pPr>
            <w:hyperlink r:id="rId37" w:history="1">
              <w:r w:rsidR="004E3475" w:rsidRPr="004E3475">
                <w:rPr>
                  <w:rStyle w:val="Hyperlink"/>
                  <w:rFonts w:asciiTheme="majorHAnsi" w:hAnsiTheme="majorHAnsi" w:cstheme="majorHAnsi"/>
                  <w:sz w:val="20"/>
                  <w:szCs w:val="20"/>
                </w:rPr>
                <w:t>https://www.health.govt.nz/covid-19-novel-coronavirus/covid-19-vaccines/covid-19-vaccine-pregnancy-and-breastfeeding</w:t>
              </w:r>
            </w:hyperlink>
          </w:p>
          <w:p w14:paraId="712F68EB" w14:textId="281DA494" w:rsidR="004E3475" w:rsidRPr="004E3475" w:rsidRDefault="004E3475" w:rsidP="004E3475">
            <w:pPr>
              <w:spacing w:before="8" w:after="8"/>
              <w:ind w:left="360"/>
              <w:rPr>
                <w:rFonts w:asciiTheme="majorHAnsi" w:hAnsiTheme="majorHAnsi" w:cstheme="majorHAnsi"/>
                <w:sz w:val="20"/>
                <w:szCs w:val="20"/>
              </w:rPr>
            </w:pPr>
          </w:p>
        </w:tc>
      </w:tr>
      <w:tr w:rsidR="00982F86" w:rsidRPr="005F1396" w14:paraId="4432E4FB" w14:textId="77777777" w:rsidTr="00982F86">
        <w:tc>
          <w:tcPr>
            <w:tcW w:w="3402" w:type="dxa"/>
            <w:tcBorders>
              <w:top w:val="nil"/>
              <w:left w:val="single" w:sz="48" w:space="0" w:color="E2F2FF"/>
              <w:bottom w:val="nil"/>
              <w:right w:val="nil"/>
            </w:tcBorders>
            <w:shd w:val="clear" w:color="auto" w:fill="auto"/>
          </w:tcPr>
          <w:p w14:paraId="267A46C5"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1d. Use of telepsychiatry in maternal mental health</w:t>
            </w:r>
          </w:p>
          <w:p w14:paraId="6A967E71" w14:textId="77777777" w:rsidR="00D24B84"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38" w:tgtFrame="_blank" w:history="1">
              <w:r w:rsidRPr="00982F86">
                <w:rPr>
                  <w:rStyle w:val="Hyperlink"/>
                  <w:rFonts w:asciiTheme="majorHAnsi" w:hAnsiTheme="majorHAnsi" w:cstheme="majorHAnsi"/>
                  <w:sz w:val="20"/>
                  <w:szCs w:val="20"/>
                </w:rPr>
                <w:t>link2</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39" w:tgtFrame="_blank" w:history="1">
              <w:r w:rsidRPr="00982F86">
                <w:rPr>
                  <w:rStyle w:val="Hyperlink"/>
                  <w:rFonts w:asciiTheme="majorHAnsi" w:hAnsiTheme="majorHAnsi" w:cstheme="majorHAnsi"/>
                  <w:sz w:val="20"/>
                  <w:szCs w:val="20"/>
                </w:rPr>
                <w:t>link3</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40" w:tgtFrame="_blank" w:history="1">
              <w:r w:rsidRPr="00982F86">
                <w:rPr>
                  <w:rStyle w:val="Hyperlink"/>
                  <w:rFonts w:asciiTheme="majorHAnsi" w:hAnsiTheme="majorHAnsi" w:cstheme="majorHAnsi"/>
                  <w:sz w:val="20"/>
                  <w:szCs w:val="20"/>
                </w:rPr>
                <w:t>link4</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41" w:tgtFrame="_blank" w:history="1">
              <w:r w:rsidRPr="00982F86">
                <w:rPr>
                  <w:rStyle w:val="Hyperlink"/>
                  <w:rFonts w:asciiTheme="majorHAnsi" w:hAnsiTheme="majorHAnsi" w:cstheme="majorHAnsi"/>
                  <w:sz w:val="20"/>
                  <w:szCs w:val="20"/>
                </w:rPr>
                <w:t>link5</w:t>
              </w:r>
            </w:hyperlink>
            <w:r w:rsidRPr="00982F86">
              <w:rPr>
                <w:rFonts w:asciiTheme="majorHAnsi" w:hAnsiTheme="majorHAnsi" w:cstheme="majorHAnsi"/>
                <w:sz w:val="20"/>
                <w:szCs w:val="20"/>
              </w:rPr>
              <w:t>]</w:t>
            </w:r>
          </w:p>
          <w:p w14:paraId="51E92F36" w14:textId="51E9D51B" w:rsidR="00982F86" w:rsidRDefault="00D24B84" w:rsidP="00982F86">
            <w:pPr>
              <w:spacing w:before="8" w:after="8"/>
              <w:rPr>
                <w:rFonts w:asciiTheme="majorHAnsi" w:hAnsiTheme="majorHAnsi" w:cstheme="majorHAnsi"/>
                <w:sz w:val="20"/>
                <w:szCs w:val="20"/>
              </w:rPr>
            </w:pPr>
            <w:r>
              <w:rPr>
                <w:rFonts w:asciiTheme="majorHAnsi" w:hAnsiTheme="majorHAnsi" w:cstheme="majorHAnsi"/>
                <w:sz w:val="20"/>
                <w:szCs w:val="20"/>
              </w:rPr>
              <w:t>[</w:t>
            </w:r>
            <w:hyperlink r:id="rId42" w:history="1">
              <w:r w:rsidRPr="00D24B84">
                <w:rPr>
                  <w:rStyle w:val="Hyperlink"/>
                  <w:rFonts w:asciiTheme="majorHAnsi" w:hAnsiTheme="majorHAnsi" w:cstheme="majorHAnsi"/>
                  <w:sz w:val="20"/>
                  <w:szCs w:val="20"/>
                </w:rPr>
                <w:t>link6</w:t>
              </w:r>
            </w:hyperlink>
            <w:r>
              <w:rPr>
                <w:rFonts w:asciiTheme="majorHAnsi" w:hAnsiTheme="majorHAnsi" w:cstheme="majorHAnsi"/>
                <w:sz w:val="20"/>
                <w:szCs w:val="20"/>
              </w:rPr>
              <w:t>]</w:t>
            </w:r>
            <w:r w:rsidR="00982F86" w:rsidRPr="00982F86">
              <w:rPr>
                <w:rFonts w:asciiTheme="majorHAnsi" w:hAnsiTheme="majorHAnsi" w:cstheme="majorHAnsi"/>
                <w:sz w:val="20"/>
                <w:szCs w:val="20"/>
              </w:rPr>
              <w:br/>
              <w:t>[</w:t>
            </w:r>
            <w:hyperlink r:id="rId43" w:tgtFrame="_blank" w:history="1">
              <w:r w:rsidR="00982F86" w:rsidRPr="00982F86">
                <w:rPr>
                  <w:rStyle w:val="Hyperlink"/>
                  <w:rFonts w:asciiTheme="majorHAnsi" w:hAnsiTheme="majorHAnsi" w:cstheme="majorHAnsi"/>
                  <w:sz w:val="20"/>
                  <w:szCs w:val="20"/>
                </w:rPr>
                <w:t>link7</w:t>
              </w:r>
            </w:hyperlink>
            <w:r w:rsidR="00982F86" w:rsidRPr="00982F86">
              <w:rPr>
                <w:rFonts w:asciiTheme="majorHAnsi" w:hAnsiTheme="majorHAnsi" w:cstheme="majorHAnsi"/>
                <w:sz w:val="20"/>
                <w:szCs w:val="20"/>
              </w:rPr>
              <w:t>]</w:t>
            </w:r>
          </w:p>
          <w:p w14:paraId="6FE38769" w14:textId="71E91439" w:rsidR="00102AF5" w:rsidRPr="00982F86" w:rsidRDefault="00102AF5" w:rsidP="00982F86">
            <w:pPr>
              <w:spacing w:before="8" w:after="8"/>
              <w:rPr>
                <w:rFonts w:asciiTheme="majorHAnsi" w:hAnsiTheme="majorHAnsi" w:cstheme="majorHAnsi"/>
                <w:sz w:val="20"/>
                <w:szCs w:val="20"/>
              </w:rPr>
            </w:pPr>
            <w:r>
              <w:rPr>
                <w:rFonts w:asciiTheme="majorHAnsi" w:hAnsiTheme="majorHAnsi" w:cstheme="majorHAnsi"/>
                <w:sz w:val="20"/>
                <w:szCs w:val="20"/>
              </w:rPr>
              <w:t>[</w:t>
            </w:r>
            <w:hyperlink r:id="rId44" w:history="1">
              <w:r w:rsidRPr="00102AF5">
                <w:rPr>
                  <w:rStyle w:val="Hyperlink"/>
                  <w:rFonts w:asciiTheme="majorHAnsi" w:hAnsiTheme="majorHAnsi" w:cstheme="majorHAnsi"/>
                  <w:sz w:val="20"/>
                  <w:szCs w:val="20"/>
                </w:rPr>
                <w:t>link29</w:t>
              </w:r>
            </w:hyperlink>
            <w:r>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auto"/>
          </w:tcPr>
          <w:p w14:paraId="68813A3B"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(For general guidance on telepsychiatry during COVID-19, please see the separate table on </w:t>
            </w:r>
            <w:hyperlink r:id="rId45" w:tgtFrame="_blank" w:history="1">
              <w:r w:rsidRPr="00982F86">
                <w:rPr>
                  <w:rStyle w:val="Hyperlink"/>
                  <w:rFonts w:asciiTheme="majorHAnsi" w:hAnsiTheme="majorHAnsi" w:cstheme="majorHAnsi"/>
                  <w:b/>
                  <w:bCs/>
                  <w:sz w:val="20"/>
                  <w:szCs w:val="20"/>
                </w:rPr>
                <w:t>Digital Technologies and Telepsychiatry</w:t>
              </w:r>
            </w:hyperlink>
            <w:r w:rsidRPr="00982F86">
              <w:rPr>
                <w:rFonts w:asciiTheme="majorHAnsi" w:hAnsiTheme="majorHAnsi" w:cstheme="majorHAnsi"/>
                <w:b/>
                <w:bCs/>
                <w:sz w:val="20"/>
                <w:szCs w:val="20"/>
              </w:rPr>
              <w:t>).</w:t>
            </w:r>
          </w:p>
          <w:p w14:paraId="40A3D136" w14:textId="4A717AE2" w:rsid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There is currently little specific published guidance on the use of telepsychiatry in perinatal mental health. However, there are examples of primary papers reporting its use, one of which can be found at</w:t>
            </w:r>
            <w:r w:rsidR="00CE73CC">
              <w:rPr>
                <w:rFonts w:asciiTheme="majorHAnsi" w:hAnsiTheme="majorHAnsi" w:cstheme="majorHAnsi"/>
                <w:sz w:val="20"/>
                <w:szCs w:val="20"/>
              </w:rPr>
              <w:t xml:space="preserve"> </w:t>
            </w:r>
            <w:hyperlink r:id="rId46" w:history="1">
              <w:r w:rsidRPr="00982F86">
                <w:rPr>
                  <w:rStyle w:val="Hyperlink"/>
                  <w:rFonts w:asciiTheme="majorHAnsi" w:hAnsiTheme="majorHAnsi" w:cstheme="majorHAnsi"/>
                  <w:b/>
                  <w:bCs/>
                  <w:sz w:val="20"/>
                  <w:szCs w:val="20"/>
                </w:rPr>
                <w:t>https://ps.psychiatryonline.org/doi/10.1176/appi.ps.201900143</w:t>
              </w:r>
            </w:hyperlink>
            <w:r w:rsidRPr="00982F86">
              <w:rPr>
                <w:rFonts w:asciiTheme="majorHAnsi" w:hAnsiTheme="majorHAnsi" w:cstheme="majorHAnsi"/>
                <w:sz w:val="20"/>
                <w:szCs w:val="20"/>
              </w:rPr>
              <w:t>.</w:t>
            </w:r>
          </w:p>
          <w:p w14:paraId="4C6925A7" w14:textId="77777777" w:rsidR="00982F86" w:rsidRPr="00982F86" w:rsidRDefault="00982F86" w:rsidP="00982F86">
            <w:pPr>
              <w:spacing w:before="8" w:after="8"/>
              <w:rPr>
                <w:rFonts w:asciiTheme="majorHAnsi" w:hAnsiTheme="majorHAnsi" w:cstheme="majorHAnsi"/>
                <w:sz w:val="20"/>
                <w:szCs w:val="20"/>
              </w:rPr>
            </w:pPr>
          </w:p>
          <w:p w14:paraId="679DCE0B"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UK guidance:</w:t>
            </w:r>
          </w:p>
          <w:p w14:paraId="4F9D49EF" w14:textId="77777777" w:rsidR="00982F86" w:rsidRDefault="00982F86" w:rsidP="00982F86">
            <w:pPr>
              <w:spacing w:before="8" w:after="8"/>
              <w:rPr>
                <w:rFonts w:asciiTheme="majorHAnsi" w:hAnsiTheme="majorHAnsi" w:cstheme="majorHAnsi"/>
                <w:b/>
                <w:bCs/>
                <w:sz w:val="20"/>
                <w:szCs w:val="20"/>
              </w:rPr>
            </w:pPr>
          </w:p>
          <w:p w14:paraId="2BF67C80" w14:textId="78D64836"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Pre-COVID-19 NICE guidance on antenatal and postnatal mental health (CG192) suggests</w:t>
            </w:r>
            <w:r w:rsidRPr="00982F86">
              <w:rPr>
                <w:rFonts w:asciiTheme="majorHAnsi" w:hAnsiTheme="majorHAnsi" w:cstheme="majorHAnsi"/>
                <w:sz w:val="20"/>
                <w:szCs w:val="20"/>
              </w:rPr>
              <w:t>:</w:t>
            </w:r>
          </w:p>
          <w:p w14:paraId="2A1301AF" w14:textId="77777777" w:rsidR="00982F86" w:rsidRPr="00982F86" w:rsidRDefault="00982F86" w:rsidP="00F8266D">
            <w:pPr>
              <w:numPr>
                <w:ilvl w:val="0"/>
                <w:numId w:val="14"/>
              </w:numPr>
              <w:spacing w:before="8" w:after="8"/>
              <w:rPr>
                <w:rFonts w:asciiTheme="majorHAnsi" w:hAnsiTheme="majorHAnsi" w:cstheme="majorHAnsi"/>
                <w:sz w:val="20"/>
                <w:szCs w:val="20"/>
              </w:rPr>
            </w:pPr>
            <w:r w:rsidRPr="00982F86">
              <w:rPr>
                <w:rFonts w:asciiTheme="majorHAnsi" w:hAnsiTheme="majorHAnsi" w:cstheme="majorHAnsi"/>
                <w:sz w:val="20"/>
                <w:szCs w:val="20"/>
              </w:rPr>
              <w:t>remote consultation as an option for milder symptoms of anxiety</w:t>
            </w:r>
          </w:p>
          <w:p w14:paraId="36345F7B" w14:textId="77777777" w:rsidR="00982F86" w:rsidRPr="00982F86" w:rsidRDefault="00982F86" w:rsidP="00F8266D">
            <w:pPr>
              <w:numPr>
                <w:ilvl w:val="0"/>
                <w:numId w:val="14"/>
              </w:numPr>
              <w:spacing w:before="8" w:after="8"/>
              <w:rPr>
                <w:rFonts w:asciiTheme="majorHAnsi" w:hAnsiTheme="majorHAnsi" w:cstheme="majorHAnsi"/>
                <w:sz w:val="20"/>
                <w:szCs w:val="20"/>
              </w:rPr>
            </w:pPr>
            <w:r w:rsidRPr="00982F86">
              <w:rPr>
                <w:rFonts w:asciiTheme="majorHAnsi" w:hAnsiTheme="majorHAnsi" w:cstheme="majorHAnsi"/>
                <w:sz w:val="20"/>
                <w:szCs w:val="20"/>
              </w:rPr>
              <w:t>clinicians should consider the setting in which they will be providing assessment and treatment (e.g. remote consultations by phone or video).</w:t>
            </w:r>
          </w:p>
          <w:p w14:paraId="4F3F49BD" w14:textId="77777777" w:rsidR="00982F86" w:rsidRDefault="00982F86" w:rsidP="00982F86">
            <w:pPr>
              <w:spacing w:before="8" w:after="8"/>
              <w:rPr>
                <w:rFonts w:asciiTheme="majorHAnsi" w:hAnsiTheme="majorHAnsi" w:cstheme="majorHAnsi"/>
                <w:b/>
                <w:bCs/>
                <w:sz w:val="20"/>
                <w:szCs w:val="20"/>
              </w:rPr>
            </w:pPr>
          </w:p>
          <w:p w14:paraId="123FC169" w14:textId="6E967C1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 xml:space="preserve">RCOG guidance during </w:t>
            </w:r>
            <w:r w:rsidR="00102AF5">
              <w:rPr>
                <w:rFonts w:asciiTheme="majorHAnsi" w:hAnsiTheme="majorHAnsi" w:cstheme="majorHAnsi"/>
                <w:b/>
                <w:bCs/>
                <w:sz w:val="20"/>
                <w:szCs w:val="20"/>
              </w:rPr>
              <w:t xml:space="preserve">the </w:t>
            </w:r>
            <w:r w:rsidRPr="00982F86">
              <w:rPr>
                <w:rFonts w:asciiTheme="majorHAnsi" w:hAnsiTheme="majorHAnsi" w:cstheme="majorHAnsi"/>
                <w:b/>
                <w:bCs/>
                <w:sz w:val="20"/>
                <w:szCs w:val="20"/>
              </w:rPr>
              <w:t>COVID-19</w:t>
            </w:r>
            <w:r w:rsidR="00102AF5">
              <w:rPr>
                <w:rFonts w:asciiTheme="majorHAnsi" w:hAnsiTheme="majorHAnsi" w:cstheme="majorHAnsi"/>
                <w:b/>
                <w:bCs/>
                <w:sz w:val="20"/>
                <w:szCs w:val="20"/>
              </w:rPr>
              <w:t xml:space="preserve"> pandemic</w:t>
            </w:r>
          </w:p>
          <w:p w14:paraId="32EB96D0" w14:textId="77777777" w:rsidR="00982F86" w:rsidRPr="00982F86" w:rsidRDefault="00982F86" w:rsidP="00F8266D">
            <w:pPr>
              <w:numPr>
                <w:ilvl w:val="0"/>
                <w:numId w:val="15"/>
              </w:numPr>
              <w:spacing w:before="8" w:after="8"/>
              <w:rPr>
                <w:rFonts w:asciiTheme="majorHAnsi" w:hAnsiTheme="majorHAnsi" w:cstheme="majorHAnsi"/>
                <w:sz w:val="20"/>
                <w:szCs w:val="20"/>
              </w:rPr>
            </w:pPr>
            <w:r w:rsidRPr="00982F86">
              <w:rPr>
                <w:rFonts w:asciiTheme="majorHAnsi" w:hAnsiTheme="majorHAnsi" w:cstheme="majorHAnsi"/>
                <w:sz w:val="20"/>
                <w:szCs w:val="20"/>
              </w:rPr>
              <w:t>care providers should employ </w:t>
            </w:r>
            <w:r w:rsidRPr="00982F86">
              <w:rPr>
                <w:rFonts w:asciiTheme="majorHAnsi" w:hAnsiTheme="majorHAnsi" w:cstheme="majorHAnsi"/>
                <w:b/>
                <w:bCs/>
                <w:sz w:val="20"/>
                <w:szCs w:val="20"/>
              </w:rPr>
              <w:t>teleconferencing and videoconferencing where possible</w:t>
            </w:r>
          </w:p>
          <w:p w14:paraId="13056FD9" w14:textId="77777777" w:rsidR="00982F86" w:rsidRPr="00982F86" w:rsidRDefault="00982F86" w:rsidP="00F8266D">
            <w:pPr>
              <w:numPr>
                <w:ilvl w:val="0"/>
                <w:numId w:val="15"/>
              </w:numPr>
              <w:spacing w:before="8" w:after="8"/>
              <w:rPr>
                <w:rFonts w:asciiTheme="majorHAnsi" w:hAnsiTheme="majorHAnsi" w:cstheme="majorHAnsi"/>
                <w:sz w:val="20"/>
                <w:szCs w:val="20"/>
              </w:rPr>
            </w:pPr>
            <w:r w:rsidRPr="00982F86">
              <w:rPr>
                <w:rFonts w:asciiTheme="majorHAnsi" w:hAnsiTheme="majorHAnsi" w:cstheme="majorHAnsi"/>
                <w:sz w:val="20"/>
                <w:szCs w:val="20"/>
              </w:rPr>
              <w:t>consider </w:t>
            </w:r>
            <w:r w:rsidRPr="00982F86">
              <w:rPr>
                <w:rFonts w:asciiTheme="majorHAnsi" w:hAnsiTheme="majorHAnsi" w:cstheme="majorHAnsi"/>
                <w:b/>
                <w:bCs/>
                <w:sz w:val="20"/>
                <w:szCs w:val="20"/>
              </w:rPr>
              <w:t>which appointments can be most appropriately conducted remotely</w:t>
            </w:r>
          </w:p>
          <w:p w14:paraId="52A099D8" w14:textId="12D682BE" w:rsidR="00982F86" w:rsidRDefault="00982F86" w:rsidP="00F8266D">
            <w:pPr>
              <w:numPr>
                <w:ilvl w:val="0"/>
                <w:numId w:val="15"/>
              </w:numPr>
              <w:spacing w:before="8" w:after="8"/>
              <w:rPr>
                <w:rFonts w:asciiTheme="majorHAnsi" w:hAnsiTheme="majorHAnsi" w:cstheme="majorHAnsi"/>
                <w:sz w:val="20"/>
                <w:szCs w:val="20"/>
              </w:rPr>
            </w:pPr>
            <w:r w:rsidRPr="00982F86">
              <w:rPr>
                <w:rFonts w:asciiTheme="majorHAnsi" w:hAnsiTheme="majorHAnsi" w:cstheme="majorHAnsi"/>
                <w:sz w:val="20"/>
                <w:szCs w:val="20"/>
              </w:rPr>
              <w:t>supporting women at risk of or currently experiencing mental health problems is included as a category where remote appointments will generally be appropriate.</w:t>
            </w:r>
          </w:p>
          <w:p w14:paraId="4A627EB3" w14:textId="5D103A38" w:rsidR="00102AF5" w:rsidRDefault="00102AF5" w:rsidP="00102AF5">
            <w:pPr>
              <w:spacing w:before="8" w:after="8"/>
              <w:rPr>
                <w:rFonts w:asciiTheme="majorHAnsi" w:hAnsiTheme="majorHAnsi" w:cstheme="majorHAnsi"/>
                <w:b/>
                <w:sz w:val="20"/>
                <w:szCs w:val="20"/>
              </w:rPr>
            </w:pPr>
          </w:p>
          <w:p w14:paraId="52966F34" w14:textId="473755C7" w:rsidR="00102AF5" w:rsidRDefault="00102AF5" w:rsidP="00102AF5">
            <w:pPr>
              <w:spacing w:before="8" w:after="8"/>
              <w:rPr>
                <w:rFonts w:asciiTheme="majorHAnsi" w:hAnsiTheme="majorHAnsi" w:cstheme="majorHAnsi"/>
                <w:b/>
                <w:sz w:val="20"/>
                <w:szCs w:val="20"/>
              </w:rPr>
            </w:pPr>
            <w:r>
              <w:rPr>
                <w:rFonts w:asciiTheme="majorHAnsi" w:hAnsiTheme="majorHAnsi" w:cstheme="majorHAnsi"/>
                <w:b/>
                <w:sz w:val="20"/>
                <w:szCs w:val="20"/>
              </w:rPr>
              <w:t>Additional guidance:</w:t>
            </w:r>
          </w:p>
          <w:p w14:paraId="7D5BADE2" w14:textId="4C5712B2" w:rsidR="00102AF5" w:rsidRDefault="00102AF5" w:rsidP="00102AF5">
            <w:pPr>
              <w:numPr>
                <w:ilvl w:val="0"/>
                <w:numId w:val="15"/>
              </w:numPr>
              <w:rPr>
                <w:rFonts w:cstheme="minorHAnsi"/>
                <w:b/>
                <w:sz w:val="20"/>
                <w:szCs w:val="20"/>
              </w:rPr>
            </w:pPr>
            <w:r w:rsidRPr="00102AF5">
              <w:rPr>
                <w:rFonts w:cstheme="minorHAnsi"/>
                <w:sz w:val="20"/>
                <w:szCs w:val="20"/>
              </w:rPr>
              <w:t xml:space="preserve">The National Institute for Health and Care Excellence </w:t>
            </w:r>
            <w:r w:rsidRPr="00102AF5">
              <w:rPr>
                <w:rFonts w:cstheme="minorHAnsi"/>
                <w:b/>
                <w:sz w:val="20"/>
                <w:szCs w:val="20"/>
              </w:rPr>
              <w:t xml:space="preserve">recommended schedule of antenatal care </w:t>
            </w:r>
            <w:r w:rsidRPr="00102AF5">
              <w:rPr>
                <w:rFonts w:cstheme="minorHAnsi"/>
                <w:sz w:val="20"/>
                <w:szCs w:val="20"/>
              </w:rPr>
              <w:t>(</w:t>
            </w:r>
            <w:hyperlink r:id="rId47" w:history="1">
              <w:r w:rsidRPr="00102AF5">
                <w:rPr>
                  <w:rStyle w:val="Hyperlink"/>
                  <w:rFonts w:cstheme="minorHAnsi"/>
                  <w:bCs/>
                  <w:sz w:val="20"/>
                  <w:szCs w:val="20"/>
                </w:rPr>
                <w:t>https://www.nice.org.uk/guidance/cg192</w:t>
              </w:r>
            </w:hyperlink>
            <w:r w:rsidRPr="00102AF5">
              <w:rPr>
                <w:rFonts w:cstheme="minorHAnsi"/>
                <w:sz w:val="20"/>
                <w:szCs w:val="20"/>
              </w:rPr>
              <w:t>, or other country specific guidance</w:t>
            </w:r>
            <w:r w:rsidRPr="00102AF5">
              <w:rPr>
                <w:rFonts w:cstheme="minorHAnsi"/>
                <w:b/>
                <w:sz w:val="20"/>
                <w:szCs w:val="20"/>
              </w:rPr>
              <w:t xml:space="preserve"> </w:t>
            </w:r>
            <w:r w:rsidRPr="00102AF5">
              <w:rPr>
                <w:rFonts w:cstheme="minorHAnsi"/>
                <w:sz w:val="20"/>
                <w:szCs w:val="20"/>
              </w:rPr>
              <w:t xml:space="preserve">e.g. </w:t>
            </w:r>
            <w:hyperlink r:id="rId48" w:history="1">
              <w:r w:rsidRPr="00102AF5">
                <w:rPr>
                  <w:rStyle w:val="Hyperlink"/>
                  <w:rFonts w:cstheme="minorHAnsi"/>
                  <w:sz w:val="20"/>
                  <w:szCs w:val="20"/>
                </w:rPr>
                <w:t>https://www.cope.org.au/health-professionals/health-professionals-3/review-of-new-perinatal-mental-health-guidelines/</w:t>
              </w:r>
            </w:hyperlink>
            <w:r w:rsidRPr="00102AF5">
              <w:rPr>
                <w:rFonts w:cstheme="minorHAnsi"/>
                <w:sz w:val="20"/>
                <w:szCs w:val="20"/>
              </w:rPr>
              <w:t>)</w:t>
            </w:r>
            <w:r w:rsidRPr="00102AF5">
              <w:rPr>
                <w:rFonts w:cstheme="minorHAnsi"/>
                <w:b/>
                <w:sz w:val="20"/>
                <w:szCs w:val="20"/>
              </w:rPr>
              <w:t xml:space="preserve"> should be offered in full wherever possible. </w:t>
            </w:r>
          </w:p>
          <w:p w14:paraId="4375167F" w14:textId="2B682ACC" w:rsidR="00102AF5" w:rsidRPr="00102AF5" w:rsidRDefault="00102AF5" w:rsidP="00102AF5">
            <w:pPr>
              <w:numPr>
                <w:ilvl w:val="0"/>
                <w:numId w:val="15"/>
              </w:numPr>
              <w:rPr>
                <w:rFonts w:cstheme="minorHAnsi"/>
                <w:b/>
                <w:sz w:val="20"/>
                <w:szCs w:val="20"/>
              </w:rPr>
            </w:pPr>
            <w:r>
              <w:rPr>
                <w:rFonts w:cstheme="minorHAnsi"/>
                <w:sz w:val="20"/>
                <w:szCs w:val="20"/>
              </w:rPr>
              <w:t xml:space="preserve">Healthcare providers should be aware of the </w:t>
            </w:r>
            <w:r>
              <w:rPr>
                <w:rFonts w:cstheme="minorHAnsi"/>
                <w:b/>
                <w:sz w:val="20"/>
                <w:szCs w:val="20"/>
              </w:rPr>
              <w:t xml:space="preserve">increased risk of domestic abuse </w:t>
            </w:r>
            <w:r>
              <w:rPr>
                <w:rFonts w:cstheme="minorHAnsi"/>
                <w:sz w:val="20"/>
                <w:szCs w:val="20"/>
              </w:rPr>
              <w:t xml:space="preserve">in pregnancy, which has escalated during the pandemic. </w:t>
            </w:r>
          </w:p>
          <w:p w14:paraId="563E8F4D" w14:textId="27FBE4B9" w:rsidR="00102AF5" w:rsidRDefault="00102AF5" w:rsidP="00102AF5">
            <w:pPr>
              <w:numPr>
                <w:ilvl w:val="0"/>
                <w:numId w:val="15"/>
              </w:numPr>
              <w:rPr>
                <w:rFonts w:cstheme="minorHAnsi"/>
                <w:b/>
                <w:sz w:val="20"/>
                <w:szCs w:val="20"/>
              </w:rPr>
            </w:pPr>
            <w:r>
              <w:rPr>
                <w:rFonts w:cstheme="minorHAnsi"/>
                <w:sz w:val="20"/>
                <w:szCs w:val="20"/>
              </w:rPr>
              <w:t xml:space="preserve">There is evidence that the pandemic has resulted in a </w:t>
            </w:r>
            <w:r>
              <w:rPr>
                <w:rFonts w:cstheme="minorHAnsi"/>
                <w:b/>
                <w:sz w:val="20"/>
                <w:szCs w:val="20"/>
              </w:rPr>
              <w:t xml:space="preserve">greater level of anxiety and other mental health problems </w:t>
            </w:r>
            <w:r>
              <w:rPr>
                <w:rFonts w:cstheme="minorHAnsi"/>
                <w:sz w:val="20"/>
                <w:szCs w:val="20"/>
              </w:rPr>
              <w:t xml:space="preserve">in pregnant women compared to the overall population. </w:t>
            </w:r>
            <w:r>
              <w:rPr>
                <w:rFonts w:cstheme="minorHAnsi"/>
                <w:b/>
                <w:sz w:val="20"/>
                <w:szCs w:val="20"/>
              </w:rPr>
              <w:t xml:space="preserve">Women should be asked about their mental health at every contact. </w:t>
            </w:r>
          </w:p>
          <w:p w14:paraId="05825EF5" w14:textId="00ECBAF5" w:rsidR="00102AF5" w:rsidRPr="00102AF5" w:rsidRDefault="00102AF5" w:rsidP="00102AF5">
            <w:pPr>
              <w:numPr>
                <w:ilvl w:val="0"/>
                <w:numId w:val="15"/>
              </w:numPr>
              <w:rPr>
                <w:rFonts w:cstheme="minorHAnsi"/>
                <w:b/>
                <w:sz w:val="20"/>
                <w:szCs w:val="20"/>
              </w:rPr>
            </w:pPr>
            <w:r>
              <w:rPr>
                <w:rFonts w:cstheme="minorHAnsi"/>
                <w:sz w:val="20"/>
                <w:szCs w:val="20"/>
              </w:rPr>
              <w:t xml:space="preserve">Clinicians will need to weigh up the level and intensity of care the mother and baby require against the potential risk of infection involved in face to face assessment and treatment (see for example </w:t>
            </w:r>
            <w:hyperlink r:id="rId49" w:history="1">
              <w:r w:rsidRPr="00102AF5">
                <w:rPr>
                  <w:rStyle w:val="Hyperlink"/>
                  <w:rFonts w:cstheme="minorHAnsi"/>
                  <w:bCs/>
                  <w:sz w:val="20"/>
                  <w:szCs w:val="20"/>
                </w:rPr>
                <w:t>https://www.nice.org.uk/guidance/cg192</w:t>
              </w:r>
            </w:hyperlink>
            <w:r w:rsidRPr="00102AF5">
              <w:rPr>
                <w:rFonts w:cstheme="minorHAnsi"/>
                <w:sz w:val="20"/>
                <w:szCs w:val="20"/>
              </w:rPr>
              <w:t> for details</w:t>
            </w:r>
            <w:r>
              <w:rPr>
                <w:rFonts w:cstheme="minorHAnsi"/>
                <w:sz w:val="20"/>
                <w:szCs w:val="20"/>
              </w:rPr>
              <w:t>)</w:t>
            </w:r>
          </w:p>
          <w:p w14:paraId="14CCEA5A" w14:textId="7BE3D61C" w:rsidR="00102AF5" w:rsidRPr="00102AF5" w:rsidRDefault="00102AF5" w:rsidP="00102AF5">
            <w:pPr>
              <w:numPr>
                <w:ilvl w:val="0"/>
                <w:numId w:val="15"/>
              </w:numPr>
              <w:rPr>
                <w:rFonts w:cstheme="minorHAnsi"/>
                <w:b/>
                <w:sz w:val="20"/>
                <w:szCs w:val="20"/>
              </w:rPr>
            </w:pPr>
            <w:r>
              <w:rPr>
                <w:rFonts w:cstheme="minorHAnsi"/>
                <w:sz w:val="20"/>
                <w:szCs w:val="20"/>
              </w:rPr>
              <w:t xml:space="preserve">Perinatal mental health services are essential and </w:t>
            </w:r>
            <w:r>
              <w:rPr>
                <w:rFonts w:cstheme="minorHAnsi"/>
                <w:b/>
                <w:sz w:val="20"/>
                <w:szCs w:val="20"/>
              </w:rPr>
              <w:t xml:space="preserve">face to face contact will be necessary in some circumstances. </w:t>
            </w:r>
            <w:r>
              <w:rPr>
                <w:rFonts w:cstheme="minorHAnsi"/>
                <w:sz w:val="20"/>
                <w:szCs w:val="20"/>
              </w:rPr>
              <w:t xml:space="preserve">There is a clear role for involvement of the lead mental health obstetrician or midwife in triage and clinical review. </w:t>
            </w:r>
          </w:p>
          <w:p w14:paraId="6E99F637" w14:textId="2EDF5032" w:rsidR="00102AF5" w:rsidRDefault="00102AF5" w:rsidP="00102AF5">
            <w:pPr>
              <w:numPr>
                <w:ilvl w:val="0"/>
                <w:numId w:val="15"/>
              </w:numPr>
              <w:rPr>
                <w:rFonts w:cstheme="minorHAnsi"/>
                <w:b/>
                <w:sz w:val="20"/>
                <w:szCs w:val="20"/>
              </w:rPr>
            </w:pPr>
            <w:r w:rsidRPr="00102AF5">
              <w:rPr>
                <w:rFonts w:cstheme="minorHAnsi"/>
                <w:sz w:val="20"/>
                <w:szCs w:val="20"/>
              </w:rPr>
              <w:t>The MBRRACE updated report on perinatal deaths during the early part of the COVID-19 pandemic up to 31/3/21 identified important areas to consider.</w:t>
            </w:r>
            <w:r w:rsidR="00BF547A">
              <w:rPr>
                <w:rFonts w:cstheme="minorHAnsi"/>
                <w:sz w:val="20"/>
                <w:szCs w:val="20"/>
              </w:rPr>
              <w:t xml:space="preserve"> </w:t>
            </w:r>
            <w:r w:rsidR="00BF547A">
              <w:rPr>
                <w:rFonts w:cstheme="minorHAnsi"/>
                <w:b/>
                <w:sz w:val="20"/>
                <w:szCs w:val="20"/>
              </w:rPr>
              <w:t xml:space="preserve">Face to face treatment may be preferable </w:t>
            </w:r>
            <w:r w:rsidR="00D24B84">
              <w:rPr>
                <w:rFonts w:cstheme="minorHAnsi"/>
                <w:b/>
                <w:sz w:val="20"/>
                <w:szCs w:val="20"/>
              </w:rPr>
              <w:t xml:space="preserve">when: </w:t>
            </w:r>
          </w:p>
          <w:p w14:paraId="48145EC9" w14:textId="30C53030" w:rsidR="00D24B84" w:rsidRDefault="00D24B84" w:rsidP="00D24B84">
            <w:pPr>
              <w:numPr>
                <w:ilvl w:val="1"/>
                <w:numId w:val="15"/>
              </w:numPr>
              <w:rPr>
                <w:rFonts w:cstheme="minorHAnsi"/>
                <w:b/>
                <w:sz w:val="20"/>
                <w:szCs w:val="20"/>
              </w:rPr>
            </w:pPr>
            <w:r>
              <w:rPr>
                <w:rFonts w:cstheme="minorHAnsi"/>
                <w:sz w:val="20"/>
                <w:szCs w:val="20"/>
              </w:rPr>
              <w:t xml:space="preserve">The patient has </w:t>
            </w:r>
            <w:r>
              <w:rPr>
                <w:rFonts w:cstheme="minorHAnsi"/>
                <w:b/>
                <w:sz w:val="20"/>
                <w:szCs w:val="20"/>
              </w:rPr>
              <w:t xml:space="preserve">complex clinical needs </w:t>
            </w:r>
          </w:p>
          <w:p w14:paraId="17D669D2" w14:textId="330A6E25" w:rsidR="00D24B84" w:rsidRPr="00D24B84" w:rsidRDefault="00D24B84" w:rsidP="00D24B84">
            <w:pPr>
              <w:numPr>
                <w:ilvl w:val="1"/>
                <w:numId w:val="15"/>
              </w:numPr>
              <w:rPr>
                <w:rFonts w:cstheme="minorHAnsi"/>
                <w:b/>
                <w:sz w:val="20"/>
                <w:szCs w:val="20"/>
              </w:rPr>
            </w:pPr>
            <w:r>
              <w:rPr>
                <w:rFonts w:cstheme="minorHAnsi"/>
                <w:sz w:val="20"/>
                <w:szCs w:val="20"/>
              </w:rPr>
              <w:t xml:space="preserve">You need to </w:t>
            </w:r>
            <w:r>
              <w:rPr>
                <w:rFonts w:cstheme="minorHAnsi"/>
                <w:b/>
                <w:sz w:val="20"/>
                <w:szCs w:val="20"/>
              </w:rPr>
              <w:t xml:space="preserve">examine </w:t>
            </w:r>
            <w:r>
              <w:rPr>
                <w:rFonts w:cstheme="minorHAnsi"/>
                <w:sz w:val="20"/>
                <w:szCs w:val="20"/>
              </w:rPr>
              <w:t xml:space="preserve">the patient </w:t>
            </w:r>
          </w:p>
          <w:p w14:paraId="32304C72" w14:textId="40018ABD" w:rsidR="00D24B84" w:rsidRDefault="00D24B84" w:rsidP="00D24B84">
            <w:pPr>
              <w:numPr>
                <w:ilvl w:val="1"/>
                <w:numId w:val="15"/>
              </w:numPr>
              <w:rPr>
                <w:rFonts w:cstheme="minorHAnsi"/>
                <w:b/>
                <w:sz w:val="20"/>
                <w:szCs w:val="20"/>
              </w:rPr>
            </w:pPr>
            <w:r>
              <w:rPr>
                <w:rFonts w:cstheme="minorHAnsi"/>
                <w:sz w:val="20"/>
                <w:szCs w:val="20"/>
              </w:rPr>
              <w:t xml:space="preserve">It’s hard to ensure, by remote means, that patients have </w:t>
            </w:r>
            <w:r>
              <w:rPr>
                <w:rFonts w:cstheme="minorHAnsi"/>
                <w:b/>
                <w:sz w:val="20"/>
                <w:szCs w:val="20"/>
              </w:rPr>
              <w:t xml:space="preserve">all the information they want and need about treatment options. </w:t>
            </w:r>
          </w:p>
          <w:p w14:paraId="1D2A0029" w14:textId="77777777" w:rsidR="00D24B84" w:rsidRPr="00D24B84" w:rsidRDefault="00D24B84" w:rsidP="00D24B84">
            <w:pPr>
              <w:pStyle w:val="ListParagraph"/>
              <w:numPr>
                <w:ilvl w:val="0"/>
                <w:numId w:val="15"/>
              </w:numPr>
              <w:rPr>
                <w:rFonts w:cstheme="minorHAnsi"/>
                <w:sz w:val="20"/>
                <w:szCs w:val="20"/>
              </w:rPr>
            </w:pPr>
            <w:r w:rsidRPr="00D24B84">
              <w:rPr>
                <w:rFonts w:cstheme="minorHAnsi"/>
                <w:sz w:val="20"/>
                <w:szCs w:val="20"/>
              </w:rPr>
              <w:t>Doctors should follow the GMC guidance on remote consultations (</w:t>
            </w:r>
            <w:hyperlink r:id="rId50" w:history="1">
              <w:r w:rsidRPr="00D24B84">
                <w:rPr>
                  <w:rStyle w:val="Hyperlink"/>
                  <w:rFonts w:cstheme="minorHAnsi"/>
                  <w:sz w:val="20"/>
                  <w:szCs w:val="20"/>
                </w:rPr>
                <w:t>Remote consultations - ethical topic - GMC (gmc-uk.org)</w:t>
              </w:r>
            </w:hyperlink>
            <w:r w:rsidRPr="00D24B84">
              <w:rPr>
                <w:rFonts w:cstheme="minorHAnsi"/>
                <w:sz w:val="20"/>
                <w:szCs w:val="20"/>
              </w:rPr>
              <w:t>.</w:t>
            </w:r>
          </w:p>
          <w:p w14:paraId="163458D8" w14:textId="77777777" w:rsidR="00D24B84" w:rsidRPr="00102AF5" w:rsidRDefault="00D24B84" w:rsidP="00D24B84">
            <w:pPr>
              <w:ind w:left="360"/>
              <w:rPr>
                <w:rFonts w:cstheme="minorHAnsi"/>
                <w:b/>
                <w:sz w:val="20"/>
                <w:szCs w:val="20"/>
              </w:rPr>
            </w:pPr>
          </w:p>
          <w:p w14:paraId="30E286D7" w14:textId="77777777" w:rsidR="00102AF5" w:rsidRPr="00102AF5" w:rsidRDefault="00102AF5" w:rsidP="00102AF5">
            <w:pPr>
              <w:spacing w:before="8" w:after="8"/>
              <w:rPr>
                <w:rFonts w:asciiTheme="majorHAnsi" w:hAnsiTheme="majorHAnsi" w:cstheme="majorHAnsi"/>
                <w:b/>
                <w:sz w:val="20"/>
                <w:szCs w:val="20"/>
              </w:rPr>
            </w:pPr>
          </w:p>
          <w:p w14:paraId="7D0D1A5C" w14:textId="77777777" w:rsidR="00982F86" w:rsidRDefault="00982F86" w:rsidP="00982F86">
            <w:pPr>
              <w:spacing w:before="8" w:after="8"/>
              <w:rPr>
                <w:rFonts w:asciiTheme="majorHAnsi" w:hAnsiTheme="majorHAnsi" w:cstheme="majorHAnsi"/>
                <w:sz w:val="20"/>
                <w:szCs w:val="20"/>
              </w:rPr>
            </w:pPr>
          </w:p>
          <w:p w14:paraId="763ACE47" w14:textId="49FCA9DB" w:rsidR="00982F86" w:rsidRPr="00D24B84" w:rsidRDefault="00982F86" w:rsidP="00982F86">
            <w:pPr>
              <w:spacing w:before="8" w:after="8"/>
              <w:rPr>
                <w:rFonts w:asciiTheme="majorHAnsi" w:hAnsiTheme="majorHAnsi" w:cstheme="majorHAnsi"/>
                <w:b/>
                <w:sz w:val="20"/>
                <w:szCs w:val="20"/>
              </w:rPr>
            </w:pPr>
            <w:r w:rsidRPr="00D24B84">
              <w:rPr>
                <w:rFonts w:asciiTheme="majorHAnsi" w:hAnsiTheme="majorHAnsi" w:cstheme="majorHAnsi"/>
                <w:b/>
                <w:sz w:val="20"/>
                <w:szCs w:val="20"/>
              </w:rPr>
              <w:t>Possible limitations of virtual consultations:</w:t>
            </w:r>
          </w:p>
          <w:p w14:paraId="49087FB1" w14:textId="77777777" w:rsidR="00982F86" w:rsidRPr="00982F86" w:rsidRDefault="00982F86" w:rsidP="00F8266D">
            <w:pPr>
              <w:numPr>
                <w:ilvl w:val="0"/>
                <w:numId w:val="16"/>
              </w:numPr>
              <w:spacing w:before="8" w:after="8"/>
              <w:rPr>
                <w:rFonts w:asciiTheme="majorHAnsi" w:hAnsiTheme="majorHAnsi" w:cstheme="majorHAnsi"/>
                <w:sz w:val="20"/>
                <w:szCs w:val="20"/>
              </w:rPr>
            </w:pPr>
            <w:r w:rsidRPr="00982F86">
              <w:rPr>
                <w:rFonts w:asciiTheme="majorHAnsi" w:hAnsiTheme="majorHAnsi" w:cstheme="majorHAnsi"/>
                <w:sz w:val="20"/>
                <w:szCs w:val="20"/>
              </w:rPr>
              <w:t xml:space="preserve">some women will not have </w:t>
            </w:r>
            <w:r w:rsidRPr="00D24B84">
              <w:rPr>
                <w:rFonts w:asciiTheme="majorHAnsi" w:hAnsiTheme="majorHAnsi" w:cstheme="majorHAnsi"/>
                <w:b/>
                <w:sz w:val="20"/>
                <w:szCs w:val="20"/>
              </w:rPr>
              <w:t>sufficient remote access</w:t>
            </w:r>
          </w:p>
          <w:p w14:paraId="6617738D" w14:textId="77777777" w:rsidR="00982F86" w:rsidRPr="00982F86" w:rsidRDefault="00982F86" w:rsidP="00F8266D">
            <w:pPr>
              <w:numPr>
                <w:ilvl w:val="0"/>
                <w:numId w:val="16"/>
              </w:numPr>
              <w:spacing w:before="8" w:after="8"/>
              <w:rPr>
                <w:rFonts w:asciiTheme="majorHAnsi" w:hAnsiTheme="majorHAnsi" w:cstheme="majorHAnsi"/>
                <w:sz w:val="20"/>
                <w:szCs w:val="20"/>
              </w:rPr>
            </w:pPr>
            <w:r w:rsidRPr="00982F86">
              <w:rPr>
                <w:rFonts w:asciiTheme="majorHAnsi" w:hAnsiTheme="majorHAnsi" w:cstheme="majorHAnsi"/>
                <w:sz w:val="20"/>
                <w:szCs w:val="20"/>
              </w:rPr>
              <w:t xml:space="preserve">there may be </w:t>
            </w:r>
            <w:r w:rsidRPr="00D24B84">
              <w:rPr>
                <w:rFonts w:asciiTheme="majorHAnsi" w:hAnsiTheme="majorHAnsi" w:cstheme="majorHAnsi"/>
                <w:b/>
                <w:sz w:val="20"/>
                <w:szCs w:val="20"/>
              </w:rPr>
              <w:t>challenges in relationship-building</w:t>
            </w:r>
            <w:r w:rsidRPr="00982F86">
              <w:rPr>
                <w:rFonts w:asciiTheme="majorHAnsi" w:hAnsiTheme="majorHAnsi" w:cstheme="majorHAnsi"/>
                <w:sz w:val="20"/>
                <w:szCs w:val="20"/>
              </w:rPr>
              <w:t xml:space="preserve"> remotely especially among vulnerable groups, in women for whom</w:t>
            </w:r>
            <w:r w:rsidRPr="00D24B84">
              <w:rPr>
                <w:rFonts w:asciiTheme="majorHAnsi" w:hAnsiTheme="majorHAnsi" w:cstheme="majorHAnsi"/>
                <w:b/>
                <w:sz w:val="20"/>
                <w:szCs w:val="20"/>
              </w:rPr>
              <w:t xml:space="preserve"> English is not their first language</w:t>
            </w:r>
          </w:p>
          <w:p w14:paraId="2CB8E8A7" w14:textId="168A297F" w:rsidR="00982F86" w:rsidRPr="00982F86" w:rsidRDefault="00982F86" w:rsidP="00F8266D">
            <w:pPr>
              <w:numPr>
                <w:ilvl w:val="0"/>
                <w:numId w:val="16"/>
              </w:numPr>
              <w:spacing w:before="8" w:after="8"/>
              <w:rPr>
                <w:rFonts w:asciiTheme="majorHAnsi" w:hAnsiTheme="majorHAnsi" w:cstheme="majorHAnsi"/>
                <w:sz w:val="20"/>
                <w:szCs w:val="20"/>
              </w:rPr>
            </w:pPr>
            <w:r w:rsidRPr="00982F86">
              <w:rPr>
                <w:rFonts w:asciiTheme="majorHAnsi" w:hAnsiTheme="majorHAnsi" w:cstheme="majorHAnsi"/>
                <w:sz w:val="20"/>
                <w:szCs w:val="20"/>
              </w:rPr>
              <w:t>women may have regarding their care with less face-to-face contact.</w:t>
            </w:r>
          </w:p>
          <w:p w14:paraId="2EE0BE7F" w14:textId="77777777" w:rsidR="00982F86" w:rsidRDefault="00982F86" w:rsidP="00982F86">
            <w:pPr>
              <w:spacing w:before="8" w:after="8"/>
              <w:rPr>
                <w:rFonts w:asciiTheme="majorHAnsi" w:hAnsiTheme="majorHAnsi" w:cstheme="majorHAnsi"/>
                <w:sz w:val="20"/>
                <w:szCs w:val="20"/>
              </w:rPr>
            </w:pPr>
          </w:p>
          <w:p w14:paraId="4CC20EE2" w14:textId="7EF8C881" w:rsid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(Refer to the </w:t>
            </w:r>
            <w:hyperlink r:id="rId51" w:tgtFrame="_blank" w:history="1">
              <w:r w:rsidRPr="00982F86">
                <w:rPr>
                  <w:rStyle w:val="Hyperlink"/>
                  <w:rFonts w:asciiTheme="majorHAnsi" w:hAnsiTheme="majorHAnsi" w:cstheme="majorHAnsi"/>
                  <w:b/>
                  <w:bCs/>
                  <w:sz w:val="20"/>
                  <w:szCs w:val="20"/>
                </w:rPr>
                <w:t>table on telepsychiatry</w:t>
              </w:r>
            </w:hyperlink>
            <w:r w:rsidRPr="00982F86">
              <w:rPr>
                <w:rFonts w:asciiTheme="majorHAnsi" w:hAnsiTheme="majorHAnsi" w:cstheme="majorHAnsi"/>
                <w:sz w:val="20"/>
                <w:szCs w:val="20"/>
              </w:rPr>
              <w:t> for other potential limitations of remote consultation, including in this situation, difficulties which pregnant women may face in accessing a sufficiently private location for consultation)</w:t>
            </w:r>
          </w:p>
          <w:p w14:paraId="2930E9D0" w14:textId="77777777" w:rsidR="00982F86" w:rsidRPr="00982F86" w:rsidRDefault="00982F86" w:rsidP="00982F86">
            <w:pPr>
              <w:spacing w:before="8" w:after="8"/>
              <w:rPr>
                <w:rFonts w:asciiTheme="majorHAnsi" w:hAnsiTheme="majorHAnsi" w:cstheme="majorHAnsi"/>
                <w:sz w:val="20"/>
                <w:szCs w:val="20"/>
              </w:rPr>
            </w:pPr>
          </w:p>
          <w:p w14:paraId="48253E10" w14:textId="7716AE15" w:rsidR="00982F86" w:rsidRDefault="00D24B84" w:rsidP="00982F86">
            <w:pPr>
              <w:spacing w:before="8" w:after="8"/>
              <w:rPr>
                <w:rFonts w:cstheme="minorHAnsi"/>
                <w:sz w:val="20"/>
                <w:szCs w:val="20"/>
              </w:rPr>
            </w:pPr>
            <w:r>
              <w:rPr>
                <w:rFonts w:asciiTheme="majorHAnsi" w:hAnsiTheme="majorHAnsi" w:cstheme="majorHAnsi"/>
                <w:sz w:val="20"/>
                <w:szCs w:val="20"/>
              </w:rPr>
              <w:lastRenderedPageBreak/>
              <w:t>The British Psychological Society and Division</w:t>
            </w:r>
            <w:r w:rsidR="00943E3E">
              <w:rPr>
                <w:rFonts w:asciiTheme="majorHAnsi" w:hAnsiTheme="majorHAnsi" w:cstheme="majorHAnsi"/>
                <w:sz w:val="20"/>
                <w:szCs w:val="20"/>
              </w:rPr>
              <w:t xml:space="preserve"> of Clinical Psychology (Faculty of Perinatal Psychology) have provided </w:t>
            </w:r>
            <w:r w:rsidR="00943E3E">
              <w:rPr>
                <w:rFonts w:asciiTheme="majorHAnsi" w:hAnsiTheme="majorHAnsi" w:cstheme="majorHAnsi"/>
                <w:b/>
                <w:sz w:val="20"/>
                <w:szCs w:val="20"/>
              </w:rPr>
              <w:t xml:space="preserve">best practice for working therapeutically with parents and their infants during pregnancy and postpartum using remote delivery platforms </w:t>
            </w:r>
            <w:r w:rsidR="00943E3E">
              <w:rPr>
                <w:rFonts w:asciiTheme="majorHAnsi" w:hAnsiTheme="majorHAnsi" w:cstheme="majorHAnsi"/>
                <w:sz w:val="20"/>
                <w:szCs w:val="20"/>
              </w:rPr>
              <w:t xml:space="preserve">available at </w:t>
            </w:r>
            <w:hyperlink r:id="rId52" w:history="1">
              <w:r w:rsidR="00943E3E" w:rsidRPr="00943E3E">
                <w:rPr>
                  <w:rStyle w:val="Hyperlink"/>
                  <w:rFonts w:cstheme="minorHAnsi"/>
                  <w:sz w:val="20"/>
                  <w:szCs w:val="20"/>
                </w:rPr>
                <w:t>Working remotely with parents and infants during pregnancy and postpartum.pdf (bps.org.uk)</w:t>
              </w:r>
            </w:hyperlink>
          </w:p>
          <w:p w14:paraId="3C216426" w14:textId="77777777" w:rsidR="00943E3E" w:rsidRPr="00943E3E" w:rsidRDefault="00943E3E" w:rsidP="00982F86">
            <w:pPr>
              <w:spacing w:before="8" w:after="8"/>
              <w:rPr>
                <w:rFonts w:asciiTheme="majorHAnsi" w:hAnsiTheme="majorHAnsi" w:cstheme="majorHAnsi"/>
                <w:sz w:val="20"/>
                <w:szCs w:val="20"/>
              </w:rPr>
            </w:pPr>
          </w:p>
          <w:p w14:paraId="0F83F6A3" w14:textId="5486883C"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(The Oxford Centre for Anxiety Disorders and Trauma (OxCADAT) have provided </w:t>
            </w:r>
            <w:hyperlink r:id="rId53" w:tgtFrame="_blank" w:history="1">
              <w:r w:rsidRPr="00982F86">
                <w:rPr>
                  <w:rStyle w:val="Hyperlink"/>
                  <w:rFonts w:asciiTheme="majorHAnsi" w:hAnsiTheme="majorHAnsi" w:cstheme="majorHAnsi"/>
                  <w:b/>
                  <w:bCs/>
                  <w:sz w:val="20"/>
                  <w:szCs w:val="20"/>
                </w:rPr>
                <w:t>guidance in how to remotely deliver the NICE recommended cognitive therapies for PTSD, Social Anxiety Disorder and Panic Disorder</w:t>
              </w:r>
            </w:hyperlink>
            <w:r w:rsidRPr="00982F86">
              <w:rPr>
                <w:rFonts w:asciiTheme="majorHAnsi" w:hAnsiTheme="majorHAnsi" w:cstheme="majorHAnsi"/>
                <w:sz w:val="20"/>
                <w:szCs w:val="20"/>
              </w:rPr>
              <w:t>.)</w:t>
            </w:r>
          </w:p>
          <w:p w14:paraId="06CEBCF0" w14:textId="77777777" w:rsidR="00982F86" w:rsidRPr="00982F86" w:rsidRDefault="00982F86" w:rsidP="00982F86">
            <w:pPr>
              <w:spacing w:before="8" w:after="8"/>
              <w:rPr>
                <w:rFonts w:asciiTheme="majorHAnsi" w:hAnsiTheme="majorHAnsi" w:cstheme="majorHAnsi"/>
                <w:sz w:val="20"/>
                <w:szCs w:val="20"/>
              </w:rPr>
            </w:pPr>
          </w:p>
        </w:tc>
      </w:tr>
      <w:tr w:rsidR="00982F86" w:rsidRPr="005F1396" w14:paraId="6F3BE45B" w14:textId="77777777" w:rsidTr="00B133A7">
        <w:tc>
          <w:tcPr>
            <w:tcW w:w="3402" w:type="dxa"/>
            <w:tcBorders>
              <w:top w:val="nil"/>
              <w:left w:val="single" w:sz="48" w:space="0" w:color="E2F2FF"/>
              <w:bottom w:val="nil"/>
              <w:right w:val="nil"/>
            </w:tcBorders>
            <w:shd w:val="clear" w:color="auto" w:fill="E2F2FF"/>
          </w:tcPr>
          <w:p w14:paraId="56EAB30B"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1e. Psychotropic prescribing in the context of COVID-19</w:t>
            </w:r>
          </w:p>
          <w:p w14:paraId="37A4ED25" w14:textId="3FC2E93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54" w:tgtFrame="_blank" w:history="1">
              <w:r w:rsidRPr="00982F86">
                <w:rPr>
                  <w:rStyle w:val="Hyperlink"/>
                  <w:rFonts w:asciiTheme="majorHAnsi" w:hAnsiTheme="majorHAnsi" w:cstheme="majorHAnsi"/>
                  <w:sz w:val="20"/>
                  <w:szCs w:val="20"/>
                </w:rPr>
                <w:t>link8</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55" w:tgtFrame="_blank" w:history="1">
              <w:r w:rsidRPr="00982F86">
                <w:rPr>
                  <w:rStyle w:val="Hyperlink"/>
                  <w:rFonts w:asciiTheme="majorHAnsi" w:hAnsiTheme="majorHAnsi" w:cstheme="majorHAnsi"/>
                  <w:sz w:val="20"/>
                  <w:szCs w:val="20"/>
                </w:rPr>
                <w:t>link9</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56" w:tgtFrame="_blank" w:history="1">
              <w:r w:rsidRPr="00982F86">
                <w:rPr>
                  <w:rStyle w:val="Hyperlink"/>
                  <w:rFonts w:asciiTheme="majorHAnsi" w:hAnsiTheme="majorHAnsi" w:cstheme="majorHAnsi"/>
                  <w:sz w:val="20"/>
                  <w:szCs w:val="20"/>
                </w:rPr>
                <w:t>link10</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1CDDB91B"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There is currently little specific guidance on modifying prescribing during pregnancy/the perinatal period in the context of COVID-19.</w:t>
            </w:r>
          </w:p>
          <w:p w14:paraId="01130A78" w14:textId="2DFE2892" w:rsid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t>(For advice on prescribing </w:t>
            </w:r>
            <w:hyperlink r:id="rId57" w:tgtFrame="_blank" w:history="1">
              <w:r w:rsidRPr="00982F86">
                <w:rPr>
                  <w:rStyle w:val="Hyperlink"/>
                  <w:rFonts w:asciiTheme="majorHAnsi" w:hAnsiTheme="majorHAnsi" w:cstheme="majorHAnsi"/>
                  <w:b/>
                  <w:bCs/>
                  <w:sz w:val="20"/>
                  <w:szCs w:val="20"/>
                </w:rPr>
                <w:t>lithium</w:t>
              </w:r>
            </w:hyperlink>
            <w:r w:rsidRPr="00982F86">
              <w:rPr>
                <w:rFonts w:asciiTheme="majorHAnsi" w:hAnsiTheme="majorHAnsi" w:cstheme="majorHAnsi"/>
                <w:b/>
                <w:bCs/>
                <w:sz w:val="20"/>
                <w:szCs w:val="20"/>
              </w:rPr>
              <w:t>, </w:t>
            </w:r>
            <w:hyperlink r:id="rId58" w:tgtFrame="_blank" w:history="1">
              <w:r w:rsidRPr="00982F86">
                <w:rPr>
                  <w:rStyle w:val="Hyperlink"/>
                  <w:rFonts w:asciiTheme="majorHAnsi" w:hAnsiTheme="majorHAnsi" w:cstheme="majorHAnsi"/>
                  <w:b/>
                  <w:bCs/>
                  <w:sz w:val="20"/>
                  <w:szCs w:val="20"/>
                </w:rPr>
                <w:t>benzodiazepines</w:t>
              </w:r>
            </w:hyperlink>
            <w:r w:rsidRPr="00982F86">
              <w:rPr>
                <w:rFonts w:asciiTheme="majorHAnsi" w:hAnsiTheme="majorHAnsi" w:cstheme="majorHAnsi"/>
                <w:b/>
                <w:bCs/>
                <w:sz w:val="20"/>
                <w:szCs w:val="20"/>
              </w:rPr>
              <w:t>, and </w:t>
            </w:r>
            <w:hyperlink r:id="rId59" w:tgtFrame="_blank" w:history="1">
              <w:r w:rsidRPr="00982F86">
                <w:rPr>
                  <w:rStyle w:val="Hyperlink"/>
                  <w:rFonts w:asciiTheme="majorHAnsi" w:hAnsiTheme="majorHAnsi" w:cstheme="majorHAnsi"/>
                  <w:b/>
                  <w:bCs/>
                  <w:sz w:val="20"/>
                  <w:szCs w:val="20"/>
                </w:rPr>
                <w:t>long-acting antipsychotics</w:t>
              </w:r>
            </w:hyperlink>
            <w:r w:rsidRPr="00982F86">
              <w:rPr>
                <w:rFonts w:asciiTheme="majorHAnsi" w:hAnsiTheme="majorHAnsi" w:cstheme="majorHAnsi"/>
                <w:b/>
                <w:bCs/>
                <w:sz w:val="20"/>
                <w:szCs w:val="20"/>
              </w:rPr>
              <w:t> in general during COVID-19, please see the linked tables).</w:t>
            </w:r>
          </w:p>
          <w:p w14:paraId="0A672BCE" w14:textId="77777777" w:rsidR="00982F86" w:rsidRPr="00982F86" w:rsidRDefault="00982F86" w:rsidP="00982F86">
            <w:pPr>
              <w:spacing w:before="8" w:after="8"/>
              <w:rPr>
                <w:rFonts w:asciiTheme="majorHAnsi" w:hAnsiTheme="majorHAnsi" w:cstheme="majorHAnsi"/>
                <w:sz w:val="20"/>
                <w:szCs w:val="20"/>
              </w:rPr>
            </w:pPr>
          </w:p>
          <w:p w14:paraId="52853FE9"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Prescribers should continue to follow general (pre-COVID-19) prescribing advice in pregnancy:</w:t>
            </w:r>
          </w:p>
          <w:p w14:paraId="5CF1AED4" w14:textId="77777777" w:rsidR="00982F86" w:rsidRPr="00982F86" w:rsidRDefault="00982F86" w:rsidP="00F8266D">
            <w:pPr>
              <w:numPr>
                <w:ilvl w:val="0"/>
                <w:numId w:val="18"/>
              </w:numPr>
              <w:spacing w:before="8" w:after="8"/>
              <w:rPr>
                <w:rFonts w:asciiTheme="majorHAnsi" w:hAnsiTheme="majorHAnsi" w:cstheme="majorHAnsi"/>
                <w:sz w:val="20"/>
                <w:szCs w:val="20"/>
              </w:rPr>
            </w:pPr>
            <w:r w:rsidRPr="00982F86">
              <w:rPr>
                <w:rFonts w:asciiTheme="majorHAnsi" w:hAnsiTheme="majorHAnsi" w:cstheme="majorHAnsi"/>
                <w:sz w:val="20"/>
                <w:szCs w:val="20"/>
              </w:rPr>
              <w:t>The decision to start, stop, continue or change a medicine before or during pregnancy </w:t>
            </w:r>
            <w:r w:rsidRPr="00982F86">
              <w:rPr>
                <w:rFonts w:asciiTheme="majorHAnsi" w:hAnsiTheme="majorHAnsi" w:cstheme="majorHAnsi"/>
                <w:b/>
                <w:bCs/>
                <w:sz w:val="20"/>
                <w:szCs w:val="20"/>
              </w:rPr>
              <w:t>should be made together with the patient and prescribing clinician.</w:t>
            </w:r>
          </w:p>
          <w:p w14:paraId="3ECCD082" w14:textId="77777777" w:rsidR="00982F86" w:rsidRPr="00982F86" w:rsidRDefault="00982F86" w:rsidP="00F8266D">
            <w:pPr>
              <w:numPr>
                <w:ilvl w:val="0"/>
                <w:numId w:val="18"/>
              </w:numPr>
              <w:spacing w:before="8" w:after="8"/>
              <w:rPr>
                <w:rFonts w:asciiTheme="majorHAnsi" w:hAnsiTheme="majorHAnsi" w:cstheme="majorHAnsi"/>
                <w:sz w:val="20"/>
                <w:szCs w:val="20"/>
              </w:rPr>
            </w:pPr>
            <w:r w:rsidRPr="00982F86">
              <w:rPr>
                <w:rFonts w:asciiTheme="majorHAnsi" w:hAnsiTheme="majorHAnsi" w:cstheme="majorHAnsi"/>
                <w:sz w:val="20"/>
                <w:szCs w:val="20"/>
              </w:rPr>
              <w:t>When deciding whether to use a medicine in pregnancy, </w:t>
            </w:r>
            <w:r w:rsidRPr="00982F86">
              <w:rPr>
                <w:rFonts w:asciiTheme="majorHAnsi" w:hAnsiTheme="majorHAnsi" w:cstheme="majorHAnsi"/>
                <w:b/>
                <w:bCs/>
                <w:sz w:val="20"/>
                <w:szCs w:val="20"/>
              </w:rPr>
              <w:t>weigh up</w:t>
            </w:r>
            <w:r w:rsidRPr="00982F86">
              <w:rPr>
                <w:rFonts w:asciiTheme="majorHAnsi" w:hAnsiTheme="majorHAnsi" w:cstheme="majorHAnsi"/>
                <w:sz w:val="20"/>
                <w:szCs w:val="20"/>
              </w:rPr>
              <w:t> how the medicine might improve the patient’s and/or their unborn baby’s health against any possible problems that the drug may cause.</w:t>
            </w:r>
          </w:p>
          <w:p w14:paraId="5267EEBB" w14:textId="77777777" w:rsidR="00982F86" w:rsidRPr="00982F86" w:rsidRDefault="00982F86" w:rsidP="00F8266D">
            <w:pPr>
              <w:numPr>
                <w:ilvl w:val="0"/>
                <w:numId w:val="18"/>
              </w:numPr>
              <w:spacing w:before="8" w:after="8"/>
              <w:rPr>
                <w:rFonts w:asciiTheme="majorHAnsi" w:hAnsiTheme="majorHAnsi" w:cstheme="majorHAnsi"/>
                <w:sz w:val="20"/>
                <w:szCs w:val="20"/>
              </w:rPr>
            </w:pPr>
            <w:r w:rsidRPr="00982F86">
              <w:rPr>
                <w:rFonts w:asciiTheme="majorHAnsi" w:hAnsiTheme="majorHAnsi" w:cstheme="majorHAnsi"/>
                <w:sz w:val="20"/>
                <w:szCs w:val="20"/>
              </w:rPr>
              <w:t>Reproductive toxicity is governed by a dose-effect relationship therefore it is recommended at all times to </w:t>
            </w:r>
            <w:r w:rsidRPr="00982F86">
              <w:rPr>
                <w:rFonts w:asciiTheme="majorHAnsi" w:hAnsiTheme="majorHAnsi" w:cstheme="majorHAnsi"/>
                <w:b/>
                <w:bCs/>
                <w:sz w:val="20"/>
                <w:szCs w:val="20"/>
              </w:rPr>
              <w:t>use the lowest effective dose</w:t>
            </w:r>
            <w:r w:rsidRPr="00982F86">
              <w:rPr>
                <w:rFonts w:asciiTheme="majorHAnsi" w:hAnsiTheme="majorHAnsi" w:cstheme="majorHAnsi"/>
                <w:sz w:val="20"/>
                <w:szCs w:val="20"/>
              </w:rPr>
              <w:t>.</w:t>
            </w:r>
          </w:p>
          <w:p w14:paraId="783E5E29" w14:textId="77777777" w:rsidR="00982F86" w:rsidRPr="00982F86" w:rsidRDefault="00982F86" w:rsidP="00F8266D">
            <w:pPr>
              <w:numPr>
                <w:ilvl w:val="0"/>
                <w:numId w:val="18"/>
              </w:numPr>
              <w:spacing w:before="8" w:after="8"/>
              <w:rPr>
                <w:rFonts w:asciiTheme="majorHAnsi" w:hAnsiTheme="majorHAnsi" w:cstheme="majorHAnsi"/>
                <w:sz w:val="20"/>
                <w:szCs w:val="20"/>
              </w:rPr>
            </w:pPr>
            <w:r w:rsidRPr="00982F86">
              <w:rPr>
                <w:rFonts w:asciiTheme="majorHAnsi" w:hAnsiTheme="majorHAnsi" w:cstheme="majorHAnsi"/>
                <w:sz w:val="20"/>
                <w:szCs w:val="20"/>
              </w:rPr>
              <w:t>There exists a sensitive period for different drug-related effects therefore always </w:t>
            </w:r>
            <w:r w:rsidRPr="00982F86">
              <w:rPr>
                <w:rFonts w:asciiTheme="majorHAnsi" w:hAnsiTheme="majorHAnsi" w:cstheme="majorHAnsi"/>
                <w:b/>
                <w:bCs/>
                <w:sz w:val="20"/>
                <w:szCs w:val="20"/>
              </w:rPr>
              <w:t>consider the stage of pregnancy and the known stage-specific risks for the drug in question</w:t>
            </w:r>
            <w:r w:rsidRPr="00982F86">
              <w:rPr>
                <w:rFonts w:asciiTheme="majorHAnsi" w:hAnsiTheme="majorHAnsi" w:cstheme="majorHAnsi"/>
                <w:sz w:val="20"/>
                <w:szCs w:val="20"/>
              </w:rPr>
              <w:t>.</w:t>
            </w:r>
          </w:p>
          <w:p w14:paraId="0BAF501F" w14:textId="77777777" w:rsidR="00982F86" w:rsidRPr="00982F86" w:rsidRDefault="00982F86" w:rsidP="00F8266D">
            <w:pPr>
              <w:numPr>
                <w:ilvl w:val="1"/>
                <w:numId w:val="19"/>
              </w:numPr>
              <w:spacing w:before="8" w:after="8"/>
              <w:rPr>
                <w:rFonts w:asciiTheme="majorHAnsi" w:hAnsiTheme="majorHAnsi" w:cstheme="majorHAnsi"/>
                <w:sz w:val="20"/>
                <w:szCs w:val="20"/>
              </w:rPr>
            </w:pPr>
            <w:r w:rsidRPr="00982F86">
              <w:rPr>
                <w:rFonts w:asciiTheme="majorHAnsi" w:hAnsiTheme="majorHAnsi" w:cstheme="majorHAnsi"/>
                <w:sz w:val="20"/>
                <w:szCs w:val="20"/>
              </w:rPr>
              <w:t>During the </w:t>
            </w:r>
            <w:r w:rsidRPr="00982F86">
              <w:rPr>
                <w:rFonts w:asciiTheme="majorHAnsi" w:hAnsiTheme="majorHAnsi" w:cstheme="majorHAnsi"/>
                <w:i/>
                <w:iCs/>
                <w:sz w:val="20"/>
                <w:szCs w:val="20"/>
              </w:rPr>
              <w:t>first trimester</w:t>
            </w:r>
            <w:r w:rsidRPr="00982F86">
              <w:rPr>
                <w:rFonts w:asciiTheme="majorHAnsi" w:hAnsiTheme="majorHAnsi" w:cstheme="majorHAnsi"/>
                <w:sz w:val="20"/>
                <w:szCs w:val="20"/>
              </w:rPr>
              <w:t>, drugs can produce congenital malformations (teratogenesis), and the period of greatest risk is from the third to the eleventh week of pregnancy.</w:t>
            </w:r>
          </w:p>
          <w:p w14:paraId="5FA1673D" w14:textId="77777777" w:rsidR="00982F86" w:rsidRPr="00982F86" w:rsidRDefault="00982F86" w:rsidP="00F8266D">
            <w:pPr>
              <w:numPr>
                <w:ilvl w:val="1"/>
                <w:numId w:val="19"/>
              </w:numPr>
              <w:spacing w:before="8" w:after="8"/>
              <w:rPr>
                <w:rFonts w:asciiTheme="majorHAnsi" w:hAnsiTheme="majorHAnsi" w:cstheme="majorHAnsi"/>
                <w:sz w:val="20"/>
                <w:szCs w:val="20"/>
              </w:rPr>
            </w:pPr>
            <w:r w:rsidRPr="00982F86">
              <w:rPr>
                <w:rFonts w:asciiTheme="majorHAnsi" w:hAnsiTheme="majorHAnsi" w:cstheme="majorHAnsi"/>
                <w:sz w:val="20"/>
                <w:szCs w:val="20"/>
              </w:rPr>
              <w:t>During the </w:t>
            </w:r>
            <w:r w:rsidRPr="00982F86">
              <w:rPr>
                <w:rFonts w:asciiTheme="majorHAnsi" w:hAnsiTheme="majorHAnsi" w:cstheme="majorHAnsi"/>
                <w:i/>
                <w:iCs/>
                <w:sz w:val="20"/>
                <w:szCs w:val="20"/>
              </w:rPr>
              <w:t>second</w:t>
            </w:r>
            <w:r w:rsidRPr="00982F86">
              <w:rPr>
                <w:rFonts w:asciiTheme="majorHAnsi" w:hAnsiTheme="majorHAnsi" w:cstheme="majorHAnsi"/>
                <w:sz w:val="20"/>
                <w:szCs w:val="20"/>
              </w:rPr>
              <w:t> and </w:t>
            </w:r>
            <w:r w:rsidRPr="00982F86">
              <w:rPr>
                <w:rFonts w:asciiTheme="majorHAnsi" w:hAnsiTheme="majorHAnsi" w:cstheme="majorHAnsi"/>
                <w:i/>
                <w:iCs/>
                <w:sz w:val="20"/>
                <w:szCs w:val="20"/>
              </w:rPr>
              <w:t>third trimesters</w:t>
            </w:r>
            <w:r w:rsidRPr="00982F86">
              <w:rPr>
                <w:rFonts w:asciiTheme="majorHAnsi" w:hAnsiTheme="majorHAnsi" w:cstheme="majorHAnsi"/>
                <w:sz w:val="20"/>
                <w:szCs w:val="20"/>
              </w:rPr>
              <w:t>, drugs can affect the growth or functional development of the foetus, or they can have toxic effects on foetal tissues.</w:t>
            </w:r>
          </w:p>
          <w:p w14:paraId="4E026EEB" w14:textId="77777777" w:rsidR="00982F86" w:rsidRPr="00982F86" w:rsidRDefault="00982F86" w:rsidP="00F8266D">
            <w:pPr>
              <w:numPr>
                <w:ilvl w:val="1"/>
                <w:numId w:val="19"/>
              </w:numPr>
              <w:spacing w:before="8" w:after="8"/>
              <w:rPr>
                <w:rFonts w:asciiTheme="majorHAnsi" w:hAnsiTheme="majorHAnsi" w:cstheme="majorHAnsi"/>
                <w:sz w:val="20"/>
                <w:szCs w:val="20"/>
              </w:rPr>
            </w:pPr>
            <w:r w:rsidRPr="00982F86">
              <w:rPr>
                <w:rFonts w:asciiTheme="majorHAnsi" w:hAnsiTheme="majorHAnsi" w:cstheme="majorHAnsi"/>
                <w:sz w:val="20"/>
                <w:szCs w:val="20"/>
              </w:rPr>
              <w:t>Drugs given shortly before term or during labour can have adverse effects on labour or the neonate after delivery.</w:t>
            </w:r>
          </w:p>
          <w:p w14:paraId="4E660C74" w14:textId="77777777" w:rsidR="00982F86" w:rsidRPr="00982F86" w:rsidRDefault="00982F86" w:rsidP="00F8266D">
            <w:pPr>
              <w:numPr>
                <w:ilvl w:val="0"/>
                <w:numId w:val="19"/>
              </w:numPr>
              <w:spacing w:before="8" w:after="8"/>
              <w:rPr>
                <w:rFonts w:asciiTheme="majorHAnsi" w:hAnsiTheme="majorHAnsi" w:cstheme="majorHAnsi"/>
                <w:sz w:val="20"/>
                <w:szCs w:val="20"/>
              </w:rPr>
            </w:pPr>
            <w:r w:rsidRPr="00982F86">
              <w:rPr>
                <w:rFonts w:asciiTheme="majorHAnsi" w:hAnsiTheme="majorHAnsi" w:cstheme="majorHAnsi"/>
                <w:b/>
                <w:bCs/>
                <w:sz w:val="20"/>
                <w:szCs w:val="20"/>
              </w:rPr>
              <w:t>Changes in pharmacokinetics</w:t>
            </w:r>
            <w:r w:rsidRPr="00982F86">
              <w:rPr>
                <w:rFonts w:asciiTheme="majorHAnsi" w:hAnsiTheme="majorHAnsi" w:cstheme="majorHAnsi"/>
                <w:sz w:val="20"/>
                <w:szCs w:val="20"/>
              </w:rPr>
              <w:t> must also be considered when using medicines in pregnancy: drug absorption, distribution, metabolism and excretion may all be affected.</w:t>
            </w:r>
          </w:p>
          <w:p w14:paraId="3BF8AB3D" w14:textId="284DAD71" w:rsidR="00982F86" w:rsidRPr="00982F86" w:rsidRDefault="00982F86" w:rsidP="00F8266D">
            <w:pPr>
              <w:numPr>
                <w:ilvl w:val="0"/>
                <w:numId w:val="19"/>
              </w:numPr>
              <w:spacing w:before="8" w:after="8"/>
              <w:rPr>
                <w:rFonts w:asciiTheme="majorHAnsi" w:hAnsiTheme="majorHAnsi" w:cstheme="majorHAnsi"/>
                <w:sz w:val="20"/>
                <w:szCs w:val="20"/>
              </w:rPr>
            </w:pPr>
            <w:r w:rsidRPr="00982F86">
              <w:rPr>
                <w:rFonts w:asciiTheme="majorHAnsi" w:hAnsiTheme="majorHAnsi" w:cstheme="majorHAnsi"/>
                <w:sz w:val="20"/>
                <w:szCs w:val="20"/>
              </w:rPr>
              <w:t>Medicines may </w:t>
            </w:r>
            <w:r w:rsidRPr="00982F86">
              <w:rPr>
                <w:rFonts w:asciiTheme="majorHAnsi" w:hAnsiTheme="majorHAnsi" w:cstheme="majorHAnsi"/>
                <w:b/>
                <w:bCs/>
                <w:sz w:val="20"/>
                <w:szCs w:val="20"/>
              </w:rPr>
              <w:t>vary in their ability to transfer across the placental barrier</w:t>
            </w:r>
            <w:r w:rsidRPr="00982F86">
              <w:rPr>
                <w:rFonts w:asciiTheme="majorHAnsi" w:hAnsiTheme="majorHAnsi" w:cstheme="majorHAnsi"/>
                <w:sz w:val="20"/>
                <w:szCs w:val="20"/>
              </w:rPr>
              <w:t>.</w:t>
            </w:r>
            <w:r w:rsidR="00CE73CC">
              <w:rPr>
                <w:rFonts w:asciiTheme="majorHAnsi" w:hAnsiTheme="majorHAnsi" w:cstheme="majorHAnsi"/>
                <w:sz w:val="20"/>
                <w:szCs w:val="20"/>
              </w:rPr>
              <w:t xml:space="preserve"> </w:t>
            </w:r>
            <w:r w:rsidRPr="00982F86">
              <w:rPr>
                <w:rFonts w:asciiTheme="majorHAnsi" w:hAnsiTheme="majorHAnsi" w:cstheme="majorHAnsi"/>
                <w:sz w:val="20"/>
                <w:szCs w:val="20"/>
              </w:rPr>
              <w:t>Fat soluble drugs cross more easily than water soluble drugs. All oral medicines that are well-absorbed will eventually pass the placental membrane.</w:t>
            </w:r>
          </w:p>
          <w:p w14:paraId="5B6FC635" w14:textId="77777777" w:rsidR="00982F86" w:rsidRDefault="00982F86" w:rsidP="00982F86">
            <w:pPr>
              <w:spacing w:before="8" w:after="8"/>
              <w:rPr>
                <w:rFonts w:asciiTheme="majorHAnsi" w:hAnsiTheme="majorHAnsi" w:cstheme="majorHAnsi"/>
                <w:b/>
                <w:bCs/>
                <w:sz w:val="20"/>
                <w:szCs w:val="20"/>
              </w:rPr>
            </w:pPr>
          </w:p>
          <w:p w14:paraId="4DCE089E" w14:textId="66F8FCF4" w:rsid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t>General advice from the National Institutes of Health (NIH) in the US:</w:t>
            </w:r>
          </w:p>
          <w:p w14:paraId="3169EBD4" w14:textId="427DFAE6" w:rsidR="00943E3E" w:rsidRPr="00943E3E" w:rsidRDefault="00943E3E" w:rsidP="00943E3E">
            <w:pPr>
              <w:rPr>
                <w:rFonts w:cstheme="minorHAnsi"/>
                <w:sz w:val="20"/>
                <w:szCs w:val="20"/>
              </w:rPr>
            </w:pPr>
            <w:r w:rsidRPr="00943E3E">
              <w:rPr>
                <w:rFonts w:cstheme="minorHAnsi"/>
                <w:bCs/>
                <w:sz w:val="20"/>
                <w:szCs w:val="20"/>
              </w:rPr>
              <w:t>(</w:t>
            </w:r>
            <w:hyperlink r:id="rId60" w:history="1">
              <w:r w:rsidRPr="00943E3E">
                <w:rPr>
                  <w:rStyle w:val="Hyperlink"/>
                  <w:rFonts w:cstheme="minorHAnsi"/>
                  <w:bCs/>
                  <w:sz w:val="20"/>
                  <w:szCs w:val="20"/>
                </w:rPr>
                <w:t>https://www.covid19treatmentguidelines.nih.gov/special-populations/pregnancy/</w:t>
              </w:r>
            </w:hyperlink>
            <w:r w:rsidRPr="00943E3E">
              <w:rPr>
                <w:rFonts w:cstheme="minorHAnsi"/>
                <w:bCs/>
                <w:sz w:val="20"/>
                <w:szCs w:val="20"/>
              </w:rPr>
              <w:t>)</w:t>
            </w:r>
          </w:p>
          <w:p w14:paraId="742D7DD8" w14:textId="77777777" w:rsidR="00982F86" w:rsidRPr="00982F86" w:rsidRDefault="00982F86" w:rsidP="00F8266D">
            <w:pPr>
              <w:numPr>
                <w:ilvl w:val="0"/>
                <w:numId w:val="20"/>
              </w:numPr>
              <w:spacing w:before="8" w:after="8"/>
              <w:rPr>
                <w:rFonts w:asciiTheme="majorHAnsi" w:hAnsiTheme="majorHAnsi" w:cstheme="majorHAnsi"/>
                <w:sz w:val="20"/>
                <w:szCs w:val="20"/>
              </w:rPr>
            </w:pPr>
            <w:r w:rsidRPr="00982F86">
              <w:rPr>
                <w:rFonts w:asciiTheme="majorHAnsi" w:hAnsiTheme="majorHAnsi" w:cstheme="majorHAnsi"/>
                <w:sz w:val="20"/>
                <w:szCs w:val="20"/>
              </w:rPr>
              <w:t>Potentially effective treatment for COVID-19 should not be withheld from pregnant women because of theoretical concerns related to the safety of therapeutic agents in pregnancy.</w:t>
            </w:r>
          </w:p>
          <w:p w14:paraId="1041CF9E" w14:textId="77777777" w:rsidR="00982F86" w:rsidRPr="00982F86" w:rsidRDefault="00982F86" w:rsidP="00F8266D">
            <w:pPr>
              <w:numPr>
                <w:ilvl w:val="0"/>
                <w:numId w:val="20"/>
              </w:numPr>
              <w:spacing w:before="8" w:after="8"/>
              <w:rPr>
                <w:rFonts w:asciiTheme="majorHAnsi" w:hAnsiTheme="majorHAnsi" w:cstheme="majorHAnsi"/>
                <w:sz w:val="20"/>
                <w:szCs w:val="20"/>
              </w:rPr>
            </w:pPr>
            <w:r w:rsidRPr="00982F86">
              <w:rPr>
                <w:rFonts w:asciiTheme="majorHAnsi" w:hAnsiTheme="majorHAnsi" w:cstheme="majorHAnsi"/>
                <w:sz w:val="20"/>
                <w:szCs w:val="20"/>
              </w:rPr>
              <w:t>Decisions regarding the use of drugs approved for other indications or investigational agents for the treatment of COVID-19 in pregnant patients must be made with shared decision-making between the patient and the clinical team, considering the safety of the medication for the woman and the fetus and the severity of maternal disease, and Involving the multidisciplinary team in these discussions.</w:t>
            </w:r>
          </w:p>
          <w:p w14:paraId="47C69586" w14:textId="77777777" w:rsidR="00982F86" w:rsidRPr="00982F86" w:rsidRDefault="00982F86" w:rsidP="00F8266D">
            <w:pPr>
              <w:numPr>
                <w:ilvl w:val="0"/>
                <w:numId w:val="20"/>
              </w:numPr>
              <w:spacing w:before="8" w:after="8"/>
              <w:rPr>
                <w:rFonts w:asciiTheme="majorHAnsi" w:hAnsiTheme="majorHAnsi" w:cstheme="majorHAnsi"/>
                <w:sz w:val="20"/>
                <w:szCs w:val="20"/>
              </w:rPr>
            </w:pPr>
            <w:r w:rsidRPr="00982F86">
              <w:rPr>
                <w:rFonts w:asciiTheme="majorHAnsi" w:hAnsiTheme="majorHAnsi" w:cstheme="majorHAnsi"/>
                <w:sz w:val="20"/>
                <w:szCs w:val="20"/>
              </w:rPr>
              <w:t>For detailed guidance on the use of COVID-19 therapeutic agents in pregnancy, please refer to </w:t>
            </w:r>
            <w:hyperlink r:id="rId61" w:history="1">
              <w:r w:rsidRPr="00982F86">
                <w:rPr>
                  <w:rStyle w:val="Hyperlink"/>
                  <w:rFonts w:asciiTheme="majorHAnsi" w:hAnsiTheme="majorHAnsi" w:cstheme="majorHAnsi"/>
                  <w:b/>
                  <w:bCs/>
                  <w:sz w:val="20"/>
                  <w:szCs w:val="20"/>
                </w:rPr>
                <w:t>Antiviral Therapy </w:t>
              </w:r>
            </w:hyperlink>
            <w:r w:rsidRPr="00982F86">
              <w:rPr>
                <w:rFonts w:asciiTheme="majorHAnsi" w:hAnsiTheme="majorHAnsi" w:cstheme="majorHAnsi"/>
                <w:sz w:val="20"/>
                <w:szCs w:val="20"/>
              </w:rPr>
              <w:t>and </w:t>
            </w:r>
            <w:hyperlink r:id="rId62" w:history="1">
              <w:r w:rsidRPr="00982F86">
                <w:rPr>
                  <w:rStyle w:val="Hyperlink"/>
                  <w:rFonts w:asciiTheme="majorHAnsi" w:hAnsiTheme="majorHAnsi" w:cstheme="majorHAnsi"/>
                  <w:b/>
                  <w:bCs/>
                  <w:sz w:val="20"/>
                  <w:szCs w:val="20"/>
                </w:rPr>
                <w:t>Immune-Based Therapy</w:t>
              </w:r>
            </w:hyperlink>
            <w:r w:rsidRPr="00982F86">
              <w:rPr>
                <w:rFonts w:asciiTheme="majorHAnsi" w:hAnsiTheme="majorHAnsi" w:cstheme="majorHAnsi"/>
                <w:sz w:val="20"/>
                <w:szCs w:val="20"/>
              </w:rPr>
              <w:t> guidelines.</w:t>
            </w:r>
          </w:p>
          <w:p w14:paraId="4D2A6A46" w14:textId="77777777" w:rsidR="00982F86" w:rsidRPr="00982F86" w:rsidRDefault="00982F86" w:rsidP="00982F86">
            <w:pPr>
              <w:spacing w:before="8" w:after="8"/>
              <w:rPr>
                <w:rFonts w:asciiTheme="majorHAnsi" w:hAnsiTheme="majorHAnsi" w:cstheme="majorHAnsi"/>
                <w:sz w:val="20"/>
                <w:szCs w:val="20"/>
              </w:rPr>
            </w:pPr>
          </w:p>
        </w:tc>
      </w:tr>
      <w:tr w:rsidR="00982F86" w:rsidRPr="005F1396" w14:paraId="5EF01484" w14:textId="77777777" w:rsidTr="00982F86">
        <w:tc>
          <w:tcPr>
            <w:tcW w:w="3402" w:type="dxa"/>
            <w:tcBorders>
              <w:top w:val="nil"/>
              <w:left w:val="single" w:sz="48" w:space="0" w:color="E2F2FF"/>
              <w:bottom w:val="nil"/>
              <w:right w:val="nil"/>
            </w:tcBorders>
            <w:shd w:val="clear" w:color="auto" w:fill="auto"/>
          </w:tcPr>
          <w:p w14:paraId="174A2161"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1f. Assessment of risk</w:t>
            </w:r>
          </w:p>
          <w:p w14:paraId="7C197FB2" w14:textId="4CAD4A40"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63" w:tgtFrame="_blank" w:history="1">
              <w:r w:rsidRPr="00982F86">
                <w:rPr>
                  <w:rStyle w:val="Hyperlink"/>
                  <w:rFonts w:asciiTheme="majorHAnsi" w:hAnsiTheme="majorHAnsi" w:cstheme="majorHAnsi"/>
                  <w:sz w:val="20"/>
                  <w:szCs w:val="20"/>
                </w:rPr>
                <w:t>link1</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64" w:tgtFrame="_blank" w:history="1">
              <w:r w:rsidRPr="00982F86">
                <w:rPr>
                  <w:rStyle w:val="Hyperlink"/>
                  <w:rFonts w:asciiTheme="majorHAnsi" w:hAnsiTheme="majorHAnsi" w:cstheme="majorHAnsi"/>
                  <w:sz w:val="20"/>
                  <w:szCs w:val="20"/>
                </w:rPr>
                <w:t>link2</w:t>
              </w:r>
            </w:hyperlink>
            <w:r w:rsidRPr="00982F86">
              <w:rPr>
                <w:rFonts w:asciiTheme="majorHAnsi" w:hAnsiTheme="majorHAnsi" w:cstheme="majorHAnsi"/>
                <w:sz w:val="20"/>
                <w:szCs w:val="20"/>
              </w:rPr>
              <w:t>]</w:t>
            </w:r>
            <w:r w:rsidRPr="00982F86">
              <w:rPr>
                <w:rFonts w:asciiTheme="majorHAnsi" w:hAnsiTheme="majorHAnsi" w:cstheme="majorHAnsi"/>
                <w:sz w:val="20"/>
                <w:szCs w:val="20"/>
              </w:rPr>
              <w:br/>
              <w:t>[</w:t>
            </w:r>
            <w:hyperlink r:id="rId65" w:tgtFrame="_blank" w:history="1">
              <w:r w:rsidRPr="00982F86">
                <w:rPr>
                  <w:rStyle w:val="Hyperlink"/>
                  <w:rFonts w:asciiTheme="majorHAnsi" w:hAnsiTheme="majorHAnsi" w:cstheme="majorHAnsi"/>
                  <w:sz w:val="20"/>
                  <w:szCs w:val="20"/>
                </w:rPr>
                <w:t>link12</w:t>
              </w:r>
            </w:hyperlink>
            <w:r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auto"/>
          </w:tcPr>
          <w:p w14:paraId="37267DA9" w14:textId="09C4479C" w:rsid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t>Assessment of safeguarding may be more challenging, but usual referrals should not be delayed.</w:t>
            </w:r>
          </w:p>
          <w:p w14:paraId="49FBE9B6" w14:textId="77777777" w:rsidR="00982F86" w:rsidRPr="00982F86" w:rsidRDefault="00982F86" w:rsidP="00982F86">
            <w:pPr>
              <w:spacing w:before="8" w:after="8"/>
              <w:rPr>
                <w:rFonts w:asciiTheme="majorHAnsi" w:hAnsiTheme="majorHAnsi" w:cstheme="majorHAnsi"/>
                <w:sz w:val="20"/>
                <w:szCs w:val="20"/>
              </w:rPr>
            </w:pPr>
          </w:p>
          <w:p w14:paraId="5AAF92DC" w14:textId="6041D43D" w:rsid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The change in appointment style will also make assessment of women experiencing domestic violence, women with safeguarding concerns and women who are misusing substances more difficult.</w:t>
            </w:r>
          </w:p>
          <w:p w14:paraId="5878224B" w14:textId="77777777" w:rsidR="00982F86" w:rsidRPr="00982F86" w:rsidRDefault="00982F86" w:rsidP="00982F86">
            <w:pPr>
              <w:spacing w:before="8" w:after="8"/>
              <w:rPr>
                <w:rFonts w:asciiTheme="majorHAnsi" w:hAnsiTheme="majorHAnsi" w:cstheme="majorHAnsi"/>
                <w:sz w:val="20"/>
                <w:szCs w:val="20"/>
              </w:rPr>
            </w:pPr>
          </w:p>
          <w:p w14:paraId="1CA1F34A"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Domestic abuse</w:t>
            </w:r>
          </w:p>
          <w:p w14:paraId="099AE94B" w14:textId="77777777" w:rsidR="00982F86" w:rsidRDefault="00982F86" w:rsidP="00982F86">
            <w:pPr>
              <w:spacing w:before="8" w:after="8"/>
              <w:rPr>
                <w:rFonts w:asciiTheme="majorHAnsi" w:hAnsiTheme="majorHAnsi" w:cstheme="majorHAnsi"/>
                <w:sz w:val="20"/>
                <w:szCs w:val="20"/>
              </w:rPr>
            </w:pPr>
          </w:p>
          <w:p w14:paraId="0BFF30E8" w14:textId="03CA7944"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(For issues related to domestic abuse and remote assessment, please refer to the tables on </w:t>
            </w:r>
            <w:hyperlink r:id="rId66" w:history="1">
              <w:r w:rsidRPr="00982F86">
                <w:rPr>
                  <w:rStyle w:val="Hyperlink"/>
                  <w:rFonts w:asciiTheme="majorHAnsi" w:hAnsiTheme="majorHAnsi" w:cstheme="majorHAnsi"/>
                  <w:b/>
                  <w:bCs/>
                  <w:sz w:val="20"/>
                  <w:szCs w:val="20"/>
                </w:rPr>
                <w:t>telepsychiatry</w:t>
              </w:r>
            </w:hyperlink>
            <w:r w:rsidRPr="00982F86">
              <w:rPr>
                <w:rFonts w:asciiTheme="majorHAnsi" w:hAnsiTheme="majorHAnsi" w:cstheme="majorHAnsi"/>
                <w:sz w:val="20"/>
                <w:szCs w:val="20"/>
              </w:rPr>
              <w:t> (section 4e) and </w:t>
            </w:r>
            <w:hyperlink r:id="rId67" w:history="1">
              <w:r w:rsidRPr="00982F86">
                <w:rPr>
                  <w:rStyle w:val="Hyperlink"/>
                  <w:rFonts w:asciiTheme="majorHAnsi" w:hAnsiTheme="majorHAnsi" w:cstheme="majorHAnsi"/>
                  <w:b/>
                  <w:bCs/>
                  <w:sz w:val="20"/>
                  <w:szCs w:val="20"/>
                </w:rPr>
                <w:t>domestic abuse</w:t>
              </w:r>
            </w:hyperlink>
            <w:r w:rsidRPr="00982F86">
              <w:rPr>
                <w:rFonts w:asciiTheme="majorHAnsi" w:hAnsiTheme="majorHAnsi" w:cstheme="majorHAnsi"/>
                <w:sz w:val="20"/>
                <w:szCs w:val="20"/>
              </w:rPr>
              <w:t>)</w:t>
            </w:r>
          </w:p>
          <w:p w14:paraId="5803F1A5" w14:textId="7777777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For UK advice on domestic abuse in the context of COVID-19:</w:t>
            </w:r>
          </w:p>
          <w:p w14:paraId="2A5A3E14" w14:textId="77777777" w:rsidR="00982F86" w:rsidRPr="00982F86" w:rsidRDefault="00135AFD" w:rsidP="00F8266D">
            <w:pPr>
              <w:numPr>
                <w:ilvl w:val="0"/>
                <w:numId w:val="21"/>
              </w:numPr>
              <w:spacing w:before="8" w:after="8"/>
              <w:rPr>
                <w:rFonts w:asciiTheme="majorHAnsi" w:hAnsiTheme="majorHAnsi" w:cstheme="majorHAnsi"/>
                <w:sz w:val="20"/>
                <w:szCs w:val="20"/>
              </w:rPr>
            </w:pPr>
            <w:hyperlink r:id="rId68" w:history="1">
              <w:r w:rsidR="00982F86" w:rsidRPr="00982F86">
                <w:rPr>
                  <w:rStyle w:val="Hyperlink"/>
                  <w:rFonts w:asciiTheme="majorHAnsi" w:hAnsiTheme="majorHAnsi" w:cstheme="majorHAnsi"/>
                  <w:b/>
                  <w:bCs/>
                  <w:sz w:val="20"/>
                  <w:szCs w:val="20"/>
                </w:rPr>
                <w:t>https://www.gov.uk/government/publications/coronavirus-covid-19-and-domestic-abuse</w:t>
              </w:r>
            </w:hyperlink>
          </w:p>
          <w:p w14:paraId="630C57C3" w14:textId="77777777" w:rsidR="00982F86" w:rsidRPr="00982F86" w:rsidRDefault="00135AFD" w:rsidP="00F8266D">
            <w:pPr>
              <w:numPr>
                <w:ilvl w:val="0"/>
                <w:numId w:val="21"/>
              </w:numPr>
              <w:spacing w:before="8" w:after="8"/>
              <w:rPr>
                <w:rFonts w:asciiTheme="majorHAnsi" w:hAnsiTheme="majorHAnsi" w:cstheme="majorHAnsi"/>
                <w:sz w:val="20"/>
                <w:szCs w:val="20"/>
              </w:rPr>
            </w:pPr>
            <w:hyperlink r:id="rId69" w:history="1">
              <w:r w:rsidR="00982F86" w:rsidRPr="00982F86">
                <w:rPr>
                  <w:rStyle w:val="Hyperlink"/>
                  <w:rFonts w:asciiTheme="majorHAnsi" w:hAnsiTheme="majorHAnsi" w:cstheme="majorHAnsi"/>
                  <w:b/>
                  <w:bCs/>
                  <w:sz w:val="20"/>
                  <w:szCs w:val="20"/>
                </w:rPr>
                <w:t>https://www.vamhn.co.uk/covid-19-resources.html</w:t>
              </w:r>
            </w:hyperlink>
            <w:r w:rsidR="00982F86" w:rsidRPr="00982F86">
              <w:rPr>
                <w:rFonts w:asciiTheme="majorHAnsi" w:hAnsiTheme="majorHAnsi" w:cstheme="majorHAnsi"/>
                <w:sz w:val="20"/>
                <w:szCs w:val="20"/>
              </w:rPr>
              <w:t> (webinar facilitated by NHSE/I’s Perinatal Mental Health Programme Team on responding to domestic violence and abuse and associated safeguarding concerns in perinatal women in the context of COVID-19).</w:t>
            </w:r>
          </w:p>
          <w:p w14:paraId="0C1465C1" w14:textId="77777777" w:rsidR="00982F86" w:rsidRDefault="00982F86" w:rsidP="00982F86">
            <w:pPr>
              <w:spacing w:before="8" w:after="8"/>
              <w:rPr>
                <w:rFonts w:asciiTheme="majorHAnsi" w:hAnsiTheme="majorHAnsi" w:cstheme="majorHAnsi"/>
                <w:b/>
                <w:bCs/>
                <w:sz w:val="20"/>
                <w:szCs w:val="20"/>
              </w:rPr>
            </w:pPr>
          </w:p>
          <w:p w14:paraId="6B8FAD27" w14:textId="13C873EF"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Risk of harm to children</w:t>
            </w:r>
          </w:p>
          <w:p w14:paraId="3F34F67C" w14:textId="77777777" w:rsidR="00982F86" w:rsidRDefault="00982F86" w:rsidP="00982F86">
            <w:pPr>
              <w:spacing w:before="8" w:after="8"/>
              <w:rPr>
                <w:rFonts w:asciiTheme="majorHAnsi" w:hAnsiTheme="majorHAnsi" w:cstheme="majorHAnsi"/>
                <w:sz w:val="20"/>
                <w:szCs w:val="20"/>
              </w:rPr>
            </w:pPr>
          </w:p>
          <w:p w14:paraId="01F29ECB" w14:textId="16F48F95"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If there is a risk of, or there are concerns about, suspected child maltreatment in the context of antenatal or postpartum care, follow local safeguarding protocols (</w:t>
            </w:r>
            <w:hyperlink r:id="rId70" w:history="1">
              <w:r w:rsidRPr="00982F86">
                <w:rPr>
                  <w:rStyle w:val="Hyperlink"/>
                  <w:rFonts w:asciiTheme="majorHAnsi" w:hAnsiTheme="majorHAnsi" w:cstheme="majorHAnsi"/>
                  <w:b/>
                  <w:bCs/>
                  <w:sz w:val="20"/>
                  <w:szCs w:val="20"/>
                </w:rPr>
                <w:t>https://www.nice.org.uk/guidance/cg192</w:t>
              </w:r>
            </w:hyperlink>
            <w:r w:rsidRPr="00982F86">
              <w:rPr>
                <w:rFonts w:asciiTheme="majorHAnsi" w:hAnsiTheme="majorHAnsi" w:cstheme="majorHAnsi"/>
                <w:sz w:val="20"/>
                <w:szCs w:val="20"/>
              </w:rPr>
              <w:t>).</w:t>
            </w:r>
          </w:p>
          <w:p w14:paraId="131ABCD2" w14:textId="77777777" w:rsidR="00982F86" w:rsidRDefault="00982F86" w:rsidP="00982F86">
            <w:pPr>
              <w:spacing w:before="8" w:after="8"/>
              <w:rPr>
                <w:rFonts w:asciiTheme="majorHAnsi" w:hAnsiTheme="majorHAnsi" w:cstheme="majorHAnsi"/>
                <w:sz w:val="20"/>
                <w:szCs w:val="20"/>
              </w:rPr>
            </w:pPr>
          </w:p>
          <w:p w14:paraId="53C27B55" w14:textId="261873AF"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For UK advice on safeguarding children in the context of COVID-19:</w:t>
            </w:r>
          </w:p>
          <w:p w14:paraId="67023E73" w14:textId="77777777" w:rsidR="00982F86" w:rsidRPr="00982F86" w:rsidRDefault="00135AFD" w:rsidP="00F8266D">
            <w:pPr>
              <w:numPr>
                <w:ilvl w:val="0"/>
                <w:numId w:val="22"/>
              </w:numPr>
              <w:spacing w:before="8" w:after="8"/>
              <w:rPr>
                <w:rFonts w:asciiTheme="majorHAnsi" w:hAnsiTheme="majorHAnsi" w:cstheme="majorHAnsi"/>
                <w:sz w:val="20"/>
                <w:szCs w:val="20"/>
              </w:rPr>
            </w:pPr>
            <w:hyperlink r:id="rId71" w:history="1">
              <w:r w:rsidR="00982F86" w:rsidRPr="00982F86">
                <w:rPr>
                  <w:rStyle w:val="Hyperlink"/>
                  <w:rFonts w:asciiTheme="majorHAnsi" w:hAnsiTheme="majorHAnsi" w:cstheme="majorHAnsi"/>
                  <w:b/>
                  <w:bCs/>
                  <w:sz w:val="20"/>
                  <w:szCs w:val="20"/>
                </w:rPr>
                <w:t>https://learning.nspcc.org.uk/safeguarding-child-protection/coronavirus</w:t>
              </w:r>
            </w:hyperlink>
          </w:p>
          <w:p w14:paraId="5C22B910" w14:textId="77777777" w:rsidR="00982F86" w:rsidRPr="00982F86" w:rsidRDefault="00135AFD" w:rsidP="00F8266D">
            <w:pPr>
              <w:numPr>
                <w:ilvl w:val="0"/>
                <w:numId w:val="22"/>
              </w:numPr>
              <w:spacing w:before="8" w:after="8"/>
              <w:rPr>
                <w:rFonts w:asciiTheme="majorHAnsi" w:hAnsiTheme="majorHAnsi" w:cstheme="majorHAnsi"/>
                <w:sz w:val="20"/>
                <w:szCs w:val="20"/>
              </w:rPr>
            </w:pPr>
            <w:hyperlink r:id="rId72" w:history="1">
              <w:r w:rsidR="00982F86" w:rsidRPr="00982F86">
                <w:rPr>
                  <w:rStyle w:val="Hyperlink"/>
                  <w:rFonts w:asciiTheme="majorHAnsi" w:hAnsiTheme="majorHAnsi" w:cstheme="majorHAnsi"/>
                  <w:b/>
                  <w:bCs/>
                  <w:sz w:val="20"/>
                  <w:szCs w:val="20"/>
                </w:rPr>
                <w:t>https://www.scie.org.uk/care-providers/coronavirus-covid-19/safeguarding/children</w:t>
              </w:r>
            </w:hyperlink>
          </w:p>
          <w:p w14:paraId="0BE688BD" w14:textId="77777777" w:rsidR="00982F86" w:rsidRDefault="00982F86" w:rsidP="00982F86">
            <w:pPr>
              <w:spacing w:before="8" w:after="8"/>
              <w:rPr>
                <w:rFonts w:asciiTheme="majorHAnsi" w:hAnsiTheme="majorHAnsi" w:cstheme="majorHAnsi"/>
                <w:b/>
                <w:bCs/>
                <w:sz w:val="20"/>
                <w:szCs w:val="20"/>
              </w:rPr>
            </w:pPr>
          </w:p>
          <w:p w14:paraId="3B227B3F" w14:textId="05904CFF"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Suicidality</w:t>
            </w:r>
          </w:p>
          <w:p w14:paraId="62F5FF96" w14:textId="77777777" w:rsidR="00982F86" w:rsidRDefault="00982F86" w:rsidP="00982F86">
            <w:pPr>
              <w:spacing w:before="8" w:after="8"/>
              <w:rPr>
                <w:rFonts w:asciiTheme="majorHAnsi" w:hAnsiTheme="majorHAnsi" w:cstheme="majorHAnsi"/>
                <w:sz w:val="20"/>
                <w:szCs w:val="20"/>
              </w:rPr>
            </w:pPr>
          </w:p>
          <w:p w14:paraId="34DEF0F6" w14:textId="6DE0C517" w:rsidR="00982F86" w:rsidRPr="00982F86" w:rsidRDefault="00135AFD" w:rsidP="00982F86">
            <w:pPr>
              <w:spacing w:before="8" w:after="8"/>
              <w:rPr>
                <w:rFonts w:asciiTheme="majorHAnsi" w:hAnsiTheme="majorHAnsi" w:cstheme="majorHAnsi"/>
                <w:sz w:val="20"/>
                <w:szCs w:val="20"/>
              </w:rPr>
            </w:pPr>
            <w:hyperlink r:id="rId73" w:tgtFrame="_blank" w:history="1">
              <w:r w:rsidR="00982F86" w:rsidRPr="00982F86">
                <w:rPr>
                  <w:rStyle w:val="Hyperlink"/>
                  <w:rFonts w:asciiTheme="majorHAnsi" w:hAnsiTheme="majorHAnsi" w:cstheme="majorHAnsi"/>
                  <w:b/>
                  <w:bCs/>
                  <w:sz w:val="20"/>
                  <w:szCs w:val="20"/>
                </w:rPr>
                <w:t>General advice (pre-COVID-19) for assessing suicide risk in antenatal or postnatal care</w:t>
              </w:r>
            </w:hyperlink>
            <w:r w:rsidR="00982F86" w:rsidRPr="00982F86">
              <w:rPr>
                <w:rFonts w:asciiTheme="majorHAnsi" w:hAnsiTheme="majorHAnsi" w:cstheme="majorHAnsi"/>
                <w:sz w:val="20"/>
                <w:szCs w:val="20"/>
              </w:rPr>
              <w:t>:</w:t>
            </w:r>
          </w:p>
          <w:p w14:paraId="67CED55F" w14:textId="77777777" w:rsidR="00982F86" w:rsidRPr="00982F86" w:rsidRDefault="00982F86" w:rsidP="00F8266D">
            <w:pPr>
              <w:numPr>
                <w:ilvl w:val="0"/>
                <w:numId w:val="23"/>
              </w:numPr>
              <w:spacing w:before="8" w:after="8"/>
              <w:rPr>
                <w:rFonts w:asciiTheme="majorHAnsi" w:hAnsiTheme="majorHAnsi" w:cstheme="majorHAnsi"/>
                <w:sz w:val="20"/>
                <w:szCs w:val="20"/>
              </w:rPr>
            </w:pPr>
            <w:r w:rsidRPr="00982F86">
              <w:rPr>
                <w:rFonts w:asciiTheme="majorHAnsi" w:hAnsiTheme="majorHAnsi" w:cstheme="majorHAnsi"/>
                <w:sz w:val="20"/>
                <w:szCs w:val="20"/>
              </w:rPr>
              <w:t>Carry out a risk assessment in conjunction with the woman and, if she agrees, her partner, family or significant other, and focus on areas that are likely to present possible risk, e.g.:</w:t>
            </w:r>
          </w:p>
          <w:p w14:paraId="04DC8CB6"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self</w:t>
            </w:r>
            <w:r w:rsidRPr="00982F86">
              <w:rPr>
                <w:rFonts w:asciiTheme="majorHAnsi" w:hAnsiTheme="majorHAnsi" w:cstheme="majorHAnsi"/>
                <w:sz w:val="20"/>
                <w:szCs w:val="20"/>
              </w:rPr>
              <w:noBreakHyphen/>
              <w:t>neglect, self</w:t>
            </w:r>
            <w:r w:rsidRPr="00982F86">
              <w:rPr>
                <w:rFonts w:asciiTheme="majorHAnsi" w:hAnsiTheme="majorHAnsi" w:cstheme="majorHAnsi"/>
                <w:sz w:val="20"/>
                <w:szCs w:val="20"/>
              </w:rPr>
              <w:noBreakHyphen/>
              <w:t>harm, suicidal thoughts and intent</w:t>
            </w:r>
          </w:p>
          <w:p w14:paraId="1C0EC483"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risks to others including the baby</w:t>
            </w:r>
          </w:p>
          <w:p w14:paraId="7D959760"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smoking, drug or alcohol misuse</w:t>
            </w:r>
          </w:p>
          <w:p w14:paraId="6EDD2A25"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domestic violence and abuse</w:t>
            </w:r>
          </w:p>
          <w:p w14:paraId="35A6B96A" w14:textId="77777777" w:rsidR="00982F86" w:rsidRPr="00982F86" w:rsidRDefault="00982F86" w:rsidP="00F8266D">
            <w:pPr>
              <w:numPr>
                <w:ilvl w:val="0"/>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If there is a risk of self-harm or suicide:</w:t>
            </w:r>
          </w:p>
          <w:p w14:paraId="5823E79B"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assess whether the woman has adequate social support and is aware of sources of help</w:t>
            </w:r>
          </w:p>
          <w:p w14:paraId="747905D0"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arrange help appropriate to the level of risk, including specialist mental healthcare where appropriate</w:t>
            </w:r>
          </w:p>
          <w:p w14:paraId="61E0FAF7" w14:textId="77777777" w:rsidR="00982F86" w:rsidRP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inform all relevant healthcare professionals, including GP and those identified in the care plan</w:t>
            </w:r>
          </w:p>
          <w:p w14:paraId="0F08C00F" w14:textId="6C6CF0C2" w:rsidR="00982F86" w:rsidRDefault="00982F86" w:rsidP="00F8266D">
            <w:pPr>
              <w:numPr>
                <w:ilvl w:val="1"/>
                <w:numId w:val="24"/>
              </w:numPr>
              <w:spacing w:before="8" w:after="8"/>
              <w:rPr>
                <w:rFonts w:asciiTheme="majorHAnsi" w:hAnsiTheme="majorHAnsi" w:cstheme="majorHAnsi"/>
                <w:sz w:val="20"/>
                <w:szCs w:val="20"/>
              </w:rPr>
            </w:pPr>
            <w:r w:rsidRPr="00982F86">
              <w:rPr>
                <w:rFonts w:asciiTheme="majorHAnsi" w:hAnsiTheme="majorHAnsi" w:cstheme="majorHAnsi"/>
                <w:sz w:val="20"/>
                <w:szCs w:val="20"/>
              </w:rPr>
              <w:t>advise the woman and her partner, family or significant other, to seek further help if the situation deteriorates.</w:t>
            </w:r>
          </w:p>
          <w:p w14:paraId="2A5D43BB" w14:textId="77777777" w:rsidR="00943E3E" w:rsidRPr="00982F86" w:rsidRDefault="00943E3E" w:rsidP="00943E3E">
            <w:pPr>
              <w:spacing w:before="8" w:after="8"/>
              <w:ind w:left="1440"/>
              <w:rPr>
                <w:rFonts w:asciiTheme="majorHAnsi" w:hAnsiTheme="majorHAnsi" w:cstheme="majorHAnsi"/>
                <w:sz w:val="20"/>
                <w:szCs w:val="20"/>
              </w:rPr>
            </w:pPr>
          </w:p>
          <w:p w14:paraId="7944C96B" w14:textId="77777777" w:rsidR="00982F86" w:rsidRPr="00982F86" w:rsidRDefault="00982F86" w:rsidP="00982F86">
            <w:pPr>
              <w:spacing w:before="8" w:after="8"/>
              <w:rPr>
                <w:rFonts w:asciiTheme="majorHAnsi" w:hAnsiTheme="majorHAnsi" w:cstheme="majorHAnsi"/>
                <w:sz w:val="20"/>
                <w:szCs w:val="20"/>
              </w:rPr>
            </w:pPr>
          </w:p>
        </w:tc>
      </w:tr>
      <w:tr w:rsidR="00982F86" w:rsidRPr="005F1396" w14:paraId="48D441EB" w14:textId="77777777" w:rsidTr="00B133A7">
        <w:tc>
          <w:tcPr>
            <w:tcW w:w="3402" w:type="dxa"/>
            <w:tcBorders>
              <w:top w:val="nil"/>
              <w:left w:val="single" w:sz="48" w:space="0" w:color="E2F2FF"/>
              <w:bottom w:val="nil"/>
              <w:right w:val="nil"/>
            </w:tcBorders>
            <w:shd w:val="clear" w:color="auto" w:fill="E2F2FF"/>
          </w:tcPr>
          <w:p w14:paraId="63423A01" w14:textId="77777777" w:rsidR="00982F86" w:rsidRPr="00982F86" w:rsidRDefault="00982F86" w:rsidP="00982F86">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lastRenderedPageBreak/>
              <w:t>1g. Support services and information for pregnant women and mothers (including those with specific mental health diagnoses).</w:t>
            </w:r>
          </w:p>
          <w:p w14:paraId="20BFAA41" w14:textId="77777777" w:rsidR="00943E3E"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w:t>
            </w:r>
            <w:hyperlink r:id="rId74" w:tgtFrame="_blank" w:history="1">
              <w:r w:rsidRPr="00982F86">
                <w:rPr>
                  <w:rStyle w:val="Hyperlink"/>
                  <w:rFonts w:asciiTheme="majorHAnsi" w:hAnsiTheme="majorHAnsi" w:cstheme="majorHAnsi"/>
                  <w:sz w:val="20"/>
                  <w:szCs w:val="20"/>
                </w:rPr>
                <w:t>link1</w:t>
              </w:r>
            </w:hyperlink>
            <w:r w:rsidRPr="00982F86">
              <w:rPr>
                <w:rFonts w:asciiTheme="majorHAnsi" w:hAnsiTheme="majorHAnsi" w:cstheme="majorHAnsi"/>
                <w:sz w:val="20"/>
                <w:szCs w:val="20"/>
              </w:rPr>
              <w:t>]</w:t>
            </w:r>
          </w:p>
          <w:p w14:paraId="436EB54D" w14:textId="63526EAE" w:rsidR="00982F86" w:rsidRPr="00982F86" w:rsidRDefault="00943E3E" w:rsidP="00982F86">
            <w:pPr>
              <w:spacing w:before="8" w:after="8"/>
              <w:rPr>
                <w:rFonts w:asciiTheme="majorHAnsi" w:hAnsiTheme="majorHAnsi" w:cstheme="majorHAnsi"/>
                <w:sz w:val="20"/>
                <w:szCs w:val="20"/>
              </w:rPr>
            </w:pPr>
            <w:r>
              <w:rPr>
                <w:rFonts w:asciiTheme="majorHAnsi" w:hAnsiTheme="majorHAnsi" w:cstheme="majorHAnsi"/>
                <w:sz w:val="20"/>
                <w:szCs w:val="20"/>
              </w:rPr>
              <w:t>[</w:t>
            </w:r>
            <w:hyperlink r:id="rId75" w:history="1">
              <w:r w:rsidRPr="00943E3E">
                <w:rPr>
                  <w:rStyle w:val="Hyperlink"/>
                  <w:rFonts w:asciiTheme="majorHAnsi" w:hAnsiTheme="majorHAnsi" w:cstheme="majorHAnsi"/>
                  <w:sz w:val="20"/>
                  <w:szCs w:val="20"/>
                </w:rPr>
                <w:t>link11</w:t>
              </w:r>
            </w:hyperlink>
            <w:r>
              <w:rPr>
                <w:rFonts w:asciiTheme="majorHAnsi" w:hAnsiTheme="majorHAnsi" w:cstheme="majorHAnsi"/>
                <w:sz w:val="20"/>
                <w:szCs w:val="20"/>
              </w:rPr>
              <w:t>]</w:t>
            </w:r>
            <w:r w:rsidR="00982F86" w:rsidRPr="00982F86">
              <w:rPr>
                <w:rFonts w:asciiTheme="majorHAnsi" w:hAnsiTheme="majorHAnsi" w:cstheme="majorHAnsi"/>
                <w:sz w:val="20"/>
                <w:szCs w:val="20"/>
              </w:rPr>
              <w:br/>
              <w:t>[</w:t>
            </w:r>
            <w:hyperlink r:id="rId76" w:tgtFrame="_blank" w:history="1">
              <w:r w:rsidR="00982F86" w:rsidRPr="00982F86">
                <w:rPr>
                  <w:rStyle w:val="Hyperlink"/>
                  <w:rFonts w:asciiTheme="majorHAnsi" w:hAnsiTheme="majorHAnsi" w:cstheme="majorHAnsi"/>
                  <w:sz w:val="20"/>
                  <w:szCs w:val="20"/>
                </w:rPr>
                <w:t>link13</w:t>
              </w:r>
            </w:hyperlink>
            <w:r w:rsidR="00982F86" w:rsidRPr="00982F86">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03513839" w14:textId="0F26F827" w:rsidR="00982F86" w:rsidRDefault="00982F86" w:rsidP="00943E3E">
            <w:pPr>
              <w:spacing w:before="8" w:after="8"/>
              <w:rPr>
                <w:rFonts w:asciiTheme="majorHAnsi" w:hAnsiTheme="majorHAnsi" w:cstheme="majorHAnsi"/>
                <w:b/>
                <w:bCs/>
                <w:sz w:val="20"/>
                <w:szCs w:val="20"/>
              </w:rPr>
            </w:pPr>
            <w:r w:rsidRPr="00982F86">
              <w:rPr>
                <w:rFonts w:asciiTheme="majorHAnsi" w:hAnsiTheme="majorHAnsi" w:cstheme="majorHAnsi"/>
                <w:b/>
                <w:bCs/>
                <w:sz w:val="20"/>
                <w:szCs w:val="20"/>
              </w:rPr>
              <w:t>UK</w:t>
            </w:r>
            <w:r w:rsidR="00943E3E">
              <w:rPr>
                <w:rFonts w:asciiTheme="majorHAnsi" w:hAnsiTheme="majorHAnsi" w:cstheme="majorHAnsi"/>
                <w:b/>
                <w:bCs/>
                <w:sz w:val="20"/>
                <w:szCs w:val="20"/>
              </w:rPr>
              <w:t xml:space="preserve">: </w:t>
            </w:r>
          </w:p>
          <w:p w14:paraId="286A7AC3" w14:textId="77777777" w:rsidR="00943E3E" w:rsidRPr="00943E3E" w:rsidRDefault="00135AFD" w:rsidP="003A2FBA">
            <w:pPr>
              <w:pStyle w:val="ListParagraph"/>
              <w:numPr>
                <w:ilvl w:val="0"/>
                <w:numId w:val="26"/>
              </w:numPr>
              <w:rPr>
                <w:sz w:val="20"/>
                <w:szCs w:val="20"/>
              </w:rPr>
            </w:pPr>
            <w:hyperlink r:id="rId77" w:tgtFrame="_blank" w:tooltip="opens in new window" w:history="1">
              <w:r w:rsidR="00943E3E" w:rsidRPr="00943E3E">
                <w:rPr>
                  <w:color w:val="0563C1" w:themeColor="hyperlink"/>
                  <w:sz w:val="20"/>
                  <w:szCs w:val="20"/>
                  <w:u w:val="single"/>
                </w:rPr>
                <w:t>Action on Postpartum Psychosis</w:t>
              </w:r>
            </w:hyperlink>
            <w:r w:rsidR="00943E3E" w:rsidRPr="00943E3E">
              <w:rPr>
                <w:sz w:val="20"/>
                <w:szCs w:val="20"/>
              </w:rPr>
              <w:t xml:space="preserve">. </w:t>
            </w:r>
          </w:p>
          <w:p w14:paraId="17F442AA" w14:textId="77777777" w:rsidR="00943E3E" w:rsidRPr="00943E3E" w:rsidRDefault="00135AFD" w:rsidP="003A2FBA">
            <w:pPr>
              <w:pStyle w:val="ListParagraph"/>
              <w:numPr>
                <w:ilvl w:val="0"/>
                <w:numId w:val="26"/>
              </w:numPr>
              <w:rPr>
                <w:sz w:val="20"/>
                <w:szCs w:val="20"/>
              </w:rPr>
            </w:pPr>
            <w:hyperlink r:id="rId78" w:tgtFrame="_blank" w:history="1">
              <w:r w:rsidR="00943E3E" w:rsidRPr="00943E3E">
                <w:rPr>
                  <w:rStyle w:val="Hyperlink"/>
                  <w:bCs/>
                  <w:sz w:val="20"/>
                  <w:szCs w:val="20"/>
                </w:rPr>
                <w:t>Anxiety UK</w:t>
              </w:r>
            </w:hyperlink>
          </w:p>
          <w:p w14:paraId="10AE339A" w14:textId="77777777" w:rsidR="00943E3E" w:rsidRPr="00943E3E" w:rsidRDefault="00135AFD" w:rsidP="003A2FBA">
            <w:pPr>
              <w:pStyle w:val="ListParagraph"/>
              <w:numPr>
                <w:ilvl w:val="0"/>
                <w:numId w:val="26"/>
              </w:numPr>
              <w:rPr>
                <w:sz w:val="20"/>
                <w:szCs w:val="20"/>
              </w:rPr>
            </w:pPr>
            <w:hyperlink r:id="rId79" w:tgtFrame="_blank" w:tooltip="opens in new window" w:history="1">
              <w:r w:rsidR="00943E3E" w:rsidRPr="00943E3E">
                <w:rPr>
                  <w:color w:val="0563C1" w:themeColor="hyperlink"/>
                  <w:sz w:val="20"/>
                  <w:szCs w:val="20"/>
                  <w:u w:val="single"/>
                </w:rPr>
                <w:t>Association for Post Natal Illness</w:t>
              </w:r>
            </w:hyperlink>
            <w:r w:rsidR="00943E3E" w:rsidRPr="00943E3E">
              <w:rPr>
                <w:sz w:val="20"/>
                <w:szCs w:val="20"/>
              </w:rPr>
              <w:t xml:space="preserve">. </w:t>
            </w:r>
          </w:p>
          <w:p w14:paraId="05FE4522" w14:textId="77777777" w:rsidR="00943E3E" w:rsidRPr="00943E3E" w:rsidRDefault="00135AFD" w:rsidP="003A2FBA">
            <w:pPr>
              <w:pStyle w:val="ListParagraph"/>
              <w:numPr>
                <w:ilvl w:val="0"/>
                <w:numId w:val="26"/>
              </w:numPr>
              <w:rPr>
                <w:sz w:val="20"/>
                <w:szCs w:val="20"/>
              </w:rPr>
            </w:pPr>
            <w:hyperlink r:id="rId80" w:tgtFrame="_blank" w:history="1">
              <w:r w:rsidR="00943E3E" w:rsidRPr="00943E3E">
                <w:rPr>
                  <w:rStyle w:val="Hyperlink"/>
                  <w:bCs/>
                  <w:sz w:val="20"/>
                  <w:szCs w:val="20"/>
                </w:rPr>
                <w:t>Beat Eating Disorders</w:t>
              </w:r>
            </w:hyperlink>
          </w:p>
          <w:p w14:paraId="06AEE6F2" w14:textId="77777777" w:rsidR="00943E3E" w:rsidRPr="00943E3E" w:rsidRDefault="00135AFD" w:rsidP="003A2FBA">
            <w:pPr>
              <w:pStyle w:val="ListParagraph"/>
              <w:numPr>
                <w:ilvl w:val="0"/>
                <w:numId w:val="26"/>
              </w:numPr>
              <w:rPr>
                <w:sz w:val="20"/>
                <w:szCs w:val="20"/>
              </w:rPr>
            </w:pPr>
            <w:hyperlink r:id="rId81" w:tgtFrame="_blank" w:tooltip="opens in new window" w:history="1">
              <w:r w:rsidR="00943E3E" w:rsidRPr="00943E3E">
                <w:rPr>
                  <w:color w:val="0563C1" w:themeColor="hyperlink"/>
                  <w:sz w:val="20"/>
                  <w:szCs w:val="20"/>
                  <w:u w:val="single"/>
                </w:rPr>
                <w:t>Best Beginnings</w:t>
              </w:r>
            </w:hyperlink>
          </w:p>
          <w:p w14:paraId="7EDE913A" w14:textId="77777777" w:rsidR="00943E3E" w:rsidRPr="00943E3E" w:rsidRDefault="00135AFD" w:rsidP="003A2FBA">
            <w:pPr>
              <w:numPr>
                <w:ilvl w:val="0"/>
                <w:numId w:val="26"/>
              </w:numPr>
              <w:spacing w:line="259" w:lineRule="auto"/>
              <w:rPr>
                <w:rFonts w:cstheme="minorHAnsi"/>
                <w:sz w:val="20"/>
                <w:szCs w:val="20"/>
              </w:rPr>
            </w:pPr>
            <w:hyperlink r:id="rId82" w:tgtFrame="_blank" w:history="1">
              <w:r w:rsidR="00943E3E" w:rsidRPr="00943E3E">
                <w:rPr>
                  <w:rStyle w:val="Hyperlink"/>
                  <w:rFonts w:cstheme="minorHAnsi"/>
                  <w:bCs/>
                  <w:sz w:val="20"/>
                  <w:szCs w:val="20"/>
                </w:rPr>
                <w:t>Bipolar UK</w:t>
              </w:r>
            </w:hyperlink>
          </w:p>
          <w:p w14:paraId="3B764A91" w14:textId="77777777" w:rsidR="00943E3E" w:rsidRPr="00943E3E" w:rsidRDefault="00135AFD" w:rsidP="003A2FBA">
            <w:pPr>
              <w:numPr>
                <w:ilvl w:val="0"/>
                <w:numId w:val="26"/>
              </w:numPr>
              <w:rPr>
                <w:rFonts w:cstheme="minorHAnsi"/>
                <w:sz w:val="20"/>
                <w:szCs w:val="20"/>
              </w:rPr>
            </w:pPr>
            <w:hyperlink r:id="rId83" w:tgtFrame="_blank" w:tooltip="opens in new window" w:history="1">
              <w:r w:rsidR="00943E3E" w:rsidRPr="00943E3E">
                <w:rPr>
                  <w:color w:val="0563C1" w:themeColor="hyperlink"/>
                  <w:sz w:val="20"/>
                  <w:szCs w:val="20"/>
                  <w:u w:val="single"/>
                </w:rPr>
                <w:t>Birth Trauma Association</w:t>
              </w:r>
            </w:hyperlink>
            <w:r w:rsidR="00943E3E" w:rsidRPr="00943E3E">
              <w:rPr>
                <w:sz w:val="20"/>
                <w:szCs w:val="20"/>
              </w:rPr>
              <w:t xml:space="preserve">. </w:t>
            </w:r>
          </w:p>
          <w:p w14:paraId="4417771D" w14:textId="77777777" w:rsidR="00943E3E" w:rsidRPr="00943E3E" w:rsidRDefault="00135AFD" w:rsidP="003A2FBA">
            <w:pPr>
              <w:pStyle w:val="ListParagraph"/>
              <w:numPr>
                <w:ilvl w:val="0"/>
                <w:numId w:val="26"/>
              </w:numPr>
              <w:rPr>
                <w:sz w:val="20"/>
                <w:szCs w:val="20"/>
              </w:rPr>
            </w:pPr>
            <w:hyperlink r:id="rId84" w:tgtFrame="_blank" w:tooltip="opens in new window" w:history="1">
              <w:r w:rsidR="00943E3E" w:rsidRPr="00943E3E">
                <w:rPr>
                  <w:color w:val="0563C1" w:themeColor="hyperlink"/>
                  <w:sz w:val="20"/>
                  <w:szCs w:val="20"/>
                  <w:u w:val="single"/>
                </w:rPr>
                <w:t>Maternal OCD</w:t>
              </w:r>
            </w:hyperlink>
            <w:r w:rsidR="00943E3E" w:rsidRPr="00943E3E">
              <w:rPr>
                <w:sz w:val="20"/>
                <w:szCs w:val="20"/>
              </w:rPr>
              <w:t xml:space="preserve">. </w:t>
            </w:r>
          </w:p>
          <w:p w14:paraId="53417697" w14:textId="77777777" w:rsidR="00943E3E" w:rsidRPr="00943E3E" w:rsidRDefault="00135AFD" w:rsidP="003A2FBA">
            <w:pPr>
              <w:pStyle w:val="ListParagraph"/>
              <w:numPr>
                <w:ilvl w:val="0"/>
                <w:numId w:val="26"/>
              </w:numPr>
              <w:rPr>
                <w:sz w:val="20"/>
                <w:szCs w:val="20"/>
              </w:rPr>
            </w:pPr>
            <w:hyperlink r:id="rId85" w:tgtFrame="_blank" w:tooltip="opens in new window" w:history="1">
              <w:r w:rsidR="00943E3E" w:rsidRPr="00943E3E">
                <w:rPr>
                  <w:color w:val="0563C1" w:themeColor="hyperlink"/>
                  <w:sz w:val="20"/>
                  <w:szCs w:val="20"/>
                  <w:u w:val="single"/>
                </w:rPr>
                <w:t>Maternal Mental Health Alliance (MMHA)</w:t>
              </w:r>
            </w:hyperlink>
          </w:p>
          <w:p w14:paraId="116F5DA5" w14:textId="77777777" w:rsidR="00943E3E" w:rsidRPr="00943E3E" w:rsidRDefault="00135AFD" w:rsidP="003A2FBA">
            <w:pPr>
              <w:pStyle w:val="ListParagraph"/>
              <w:numPr>
                <w:ilvl w:val="0"/>
                <w:numId w:val="26"/>
              </w:numPr>
              <w:rPr>
                <w:sz w:val="20"/>
                <w:szCs w:val="20"/>
              </w:rPr>
            </w:pPr>
            <w:hyperlink r:id="rId86" w:tgtFrame="_blank" w:tooltip="opens in new window" w:history="1">
              <w:r w:rsidR="00943E3E" w:rsidRPr="00943E3E">
                <w:rPr>
                  <w:color w:val="0563C1" w:themeColor="hyperlink"/>
                  <w:sz w:val="20"/>
                  <w:szCs w:val="20"/>
                  <w:u w:val="single"/>
                </w:rPr>
                <w:t>Maternal Mental Health Scotland</w:t>
              </w:r>
            </w:hyperlink>
          </w:p>
          <w:p w14:paraId="78682DCC" w14:textId="77777777" w:rsidR="00943E3E" w:rsidRPr="00943E3E" w:rsidRDefault="00943E3E" w:rsidP="003A2FBA">
            <w:pPr>
              <w:pStyle w:val="ListParagraph"/>
              <w:numPr>
                <w:ilvl w:val="0"/>
                <w:numId w:val="26"/>
              </w:numPr>
              <w:rPr>
                <w:sz w:val="20"/>
                <w:szCs w:val="20"/>
              </w:rPr>
            </w:pPr>
            <w:r w:rsidRPr="00943E3E">
              <w:rPr>
                <w:sz w:val="20"/>
                <w:szCs w:val="20"/>
              </w:rPr>
              <w:t>MIND (2020). </w:t>
            </w:r>
            <w:hyperlink r:id="rId87" w:tgtFrame="_blank" w:tooltip="opens in new window" w:history="1">
              <w:r w:rsidRPr="00943E3E">
                <w:rPr>
                  <w:color w:val="0563C1" w:themeColor="hyperlink"/>
                  <w:sz w:val="20"/>
                  <w:szCs w:val="20"/>
                  <w:u w:val="single"/>
                </w:rPr>
                <w:t>Postnatal depression and perinatal mental health</w:t>
              </w:r>
            </w:hyperlink>
          </w:p>
          <w:p w14:paraId="4FB1E76A" w14:textId="77777777" w:rsidR="00943E3E" w:rsidRPr="00943E3E" w:rsidRDefault="00135AFD" w:rsidP="003A2FBA">
            <w:pPr>
              <w:pStyle w:val="ListParagraph"/>
              <w:numPr>
                <w:ilvl w:val="0"/>
                <w:numId w:val="26"/>
              </w:numPr>
              <w:rPr>
                <w:sz w:val="20"/>
                <w:szCs w:val="20"/>
              </w:rPr>
            </w:pPr>
            <w:hyperlink r:id="rId88" w:tgtFrame="_blank" w:tooltip="opens in new window" w:history="1">
              <w:r w:rsidR="00943E3E" w:rsidRPr="00943E3E">
                <w:rPr>
                  <w:color w:val="0563C1" w:themeColor="hyperlink"/>
                  <w:sz w:val="20"/>
                  <w:szCs w:val="20"/>
                  <w:u w:val="single"/>
                </w:rPr>
                <w:t>MIND Cymru</w:t>
              </w:r>
            </w:hyperlink>
          </w:p>
          <w:p w14:paraId="7707B488" w14:textId="77777777" w:rsidR="00943E3E" w:rsidRPr="00943E3E" w:rsidRDefault="00943E3E" w:rsidP="003A2FBA">
            <w:pPr>
              <w:pStyle w:val="ListParagraph"/>
              <w:numPr>
                <w:ilvl w:val="0"/>
                <w:numId w:val="26"/>
              </w:numPr>
              <w:rPr>
                <w:sz w:val="20"/>
                <w:szCs w:val="20"/>
              </w:rPr>
            </w:pPr>
            <w:r w:rsidRPr="00943E3E">
              <w:rPr>
                <w:sz w:val="20"/>
                <w:szCs w:val="20"/>
              </w:rPr>
              <w:t>NHS.UK. </w:t>
            </w:r>
            <w:hyperlink r:id="rId89" w:tgtFrame="_blank" w:tooltip="opens in new window" w:history="1">
              <w:r w:rsidRPr="00943E3E">
                <w:rPr>
                  <w:color w:val="0563C1" w:themeColor="hyperlink"/>
                  <w:sz w:val="20"/>
                  <w:szCs w:val="20"/>
                  <w:u w:val="single"/>
                </w:rPr>
                <w:t>Mental health problems and pregnancy</w:t>
              </w:r>
            </w:hyperlink>
            <w:r w:rsidRPr="00943E3E">
              <w:rPr>
                <w:sz w:val="20"/>
                <w:szCs w:val="20"/>
              </w:rPr>
              <w:t xml:space="preserve">. </w:t>
            </w:r>
          </w:p>
          <w:p w14:paraId="7DA5BC3D" w14:textId="77777777" w:rsidR="00943E3E" w:rsidRPr="00943E3E" w:rsidRDefault="00135AFD" w:rsidP="003A2FBA">
            <w:pPr>
              <w:pStyle w:val="ListParagraph"/>
              <w:numPr>
                <w:ilvl w:val="0"/>
                <w:numId w:val="26"/>
              </w:numPr>
              <w:rPr>
                <w:sz w:val="20"/>
                <w:szCs w:val="20"/>
              </w:rPr>
            </w:pPr>
            <w:hyperlink r:id="rId90" w:tgtFrame="_blank" w:history="1">
              <w:r w:rsidR="00943E3E" w:rsidRPr="00943E3E">
                <w:rPr>
                  <w:rStyle w:val="Hyperlink"/>
                  <w:bCs/>
                  <w:sz w:val="20"/>
                  <w:szCs w:val="20"/>
                </w:rPr>
                <w:t>OCD and coronavirus</w:t>
              </w:r>
            </w:hyperlink>
          </w:p>
          <w:p w14:paraId="5A3373A8" w14:textId="77777777" w:rsidR="00943E3E" w:rsidRPr="00943E3E" w:rsidRDefault="00135AFD" w:rsidP="003A2FBA">
            <w:pPr>
              <w:pStyle w:val="ListParagraph"/>
              <w:numPr>
                <w:ilvl w:val="0"/>
                <w:numId w:val="26"/>
              </w:numPr>
              <w:rPr>
                <w:sz w:val="20"/>
                <w:szCs w:val="20"/>
              </w:rPr>
            </w:pPr>
            <w:hyperlink r:id="rId91" w:tgtFrame="_blank" w:tooltip="Opens new window" w:history="1">
              <w:r w:rsidR="00943E3E" w:rsidRPr="00943E3E">
                <w:rPr>
                  <w:color w:val="0563C1" w:themeColor="hyperlink"/>
                  <w:sz w:val="20"/>
                  <w:szCs w:val="20"/>
                  <w:u w:val="single"/>
                </w:rPr>
                <w:t>PANDAS Foundation</w:t>
              </w:r>
            </w:hyperlink>
            <w:hyperlink r:id="rId92" w:tgtFrame="_blank" w:tooltip="Opens new window" w:history="1">
              <w:r w:rsidR="00943E3E" w:rsidRPr="00943E3E">
                <w:rPr>
                  <w:color w:val="0563C1" w:themeColor="hyperlink"/>
                  <w:sz w:val="20"/>
                  <w:szCs w:val="20"/>
                  <w:u w:val="single"/>
                </w:rPr>
                <w:t>.</w:t>
              </w:r>
            </w:hyperlink>
            <w:r w:rsidR="00943E3E" w:rsidRPr="00943E3E">
              <w:rPr>
                <w:sz w:val="20"/>
                <w:szCs w:val="20"/>
              </w:rPr>
              <w:t> </w:t>
            </w:r>
          </w:p>
          <w:p w14:paraId="02E8EBD8" w14:textId="77777777" w:rsidR="00943E3E" w:rsidRPr="00943E3E" w:rsidRDefault="00135AFD" w:rsidP="003A2FBA">
            <w:pPr>
              <w:pStyle w:val="ListParagraph"/>
              <w:numPr>
                <w:ilvl w:val="0"/>
                <w:numId w:val="26"/>
              </w:numPr>
              <w:rPr>
                <w:sz w:val="20"/>
                <w:szCs w:val="20"/>
              </w:rPr>
            </w:pPr>
            <w:hyperlink r:id="rId93" w:tgtFrame="_blank" w:tooltip="opens in new window" w:history="1">
              <w:r w:rsidR="00943E3E" w:rsidRPr="00943E3E">
                <w:rPr>
                  <w:color w:val="0563C1" w:themeColor="hyperlink"/>
                  <w:sz w:val="20"/>
                  <w:szCs w:val="20"/>
                  <w:u w:val="single"/>
                </w:rPr>
                <w:t>Rethink</w:t>
              </w:r>
            </w:hyperlink>
            <w:r w:rsidR="00943E3E" w:rsidRPr="00943E3E">
              <w:rPr>
                <w:sz w:val="20"/>
                <w:szCs w:val="20"/>
              </w:rPr>
              <w:t xml:space="preserve">. </w:t>
            </w:r>
          </w:p>
          <w:p w14:paraId="3CAC81F4" w14:textId="77777777" w:rsidR="00943E3E" w:rsidRPr="00943E3E" w:rsidRDefault="00943E3E" w:rsidP="003A2FBA">
            <w:pPr>
              <w:pStyle w:val="ListParagraph"/>
              <w:numPr>
                <w:ilvl w:val="0"/>
                <w:numId w:val="26"/>
              </w:numPr>
              <w:rPr>
                <w:sz w:val="20"/>
                <w:szCs w:val="20"/>
              </w:rPr>
            </w:pPr>
            <w:r w:rsidRPr="00943E3E">
              <w:rPr>
                <w:sz w:val="20"/>
                <w:szCs w:val="20"/>
              </w:rPr>
              <w:t>Royal College of Psychiatrists. </w:t>
            </w:r>
            <w:hyperlink r:id="rId94" w:tgtFrame="_blank" w:tooltip="opens in new window" w:history="1">
              <w:r w:rsidRPr="00943E3E">
                <w:rPr>
                  <w:color w:val="0563C1" w:themeColor="hyperlink"/>
                  <w:sz w:val="20"/>
                  <w:szCs w:val="20"/>
                  <w:u w:val="single"/>
                </w:rPr>
                <w:t>Mental health in pregnancy</w:t>
              </w:r>
            </w:hyperlink>
            <w:r w:rsidRPr="00943E3E">
              <w:rPr>
                <w:sz w:val="20"/>
                <w:szCs w:val="20"/>
              </w:rPr>
              <w:t xml:space="preserve"> and </w:t>
            </w:r>
            <w:hyperlink r:id="rId95" w:history="1">
              <w:r w:rsidRPr="00943E3E">
                <w:rPr>
                  <w:rStyle w:val="Hyperlink"/>
                  <w:sz w:val="20"/>
                  <w:szCs w:val="20"/>
                </w:rPr>
                <w:t>COVID-19: Perinatal care | Royal College of Psychiatrists (rcpsych.ac.uk)</w:t>
              </w:r>
            </w:hyperlink>
            <w:r w:rsidRPr="00943E3E">
              <w:rPr>
                <w:sz w:val="20"/>
                <w:szCs w:val="20"/>
              </w:rPr>
              <w:t>. </w:t>
            </w:r>
          </w:p>
          <w:p w14:paraId="4102483B" w14:textId="77777777" w:rsidR="00943E3E" w:rsidRPr="00943E3E" w:rsidRDefault="00135AFD" w:rsidP="003A2FBA">
            <w:pPr>
              <w:pStyle w:val="ListParagraph"/>
              <w:numPr>
                <w:ilvl w:val="0"/>
                <w:numId w:val="26"/>
              </w:numPr>
              <w:rPr>
                <w:rFonts w:cstheme="minorHAnsi"/>
                <w:bCs/>
                <w:sz w:val="20"/>
                <w:szCs w:val="20"/>
              </w:rPr>
            </w:pPr>
            <w:hyperlink r:id="rId96" w:tgtFrame="_blank" w:tooltip="opens in new window" w:history="1">
              <w:r w:rsidR="00943E3E" w:rsidRPr="00943E3E">
                <w:rPr>
                  <w:color w:val="0563C1" w:themeColor="hyperlink"/>
                  <w:sz w:val="20"/>
                  <w:szCs w:val="20"/>
                  <w:u w:val="single"/>
                </w:rPr>
                <w:t>Young Minds</w:t>
              </w:r>
            </w:hyperlink>
            <w:r w:rsidR="00943E3E" w:rsidRPr="00943E3E">
              <w:rPr>
                <w:sz w:val="20"/>
                <w:szCs w:val="20"/>
              </w:rPr>
              <w:t>.</w:t>
            </w:r>
          </w:p>
          <w:p w14:paraId="0F99E112" w14:textId="77777777" w:rsidR="00943E3E" w:rsidRPr="00943E3E" w:rsidRDefault="00943E3E" w:rsidP="003A2FBA">
            <w:pPr>
              <w:pStyle w:val="ListParagraph"/>
              <w:numPr>
                <w:ilvl w:val="0"/>
                <w:numId w:val="26"/>
              </w:numPr>
              <w:rPr>
                <w:rFonts w:cstheme="minorHAnsi"/>
                <w:bCs/>
                <w:sz w:val="20"/>
                <w:szCs w:val="20"/>
              </w:rPr>
            </w:pPr>
            <w:r w:rsidRPr="00943E3E">
              <w:rPr>
                <w:rFonts w:cstheme="minorHAnsi"/>
                <w:bCs/>
                <w:sz w:val="20"/>
                <w:szCs w:val="20"/>
              </w:rPr>
              <w:t>In 2021, the charity Tommy’s partnered with KCL, NHSE and PHE to produce a suite of resources to support women with a severe mental illness (SMI) to make informed decisions around when to get pregnant, what to watch out for and how to treat their condition during and after pregnancy.</w:t>
            </w:r>
          </w:p>
          <w:p w14:paraId="1D5C16A7" w14:textId="77777777" w:rsidR="00943E3E" w:rsidRPr="00943E3E" w:rsidRDefault="00943E3E" w:rsidP="00943E3E">
            <w:pPr>
              <w:pStyle w:val="ListParagraph"/>
              <w:rPr>
                <w:rFonts w:cstheme="minorHAnsi"/>
                <w:bCs/>
                <w:sz w:val="20"/>
                <w:szCs w:val="20"/>
              </w:rPr>
            </w:pPr>
            <w:r w:rsidRPr="00943E3E">
              <w:rPr>
                <w:rFonts w:cstheme="minorHAnsi"/>
                <w:bCs/>
                <w:sz w:val="20"/>
                <w:szCs w:val="20"/>
              </w:rPr>
              <w:t>The resources include a new </w:t>
            </w:r>
            <w:hyperlink r:id="rId97" w:tgtFrame="_blank" w:tooltip="opens in new window" w:history="1">
              <w:r w:rsidRPr="00943E3E">
                <w:rPr>
                  <w:rStyle w:val="Hyperlink"/>
                  <w:rFonts w:cstheme="minorHAnsi"/>
                  <w:bCs/>
                  <w:sz w:val="20"/>
                  <w:szCs w:val="20"/>
                </w:rPr>
                <w:t>online information and support hub</w:t>
              </w:r>
            </w:hyperlink>
            <w:r w:rsidRPr="00943E3E">
              <w:rPr>
                <w:rFonts w:cstheme="minorHAnsi"/>
                <w:bCs/>
                <w:sz w:val="20"/>
                <w:szCs w:val="20"/>
              </w:rPr>
              <w:t> for anyone with SMI planning a pregnancy, as well as </w:t>
            </w:r>
            <w:hyperlink r:id="rId98" w:tgtFrame="_blank" w:tooltip="opens in new window" w:history="1">
              <w:r w:rsidRPr="00943E3E">
                <w:rPr>
                  <w:rStyle w:val="Hyperlink"/>
                  <w:rFonts w:cstheme="minorHAnsi"/>
                  <w:bCs/>
                  <w:sz w:val="20"/>
                  <w:szCs w:val="20"/>
                </w:rPr>
                <w:t>practical guidance</w:t>
              </w:r>
            </w:hyperlink>
            <w:r w:rsidRPr="00943E3E">
              <w:rPr>
                <w:rFonts w:cstheme="minorHAnsi"/>
                <w:bCs/>
                <w:sz w:val="20"/>
                <w:szCs w:val="20"/>
              </w:rPr>
              <w:t xml:space="preserve"> for the frontline healthcare professionals who support them. </w:t>
            </w:r>
          </w:p>
          <w:p w14:paraId="650AB04E" w14:textId="5A3802A0" w:rsidR="00943E3E" w:rsidRDefault="00943E3E" w:rsidP="00943E3E">
            <w:pPr>
              <w:pStyle w:val="ListParagraph"/>
              <w:rPr>
                <w:rFonts w:cstheme="minorHAnsi"/>
                <w:bCs/>
                <w:sz w:val="20"/>
                <w:szCs w:val="20"/>
              </w:rPr>
            </w:pPr>
            <w:r w:rsidRPr="00943E3E">
              <w:rPr>
                <w:rFonts w:cstheme="minorHAnsi"/>
                <w:bCs/>
                <w:sz w:val="20"/>
                <w:szCs w:val="20"/>
              </w:rPr>
              <w:t>Tommy’s also updated their </w:t>
            </w:r>
            <w:hyperlink r:id="rId99" w:tgtFrame="_blank" w:tooltip="opens in new window" w:history="1">
              <w:r w:rsidRPr="00943E3E">
                <w:rPr>
                  <w:rStyle w:val="Hyperlink"/>
                  <w:rFonts w:cstheme="minorHAnsi"/>
                  <w:bCs/>
                  <w:sz w:val="20"/>
                  <w:szCs w:val="20"/>
                </w:rPr>
                <w:t>Planning for Pregnancy tool</w:t>
              </w:r>
            </w:hyperlink>
            <w:r w:rsidRPr="00943E3E">
              <w:rPr>
                <w:rFonts w:cstheme="minorHAnsi"/>
                <w:bCs/>
                <w:sz w:val="20"/>
                <w:szCs w:val="20"/>
              </w:rPr>
              <w:t> so that users with severe mental illness get specific tailored advice. </w:t>
            </w:r>
          </w:p>
          <w:p w14:paraId="06115A40" w14:textId="77777777" w:rsidR="00982F86" w:rsidRDefault="00982F86" w:rsidP="00982F86">
            <w:pPr>
              <w:spacing w:before="8" w:after="8"/>
              <w:rPr>
                <w:rFonts w:asciiTheme="majorHAnsi" w:hAnsiTheme="majorHAnsi" w:cstheme="majorHAnsi"/>
                <w:b/>
                <w:bCs/>
                <w:sz w:val="20"/>
                <w:szCs w:val="20"/>
              </w:rPr>
            </w:pPr>
            <w:bookmarkStart w:id="0" w:name="_GoBack"/>
            <w:bookmarkEnd w:id="0"/>
          </w:p>
          <w:p w14:paraId="5DE6834D" w14:textId="2F08F7A6"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UK general information on COVID-19 and pregnancy:</w:t>
            </w:r>
          </w:p>
          <w:p w14:paraId="6F47FB56" w14:textId="54C97DDD" w:rsidR="00982F86" w:rsidRPr="00943E3E" w:rsidRDefault="00135AFD" w:rsidP="003A2FBA">
            <w:pPr>
              <w:numPr>
                <w:ilvl w:val="0"/>
                <w:numId w:val="26"/>
              </w:numPr>
              <w:spacing w:before="8" w:after="8"/>
              <w:rPr>
                <w:rStyle w:val="Hyperlink"/>
                <w:rFonts w:asciiTheme="majorHAnsi" w:hAnsiTheme="majorHAnsi" w:cstheme="majorHAnsi"/>
                <w:color w:val="auto"/>
                <w:sz w:val="20"/>
                <w:szCs w:val="20"/>
                <w:u w:val="none"/>
              </w:rPr>
            </w:pPr>
            <w:hyperlink r:id="rId100" w:history="1">
              <w:r w:rsidR="00982F86" w:rsidRPr="00943E3E">
                <w:rPr>
                  <w:rStyle w:val="Hyperlink"/>
                  <w:rFonts w:asciiTheme="majorHAnsi" w:hAnsiTheme="majorHAnsi" w:cstheme="majorHAnsi"/>
                  <w:bCs/>
                  <w:sz w:val="20"/>
                  <w:szCs w:val="20"/>
                </w:rPr>
                <w:t>https://www.rcpsych.ac.uk/mental-health/treatments-and-wellbeing/perinatal-care-and-covid-19</w:t>
              </w:r>
            </w:hyperlink>
          </w:p>
          <w:p w14:paraId="50EE785A" w14:textId="7D8A379F" w:rsidR="00943E3E" w:rsidRPr="00943E3E" w:rsidRDefault="00135AFD" w:rsidP="003A2FBA">
            <w:pPr>
              <w:numPr>
                <w:ilvl w:val="0"/>
                <w:numId w:val="26"/>
              </w:numPr>
              <w:rPr>
                <w:rFonts w:cstheme="minorHAnsi"/>
                <w:sz w:val="20"/>
                <w:szCs w:val="20"/>
              </w:rPr>
            </w:pPr>
            <w:hyperlink r:id="rId101" w:history="1">
              <w:r w:rsidR="00943E3E" w:rsidRPr="00943E3E">
                <w:rPr>
                  <w:rStyle w:val="Hyperlink"/>
                  <w:rFonts w:cstheme="minorHAnsi"/>
                  <w:sz w:val="20"/>
                  <w:szCs w:val="20"/>
                </w:rPr>
                <w:t>Coronavirus (COVID-19), infection and pregnancy FAQs | RCOG</w:t>
              </w:r>
            </w:hyperlink>
          </w:p>
          <w:p w14:paraId="37820555" w14:textId="77777777" w:rsidR="00982F86" w:rsidRPr="00943E3E" w:rsidRDefault="00135AFD" w:rsidP="003A2FBA">
            <w:pPr>
              <w:numPr>
                <w:ilvl w:val="0"/>
                <w:numId w:val="26"/>
              </w:numPr>
              <w:spacing w:before="8" w:after="8"/>
              <w:rPr>
                <w:rFonts w:asciiTheme="majorHAnsi" w:hAnsiTheme="majorHAnsi" w:cstheme="majorHAnsi"/>
                <w:sz w:val="20"/>
                <w:szCs w:val="20"/>
              </w:rPr>
            </w:pPr>
            <w:hyperlink r:id="rId102" w:history="1">
              <w:r w:rsidR="00982F86" w:rsidRPr="00943E3E">
                <w:rPr>
                  <w:rStyle w:val="Hyperlink"/>
                  <w:rFonts w:asciiTheme="majorHAnsi" w:hAnsiTheme="majorHAnsi" w:cstheme="majorHAnsi"/>
                  <w:bCs/>
                  <w:sz w:val="20"/>
                  <w:szCs w:val="20"/>
                </w:rPr>
                <w:t>https://www.rcog.org.uk/en/guidelines-research-services/guidelines/coronavirus-pregnancy/covid-19-virus-infection-and-pregnancy/</w:t>
              </w:r>
            </w:hyperlink>
          </w:p>
          <w:p w14:paraId="121367B9" w14:textId="108F5350" w:rsidR="00982F86" w:rsidRPr="00943E3E" w:rsidRDefault="00135AFD" w:rsidP="003A2FBA">
            <w:pPr>
              <w:numPr>
                <w:ilvl w:val="0"/>
                <w:numId w:val="26"/>
              </w:numPr>
              <w:spacing w:before="8" w:after="8"/>
              <w:rPr>
                <w:rStyle w:val="Hyperlink"/>
                <w:rFonts w:asciiTheme="majorHAnsi" w:hAnsiTheme="majorHAnsi" w:cstheme="majorHAnsi"/>
                <w:color w:val="auto"/>
                <w:sz w:val="20"/>
                <w:szCs w:val="20"/>
                <w:u w:val="none"/>
              </w:rPr>
            </w:pPr>
            <w:hyperlink r:id="rId103" w:history="1">
              <w:r w:rsidR="00982F86" w:rsidRPr="00943E3E">
                <w:rPr>
                  <w:rStyle w:val="Hyperlink"/>
                  <w:rFonts w:asciiTheme="majorHAnsi" w:hAnsiTheme="majorHAnsi" w:cstheme="majorHAnsi"/>
                  <w:bCs/>
                  <w:sz w:val="20"/>
                  <w:szCs w:val="20"/>
                </w:rPr>
                <w:t>https://www.nhsinform.scot/illnesses-and-conditions/infections-and-poisoning/coronavirus-covid-19/parents-and-families/coronavirus-covid-19-pregnancy-and-newborn-babies</w:t>
              </w:r>
            </w:hyperlink>
          </w:p>
          <w:p w14:paraId="657BE15A" w14:textId="5B4D59BA" w:rsidR="00943E3E" w:rsidRPr="00943E3E" w:rsidRDefault="00135AFD" w:rsidP="003A2FBA">
            <w:pPr>
              <w:numPr>
                <w:ilvl w:val="0"/>
                <w:numId w:val="26"/>
              </w:numPr>
              <w:rPr>
                <w:rFonts w:cstheme="minorHAnsi"/>
                <w:sz w:val="20"/>
                <w:szCs w:val="20"/>
              </w:rPr>
            </w:pPr>
            <w:hyperlink r:id="rId104" w:tgtFrame="_blank" w:history="1">
              <w:r w:rsidR="00943E3E" w:rsidRPr="00943E3E">
                <w:rPr>
                  <w:rStyle w:val="Hyperlink"/>
                  <w:bCs/>
                  <w:sz w:val="20"/>
                  <w:szCs w:val="20"/>
                </w:rPr>
                <w:t>Postpartum Psychosis &amp; COVID-19</w:t>
              </w:r>
            </w:hyperlink>
            <w:r w:rsidR="00943E3E" w:rsidRPr="00943E3E">
              <w:rPr>
                <w:rStyle w:val="Hyperlink"/>
                <w:bCs/>
                <w:sz w:val="20"/>
                <w:szCs w:val="20"/>
              </w:rPr>
              <w:t xml:space="preserve"> </w:t>
            </w:r>
            <w:r w:rsidR="00943E3E" w:rsidRPr="00943E3E">
              <w:rPr>
                <w:sz w:val="20"/>
                <w:szCs w:val="20"/>
              </w:rPr>
              <w:t>Action on Postpartum Psychosis</w:t>
            </w:r>
          </w:p>
          <w:p w14:paraId="0D7ECF85" w14:textId="77777777" w:rsidR="00982F86" w:rsidRPr="00943E3E" w:rsidRDefault="00135AFD" w:rsidP="003A2FBA">
            <w:pPr>
              <w:numPr>
                <w:ilvl w:val="0"/>
                <w:numId w:val="26"/>
              </w:numPr>
              <w:spacing w:before="8" w:after="8"/>
              <w:rPr>
                <w:rFonts w:asciiTheme="majorHAnsi" w:hAnsiTheme="majorHAnsi" w:cstheme="majorHAnsi"/>
                <w:sz w:val="20"/>
                <w:szCs w:val="20"/>
              </w:rPr>
            </w:pPr>
            <w:hyperlink r:id="rId105" w:tgtFrame="_blank" w:history="1">
              <w:r w:rsidR="00982F86" w:rsidRPr="00943E3E">
                <w:rPr>
                  <w:rStyle w:val="Hyperlink"/>
                  <w:rFonts w:asciiTheme="majorHAnsi" w:hAnsiTheme="majorHAnsi" w:cstheme="majorHAnsi"/>
                  <w:bCs/>
                  <w:sz w:val="20"/>
                  <w:szCs w:val="20"/>
                </w:rPr>
                <w:t>Coronavirus (COVID-19) information for children, families and professionals</w:t>
              </w:r>
            </w:hyperlink>
            <w:r w:rsidR="00982F86" w:rsidRPr="00943E3E">
              <w:rPr>
                <w:rFonts w:asciiTheme="majorHAnsi" w:hAnsiTheme="majorHAnsi" w:cstheme="majorHAnsi"/>
                <w:sz w:val="20"/>
                <w:szCs w:val="20"/>
              </w:rPr>
              <w:t>, edpsy.org.uk</w:t>
            </w:r>
          </w:p>
          <w:p w14:paraId="54EBD457" w14:textId="77777777" w:rsidR="00982F86" w:rsidRPr="00943E3E" w:rsidRDefault="00135AFD" w:rsidP="003A2FBA">
            <w:pPr>
              <w:numPr>
                <w:ilvl w:val="0"/>
                <w:numId w:val="26"/>
              </w:numPr>
              <w:spacing w:before="8" w:after="8"/>
              <w:rPr>
                <w:rFonts w:asciiTheme="majorHAnsi" w:hAnsiTheme="majorHAnsi" w:cstheme="majorHAnsi"/>
                <w:sz w:val="20"/>
                <w:szCs w:val="20"/>
              </w:rPr>
            </w:pPr>
            <w:hyperlink r:id="rId106" w:tgtFrame="_blank" w:history="1">
              <w:r w:rsidR="00982F86" w:rsidRPr="00943E3E">
                <w:rPr>
                  <w:rStyle w:val="Hyperlink"/>
                  <w:rFonts w:asciiTheme="majorHAnsi" w:hAnsiTheme="majorHAnsi" w:cstheme="majorHAnsi"/>
                  <w:bCs/>
                  <w:sz w:val="20"/>
                  <w:szCs w:val="20"/>
                </w:rPr>
                <w:t>Parenting through Coronavirus</w:t>
              </w:r>
            </w:hyperlink>
            <w:r w:rsidR="00982F86" w:rsidRPr="00943E3E">
              <w:rPr>
                <w:rFonts w:asciiTheme="majorHAnsi" w:hAnsiTheme="majorHAnsi" w:cstheme="majorHAnsi"/>
                <w:sz w:val="20"/>
                <w:szCs w:val="20"/>
              </w:rPr>
              <w:t>, Institute of Health Visiting</w:t>
            </w:r>
          </w:p>
          <w:p w14:paraId="763E0231" w14:textId="77777777" w:rsidR="00982F86" w:rsidRPr="00943E3E" w:rsidRDefault="00135AFD" w:rsidP="003A2FBA">
            <w:pPr>
              <w:numPr>
                <w:ilvl w:val="0"/>
                <w:numId w:val="26"/>
              </w:numPr>
              <w:spacing w:before="8" w:after="8"/>
              <w:rPr>
                <w:rFonts w:asciiTheme="majorHAnsi" w:hAnsiTheme="majorHAnsi" w:cstheme="majorHAnsi"/>
                <w:sz w:val="20"/>
                <w:szCs w:val="20"/>
              </w:rPr>
            </w:pPr>
            <w:hyperlink r:id="rId107" w:tgtFrame="_blank" w:history="1">
              <w:r w:rsidR="00982F86" w:rsidRPr="00943E3E">
                <w:rPr>
                  <w:rStyle w:val="Hyperlink"/>
                  <w:rFonts w:asciiTheme="majorHAnsi" w:hAnsiTheme="majorHAnsi" w:cstheme="majorHAnsi"/>
                  <w:bCs/>
                  <w:sz w:val="20"/>
                  <w:szCs w:val="20"/>
                </w:rPr>
                <w:t>Families Under Pressure</w:t>
              </w:r>
            </w:hyperlink>
          </w:p>
          <w:p w14:paraId="36988916" w14:textId="1B70C318" w:rsidR="00982F86" w:rsidRDefault="00135AFD" w:rsidP="003A2FBA">
            <w:pPr>
              <w:numPr>
                <w:ilvl w:val="0"/>
                <w:numId w:val="26"/>
              </w:numPr>
              <w:spacing w:before="8" w:after="8"/>
              <w:rPr>
                <w:rFonts w:asciiTheme="majorHAnsi" w:hAnsiTheme="majorHAnsi" w:cstheme="majorHAnsi"/>
                <w:sz w:val="20"/>
                <w:szCs w:val="20"/>
              </w:rPr>
            </w:pPr>
            <w:hyperlink r:id="rId108" w:tgtFrame="_blank" w:history="1">
              <w:r w:rsidR="00982F86" w:rsidRPr="00943E3E">
                <w:rPr>
                  <w:rStyle w:val="Hyperlink"/>
                  <w:rFonts w:asciiTheme="majorHAnsi" w:hAnsiTheme="majorHAnsi" w:cstheme="majorHAnsi"/>
                  <w:bCs/>
                  <w:sz w:val="20"/>
                  <w:szCs w:val="20"/>
                </w:rPr>
                <w:t>Supporting children and young people with worries about COVID-19</w:t>
              </w:r>
            </w:hyperlink>
            <w:r w:rsidR="00982F86" w:rsidRPr="00943E3E">
              <w:rPr>
                <w:rFonts w:asciiTheme="majorHAnsi" w:hAnsiTheme="majorHAnsi" w:cstheme="majorHAnsi"/>
                <w:sz w:val="20"/>
                <w:szCs w:val="20"/>
              </w:rPr>
              <w:t>, University of Reading</w:t>
            </w:r>
          </w:p>
          <w:p w14:paraId="4FF93075" w14:textId="25C4CFF2" w:rsidR="00943E3E" w:rsidRDefault="00943E3E" w:rsidP="00943E3E">
            <w:pPr>
              <w:spacing w:before="8" w:after="8"/>
              <w:rPr>
                <w:rFonts w:asciiTheme="majorHAnsi" w:hAnsiTheme="majorHAnsi" w:cstheme="majorHAnsi"/>
                <w:sz w:val="20"/>
                <w:szCs w:val="20"/>
              </w:rPr>
            </w:pPr>
          </w:p>
          <w:p w14:paraId="0A6A4FC8" w14:textId="44D23701" w:rsidR="00943E3E" w:rsidRPr="00943E3E" w:rsidRDefault="00943E3E" w:rsidP="00943E3E">
            <w:pPr>
              <w:spacing w:before="8" w:after="8"/>
              <w:rPr>
                <w:rFonts w:asciiTheme="majorHAnsi" w:hAnsiTheme="majorHAnsi" w:cstheme="majorHAnsi"/>
                <w:sz w:val="20"/>
                <w:szCs w:val="20"/>
              </w:rPr>
            </w:pPr>
            <w:r>
              <w:rPr>
                <w:rFonts w:asciiTheme="majorHAnsi" w:hAnsiTheme="majorHAnsi" w:cstheme="majorHAnsi"/>
                <w:sz w:val="20"/>
                <w:szCs w:val="20"/>
              </w:rPr>
              <w:lastRenderedPageBreak/>
              <w:t xml:space="preserve">Best Beginnings have collated charities in the UK which are providing online and remote support in pregnancy and maternity </w:t>
            </w:r>
            <w:r w:rsidRPr="00943E3E">
              <w:rPr>
                <w:sz w:val="20"/>
                <w:szCs w:val="20"/>
              </w:rPr>
              <w:t>(</w:t>
            </w:r>
            <w:hyperlink r:id="rId109" w:history="1">
              <w:r w:rsidRPr="00943E3E">
                <w:rPr>
                  <w:rStyle w:val="Hyperlink"/>
                  <w:sz w:val="20"/>
                  <w:szCs w:val="20"/>
                </w:rPr>
                <w:t>Charities offering remote support to pregnant families and new parents | Best Beginnings</w:t>
              </w:r>
            </w:hyperlink>
            <w:r w:rsidRPr="00943E3E">
              <w:rPr>
                <w:sz w:val="20"/>
                <w:szCs w:val="20"/>
              </w:rPr>
              <w:t>).</w:t>
            </w:r>
          </w:p>
          <w:p w14:paraId="77E2592C" w14:textId="77777777" w:rsidR="00982F86" w:rsidRDefault="00982F86" w:rsidP="00982F86">
            <w:pPr>
              <w:spacing w:before="8" w:after="8"/>
              <w:rPr>
                <w:rFonts w:asciiTheme="majorHAnsi" w:hAnsiTheme="majorHAnsi" w:cstheme="majorHAnsi"/>
                <w:b/>
                <w:bCs/>
                <w:sz w:val="20"/>
                <w:szCs w:val="20"/>
              </w:rPr>
            </w:pPr>
          </w:p>
          <w:p w14:paraId="14CFE165" w14:textId="62BFEC8A"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United States:</w:t>
            </w:r>
          </w:p>
          <w:p w14:paraId="06068F5A"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10" w:history="1">
              <w:r w:rsidR="00982F86" w:rsidRPr="00982F86">
                <w:rPr>
                  <w:rStyle w:val="Hyperlink"/>
                  <w:rFonts w:asciiTheme="majorHAnsi" w:hAnsiTheme="majorHAnsi" w:cstheme="majorHAnsi"/>
                  <w:b/>
                  <w:bCs/>
                  <w:sz w:val="20"/>
                  <w:szCs w:val="20"/>
                </w:rPr>
                <w:t>https://www.cdc.gov/coronavirus/2019-ncov/need-extra-precautions/pregnancy-breastfeeding.html</w:t>
              </w:r>
            </w:hyperlink>
          </w:p>
          <w:p w14:paraId="44B610E3"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11" w:history="1">
              <w:r w:rsidR="00982F86" w:rsidRPr="00982F86">
                <w:rPr>
                  <w:rStyle w:val="Hyperlink"/>
                  <w:rFonts w:asciiTheme="majorHAnsi" w:hAnsiTheme="majorHAnsi" w:cstheme="majorHAnsi"/>
                  <w:b/>
                  <w:bCs/>
                  <w:sz w:val="20"/>
                  <w:szCs w:val="20"/>
                </w:rPr>
                <w:t>https://www.acog.org/patient-resources/faqs</w:t>
              </w:r>
            </w:hyperlink>
          </w:p>
          <w:p w14:paraId="17B2C037" w14:textId="3D357DE7" w:rsidR="00982F86" w:rsidRDefault="00135AFD" w:rsidP="003A2FBA">
            <w:pPr>
              <w:numPr>
                <w:ilvl w:val="0"/>
                <w:numId w:val="26"/>
              </w:numPr>
              <w:spacing w:before="8" w:after="8"/>
              <w:rPr>
                <w:rFonts w:asciiTheme="majorHAnsi" w:hAnsiTheme="majorHAnsi" w:cstheme="majorHAnsi"/>
                <w:sz w:val="20"/>
                <w:szCs w:val="20"/>
              </w:rPr>
            </w:pPr>
            <w:hyperlink r:id="rId112" w:tgtFrame="_blank" w:history="1">
              <w:r w:rsidR="00982F86" w:rsidRPr="00982F86">
                <w:rPr>
                  <w:rStyle w:val="Hyperlink"/>
                  <w:rFonts w:asciiTheme="majorHAnsi" w:hAnsiTheme="majorHAnsi" w:cstheme="majorHAnsi"/>
                  <w:b/>
                  <w:bCs/>
                  <w:sz w:val="20"/>
                  <w:szCs w:val="20"/>
                </w:rPr>
                <w:t>COVID-19: Questions Your Patients May Have</w:t>
              </w:r>
            </w:hyperlink>
            <w:r w:rsidR="00982F86" w:rsidRPr="00982F86">
              <w:rPr>
                <w:rFonts w:asciiTheme="majorHAnsi" w:hAnsiTheme="majorHAnsi" w:cstheme="majorHAnsi"/>
                <w:sz w:val="20"/>
                <w:szCs w:val="20"/>
              </w:rPr>
              <w:t>, American Society for Reproductive Medicine</w:t>
            </w:r>
          </w:p>
          <w:p w14:paraId="482BD06C" w14:textId="46DECD3E" w:rsidR="003A2FBA" w:rsidRPr="003A2FBA" w:rsidRDefault="00135AFD" w:rsidP="003A2FBA">
            <w:pPr>
              <w:numPr>
                <w:ilvl w:val="0"/>
                <w:numId w:val="26"/>
              </w:numPr>
              <w:rPr>
                <w:rFonts w:cstheme="minorHAnsi"/>
                <w:sz w:val="20"/>
                <w:szCs w:val="20"/>
              </w:rPr>
            </w:pPr>
            <w:hyperlink r:id="rId113" w:tgtFrame="_blank" w:history="1">
              <w:r w:rsidR="003A2FBA" w:rsidRPr="003A2FBA">
                <w:rPr>
                  <w:rStyle w:val="Hyperlink"/>
                  <w:b/>
                  <w:bCs/>
                  <w:sz w:val="20"/>
                  <w:szCs w:val="20"/>
                </w:rPr>
                <w:t>If You Are</w:t>
              </w:r>
            </w:hyperlink>
            <w:hyperlink r:id="rId114" w:tgtFrame="_blank" w:history="1">
              <w:r w:rsidR="003A2FBA" w:rsidRPr="003A2FBA">
                <w:rPr>
                  <w:rStyle w:val="Hyperlink"/>
                  <w:b/>
                  <w:bCs/>
                  <w:sz w:val="20"/>
                  <w:szCs w:val="20"/>
                </w:rPr>
                <w:t> P</w:t>
              </w:r>
            </w:hyperlink>
            <w:hyperlink r:id="rId115" w:tgtFrame="_blank" w:history="1">
              <w:r w:rsidR="003A2FBA" w:rsidRPr="003A2FBA">
                <w:rPr>
                  <w:rStyle w:val="Hyperlink"/>
                  <w:b/>
                  <w:bCs/>
                  <w:sz w:val="20"/>
                  <w:szCs w:val="20"/>
                </w:rPr>
                <w:t>regnant,</w:t>
              </w:r>
            </w:hyperlink>
            <w:hyperlink r:id="rId116" w:tgtFrame="_blank" w:history="1">
              <w:r w:rsidR="003A2FBA" w:rsidRPr="003A2FBA">
                <w:rPr>
                  <w:rStyle w:val="Hyperlink"/>
                  <w:b/>
                  <w:bCs/>
                  <w:sz w:val="20"/>
                  <w:szCs w:val="20"/>
                </w:rPr>
                <w:t> Breastfeeding, or Caring for Young Children</w:t>
              </w:r>
            </w:hyperlink>
            <w:r w:rsidR="003A2FBA" w:rsidRPr="003A2FBA">
              <w:rPr>
                <w:rStyle w:val="Hyperlink"/>
                <w:b/>
                <w:bCs/>
                <w:sz w:val="20"/>
                <w:szCs w:val="20"/>
              </w:rPr>
              <w:t xml:space="preserve"> </w:t>
            </w:r>
            <w:proofErr w:type="spellStart"/>
            <w:r w:rsidR="003A2FBA" w:rsidRPr="003A2FBA">
              <w:rPr>
                <w:sz w:val="20"/>
                <w:szCs w:val="20"/>
              </w:rPr>
              <w:t>Centers</w:t>
            </w:r>
            <w:proofErr w:type="spellEnd"/>
            <w:r w:rsidR="003A2FBA" w:rsidRPr="003A2FBA">
              <w:rPr>
                <w:sz w:val="20"/>
                <w:szCs w:val="20"/>
              </w:rPr>
              <w:t xml:space="preserve"> for Disease Control and Prevention (CDC)</w:t>
            </w:r>
          </w:p>
          <w:p w14:paraId="3F84B919"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17" w:tgtFrame="_blank" w:history="1">
              <w:r w:rsidR="00982F86" w:rsidRPr="00982F86">
                <w:rPr>
                  <w:rStyle w:val="Hyperlink"/>
                  <w:rFonts w:asciiTheme="majorHAnsi" w:hAnsiTheme="majorHAnsi" w:cstheme="majorHAnsi"/>
                  <w:b/>
                  <w:bCs/>
                  <w:sz w:val="20"/>
                  <w:szCs w:val="20"/>
                </w:rPr>
                <w:t>Supporting Families During COVID-19</w:t>
              </w:r>
            </w:hyperlink>
            <w:r w:rsidR="00982F86" w:rsidRPr="00982F86">
              <w:rPr>
                <w:rFonts w:asciiTheme="majorHAnsi" w:hAnsiTheme="majorHAnsi" w:cstheme="majorHAnsi"/>
                <w:sz w:val="20"/>
                <w:szCs w:val="20"/>
              </w:rPr>
              <w:t>, Child Mind Institute</w:t>
            </w:r>
          </w:p>
          <w:p w14:paraId="61BDD9FC"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18" w:tgtFrame="_blank" w:history="1">
              <w:r w:rsidR="00982F86" w:rsidRPr="00982F86">
                <w:rPr>
                  <w:rStyle w:val="Hyperlink"/>
                  <w:rFonts w:asciiTheme="majorHAnsi" w:hAnsiTheme="majorHAnsi" w:cstheme="majorHAnsi"/>
                  <w:b/>
                  <w:bCs/>
                  <w:sz w:val="20"/>
                  <w:szCs w:val="20"/>
                </w:rPr>
                <w:t>Resources for Supporting Children’s Emotional Well-being during the COVID-19 Pandemic</w:t>
              </w:r>
            </w:hyperlink>
            <w:r w:rsidR="00982F86" w:rsidRPr="00982F86">
              <w:rPr>
                <w:rFonts w:asciiTheme="majorHAnsi" w:hAnsiTheme="majorHAnsi" w:cstheme="majorHAnsi"/>
                <w:sz w:val="20"/>
                <w:szCs w:val="20"/>
              </w:rPr>
              <w:t>, Child Trends</w:t>
            </w:r>
          </w:p>
          <w:p w14:paraId="4B607396"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19" w:tgtFrame="_blank" w:history="1">
              <w:r w:rsidR="00982F86" w:rsidRPr="00982F86">
                <w:rPr>
                  <w:rStyle w:val="Hyperlink"/>
                  <w:rFonts w:asciiTheme="majorHAnsi" w:hAnsiTheme="majorHAnsi" w:cstheme="majorHAnsi"/>
                  <w:b/>
                  <w:bCs/>
                  <w:sz w:val="20"/>
                  <w:szCs w:val="20"/>
                </w:rPr>
                <w:t>COVID-19 Fact Sheet</w:t>
              </w:r>
            </w:hyperlink>
            <w:r w:rsidR="00982F86" w:rsidRPr="00982F86">
              <w:rPr>
                <w:rFonts w:asciiTheme="majorHAnsi" w:hAnsiTheme="majorHAnsi" w:cstheme="majorHAnsi"/>
                <w:sz w:val="20"/>
                <w:szCs w:val="20"/>
              </w:rPr>
              <w:t> / </w:t>
            </w:r>
            <w:hyperlink r:id="rId120" w:tgtFrame="_blank" w:history="1">
              <w:r w:rsidR="00982F86" w:rsidRPr="00982F86">
                <w:rPr>
                  <w:rStyle w:val="Hyperlink"/>
                  <w:rFonts w:asciiTheme="majorHAnsi" w:hAnsiTheme="majorHAnsi" w:cstheme="majorHAnsi"/>
                  <w:b/>
                  <w:bCs/>
                  <w:sz w:val="20"/>
                  <w:szCs w:val="20"/>
                </w:rPr>
                <w:t>COVID-19 in Pregnancy and Breast-feeding: Podcast</w:t>
              </w:r>
            </w:hyperlink>
            <w:r w:rsidR="00982F86" w:rsidRPr="00982F86">
              <w:rPr>
                <w:rFonts w:asciiTheme="majorHAnsi" w:hAnsiTheme="majorHAnsi" w:cstheme="majorHAnsi"/>
                <w:sz w:val="20"/>
                <w:szCs w:val="20"/>
              </w:rPr>
              <w:t> Mother to Baby, US</w:t>
            </w:r>
          </w:p>
          <w:p w14:paraId="4E3F0F91"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21" w:tgtFrame="_blank" w:history="1">
              <w:r w:rsidR="00982F86" w:rsidRPr="00982F86">
                <w:rPr>
                  <w:rStyle w:val="Hyperlink"/>
                  <w:rFonts w:asciiTheme="majorHAnsi" w:hAnsiTheme="majorHAnsi" w:cstheme="majorHAnsi"/>
                  <w:b/>
                  <w:bCs/>
                  <w:sz w:val="20"/>
                  <w:szCs w:val="20"/>
                </w:rPr>
                <w:t>Parent/Caregiver Guide to Helping Families Cope with the Coronavirus Disease 2019</w:t>
              </w:r>
            </w:hyperlink>
            <w:r w:rsidR="00982F86" w:rsidRPr="00982F86">
              <w:rPr>
                <w:rFonts w:asciiTheme="majorHAnsi" w:hAnsiTheme="majorHAnsi" w:cstheme="majorHAnsi"/>
                <w:sz w:val="20"/>
                <w:szCs w:val="20"/>
              </w:rPr>
              <w:t>, The National Child Traumatic Stress Network</w:t>
            </w:r>
          </w:p>
          <w:p w14:paraId="644511DA" w14:textId="1780DA0F" w:rsidR="00982F86" w:rsidRDefault="00135AFD" w:rsidP="003A2FBA">
            <w:pPr>
              <w:numPr>
                <w:ilvl w:val="0"/>
                <w:numId w:val="26"/>
              </w:numPr>
              <w:spacing w:before="8" w:after="8"/>
              <w:rPr>
                <w:rFonts w:asciiTheme="majorHAnsi" w:hAnsiTheme="majorHAnsi" w:cstheme="majorHAnsi"/>
                <w:sz w:val="20"/>
                <w:szCs w:val="20"/>
              </w:rPr>
            </w:pPr>
            <w:hyperlink r:id="rId122" w:tgtFrame="_blank" w:history="1">
              <w:r w:rsidR="00982F86" w:rsidRPr="00982F86">
                <w:rPr>
                  <w:rStyle w:val="Hyperlink"/>
                  <w:rFonts w:asciiTheme="majorHAnsi" w:hAnsiTheme="majorHAnsi" w:cstheme="majorHAnsi"/>
                  <w:b/>
                  <w:bCs/>
                  <w:sz w:val="20"/>
                  <w:szCs w:val="20"/>
                </w:rPr>
                <w:t>COVID Resources for Families</w:t>
              </w:r>
            </w:hyperlink>
            <w:r w:rsidR="00982F86" w:rsidRPr="00982F86">
              <w:rPr>
                <w:rFonts w:asciiTheme="majorHAnsi" w:hAnsiTheme="majorHAnsi" w:cstheme="majorHAnsi"/>
                <w:sz w:val="20"/>
                <w:szCs w:val="20"/>
              </w:rPr>
              <w:t>, Wisconsin Alliance for Infant Mental Health</w:t>
            </w:r>
          </w:p>
          <w:p w14:paraId="453A26E0" w14:textId="1D98C375" w:rsidR="003A2FBA" w:rsidRPr="003A2FBA" w:rsidRDefault="00135AFD" w:rsidP="003A2FBA">
            <w:pPr>
              <w:numPr>
                <w:ilvl w:val="0"/>
                <w:numId w:val="26"/>
              </w:numPr>
              <w:rPr>
                <w:sz w:val="20"/>
                <w:szCs w:val="20"/>
              </w:rPr>
            </w:pPr>
            <w:hyperlink r:id="rId123" w:tgtFrame="_blank" w:history="1">
              <w:r w:rsidR="003A2FBA" w:rsidRPr="003A2FBA">
                <w:rPr>
                  <w:rStyle w:val="Hyperlink"/>
                  <w:b/>
                  <w:bCs/>
                  <w:sz w:val="20"/>
                  <w:szCs w:val="20"/>
                </w:rPr>
                <w:t>Coronavirus Resources for Early Childhood Professionals</w:t>
              </w:r>
            </w:hyperlink>
            <w:r w:rsidR="003A2FBA" w:rsidRPr="003A2FBA">
              <w:rPr>
                <w:rStyle w:val="Hyperlink"/>
                <w:b/>
                <w:bCs/>
                <w:sz w:val="20"/>
                <w:szCs w:val="20"/>
              </w:rPr>
              <w:t xml:space="preserve"> </w:t>
            </w:r>
            <w:r w:rsidR="003A2FBA" w:rsidRPr="003A2FBA">
              <w:rPr>
                <w:sz w:val="20"/>
                <w:szCs w:val="20"/>
              </w:rPr>
              <w:t xml:space="preserve">Zero to Three </w:t>
            </w:r>
          </w:p>
          <w:p w14:paraId="48CAD2C7"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24" w:tgtFrame="_blank" w:history="1">
              <w:r w:rsidR="00982F86" w:rsidRPr="00982F86">
                <w:rPr>
                  <w:rStyle w:val="Hyperlink"/>
                  <w:rFonts w:asciiTheme="majorHAnsi" w:hAnsiTheme="majorHAnsi" w:cstheme="majorHAnsi"/>
                  <w:b/>
                  <w:bCs/>
                  <w:sz w:val="20"/>
                  <w:szCs w:val="20"/>
                </w:rPr>
                <w:t>Helping Families in Time of Crisis</w:t>
              </w:r>
            </w:hyperlink>
            <w:r w:rsidR="00982F86" w:rsidRPr="00982F86">
              <w:rPr>
                <w:rFonts w:asciiTheme="majorHAnsi" w:hAnsiTheme="majorHAnsi" w:cstheme="majorHAnsi"/>
                <w:sz w:val="20"/>
                <w:szCs w:val="20"/>
              </w:rPr>
              <w:t>, Zero to Thrive</w:t>
            </w:r>
          </w:p>
          <w:p w14:paraId="7E48CF82" w14:textId="77777777" w:rsidR="00982F86" w:rsidRDefault="00982F86" w:rsidP="00982F86">
            <w:pPr>
              <w:spacing w:before="8" w:after="8"/>
              <w:rPr>
                <w:rFonts w:asciiTheme="majorHAnsi" w:hAnsiTheme="majorHAnsi" w:cstheme="majorHAnsi"/>
                <w:b/>
                <w:bCs/>
                <w:sz w:val="20"/>
                <w:szCs w:val="20"/>
              </w:rPr>
            </w:pPr>
          </w:p>
          <w:p w14:paraId="2804FC6E" w14:textId="4183F488"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Canada:</w:t>
            </w:r>
          </w:p>
          <w:p w14:paraId="6254BD29"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25" w:history="1">
              <w:r w:rsidR="00982F86" w:rsidRPr="00982F86">
                <w:rPr>
                  <w:rStyle w:val="Hyperlink"/>
                  <w:rFonts w:asciiTheme="majorHAnsi" w:hAnsiTheme="majorHAnsi" w:cstheme="majorHAnsi"/>
                  <w:b/>
                  <w:bCs/>
                  <w:sz w:val="20"/>
                  <w:szCs w:val="20"/>
                </w:rPr>
                <w:t>https://www.canada.ca/en/public-health/services/publications/diseases-conditions/pregnancy-advise-mothers.html</w:t>
              </w:r>
            </w:hyperlink>
          </w:p>
          <w:p w14:paraId="67E9A662" w14:textId="12452944" w:rsidR="00982F86" w:rsidRPr="00982F86" w:rsidRDefault="00982F86" w:rsidP="003A2FBA">
            <w:pPr>
              <w:numPr>
                <w:ilvl w:val="0"/>
                <w:numId w:val="26"/>
              </w:numPr>
              <w:spacing w:before="8" w:after="8"/>
              <w:rPr>
                <w:rFonts w:asciiTheme="majorHAnsi" w:hAnsiTheme="majorHAnsi" w:cstheme="majorHAnsi"/>
                <w:sz w:val="20"/>
                <w:szCs w:val="20"/>
              </w:rPr>
            </w:pPr>
            <w:r w:rsidRPr="00982F86">
              <w:rPr>
                <w:rFonts w:asciiTheme="majorHAnsi" w:hAnsiTheme="majorHAnsi" w:cstheme="majorHAnsi"/>
                <w:sz w:val="20"/>
                <w:szCs w:val="20"/>
              </w:rPr>
              <w:t>University of Toronto, Canada have created a ‘pandemic pregnancy guide’</w:t>
            </w:r>
            <w:r w:rsidR="003A2FBA">
              <w:rPr>
                <w:rFonts w:asciiTheme="majorHAnsi" w:hAnsiTheme="majorHAnsi" w:cstheme="majorHAnsi"/>
                <w:sz w:val="20"/>
                <w:szCs w:val="20"/>
              </w:rPr>
              <w:t xml:space="preserve">. </w:t>
            </w:r>
            <w:r w:rsidRPr="00982F86">
              <w:rPr>
                <w:rFonts w:asciiTheme="majorHAnsi" w:hAnsiTheme="majorHAnsi" w:cstheme="majorHAnsi"/>
                <w:sz w:val="20"/>
                <w:szCs w:val="20"/>
              </w:rPr>
              <w:t>Follow at Instagram (@</w:t>
            </w:r>
            <w:proofErr w:type="spellStart"/>
            <w:r w:rsidRPr="00982F86">
              <w:rPr>
                <w:rFonts w:asciiTheme="majorHAnsi" w:hAnsiTheme="majorHAnsi" w:cstheme="majorHAnsi"/>
                <w:sz w:val="20"/>
                <w:szCs w:val="20"/>
              </w:rPr>
              <w:t>pandemicpregnancyguide</w:t>
            </w:r>
            <w:proofErr w:type="spellEnd"/>
            <w:r w:rsidRPr="00982F86">
              <w:rPr>
                <w:rFonts w:asciiTheme="majorHAnsi" w:hAnsiTheme="majorHAnsi" w:cstheme="majorHAnsi"/>
                <w:sz w:val="20"/>
                <w:szCs w:val="20"/>
              </w:rPr>
              <w:t>) or Twitter (@</w:t>
            </w:r>
            <w:proofErr w:type="spellStart"/>
            <w:r w:rsidRPr="00982F86">
              <w:rPr>
                <w:rFonts w:asciiTheme="majorHAnsi" w:hAnsiTheme="majorHAnsi" w:cstheme="majorHAnsi"/>
                <w:sz w:val="20"/>
                <w:szCs w:val="20"/>
              </w:rPr>
              <w:t>PandemicPreg</w:t>
            </w:r>
            <w:proofErr w:type="spellEnd"/>
            <w:r w:rsidRPr="00982F86">
              <w:rPr>
                <w:rFonts w:asciiTheme="majorHAnsi" w:hAnsiTheme="majorHAnsi" w:cstheme="majorHAnsi"/>
                <w:sz w:val="20"/>
                <w:szCs w:val="20"/>
              </w:rPr>
              <w:t>) as a setting for pregnant women to ask questions about COVID-19 and its effects on them and their baby.</w:t>
            </w:r>
          </w:p>
          <w:p w14:paraId="1F1B7B4D" w14:textId="77777777" w:rsidR="00982F86" w:rsidRDefault="00982F86" w:rsidP="00982F86">
            <w:pPr>
              <w:spacing w:before="8" w:after="8"/>
              <w:rPr>
                <w:rFonts w:asciiTheme="majorHAnsi" w:hAnsiTheme="majorHAnsi" w:cstheme="majorHAnsi"/>
                <w:b/>
                <w:bCs/>
                <w:sz w:val="20"/>
                <w:szCs w:val="20"/>
              </w:rPr>
            </w:pPr>
          </w:p>
          <w:p w14:paraId="09A0EB4D" w14:textId="4A4DA0B7"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Australia</w:t>
            </w:r>
            <w:r w:rsidRPr="00982F86">
              <w:rPr>
                <w:rFonts w:asciiTheme="majorHAnsi" w:hAnsiTheme="majorHAnsi" w:cstheme="majorHAnsi"/>
                <w:sz w:val="20"/>
                <w:szCs w:val="20"/>
              </w:rPr>
              <w:t>:</w:t>
            </w:r>
          </w:p>
          <w:p w14:paraId="7D6F9973"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26" w:tgtFrame="_blank" w:history="1">
              <w:r w:rsidR="00982F86" w:rsidRPr="00982F86">
                <w:rPr>
                  <w:rStyle w:val="Hyperlink"/>
                  <w:rFonts w:asciiTheme="majorHAnsi" w:hAnsiTheme="majorHAnsi" w:cstheme="majorHAnsi"/>
                  <w:b/>
                  <w:bCs/>
                  <w:sz w:val="20"/>
                  <w:szCs w:val="20"/>
                </w:rPr>
                <w:t>Resources for coping during COVID-19</w:t>
              </w:r>
            </w:hyperlink>
            <w:r w:rsidR="00982F86" w:rsidRPr="00982F86">
              <w:rPr>
                <w:rFonts w:asciiTheme="majorHAnsi" w:hAnsiTheme="majorHAnsi" w:cstheme="majorHAnsi"/>
                <w:sz w:val="20"/>
                <w:szCs w:val="20"/>
              </w:rPr>
              <w:t>, Antenatal &amp; Postnatal Psychology Network</w:t>
            </w:r>
          </w:p>
          <w:p w14:paraId="3D5EBE9F"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27" w:tgtFrame="_blank" w:history="1">
              <w:r w:rsidR="00982F86" w:rsidRPr="00982F86">
                <w:rPr>
                  <w:rStyle w:val="Hyperlink"/>
                  <w:rFonts w:asciiTheme="majorHAnsi" w:hAnsiTheme="majorHAnsi" w:cstheme="majorHAnsi"/>
                  <w:b/>
                  <w:bCs/>
                  <w:sz w:val="20"/>
                  <w:szCs w:val="20"/>
                </w:rPr>
                <w:t>COVID-19 Resources</w:t>
              </w:r>
            </w:hyperlink>
            <w:r w:rsidR="00982F86" w:rsidRPr="00982F86">
              <w:rPr>
                <w:rFonts w:asciiTheme="majorHAnsi" w:hAnsiTheme="majorHAnsi" w:cstheme="majorHAnsi"/>
                <w:sz w:val="20"/>
                <w:szCs w:val="20"/>
              </w:rPr>
              <w:t>, Centre for Perinatal Psychology</w:t>
            </w:r>
          </w:p>
          <w:p w14:paraId="76C3BEB0"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28" w:tgtFrame="_blank" w:history="1">
              <w:r w:rsidR="00982F86" w:rsidRPr="00982F86">
                <w:rPr>
                  <w:rStyle w:val="Hyperlink"/>
                  <w:rFonts w:asciiTheme="majorHAnsi" w:hAnsiTheme="majorHAnsi" w:cstheme="majorHAnsi"/>
                  <w:b/>
                  <w:bCs/>
                  <w:sz w:val="20"/>
                  <w:szCs w:val="20"/>
                </w:rPr>
                <w:t>Birdie and the Virus</w:t>
              </w:r>
            </w:hyperlink>
            <w:r w:rsidR="00982F86" w:rsidRPr="00982F86">
              <w:rPr>
                <w:rFonts w:asciiTheme="majorHAnsi" w:hAnsiTheme="majorHAnsi" w:cstheme="majorHAnsi"/>
                <w:sz w:val="20"/>
                <w:szCs w:val="20"/>
              </w:rPr>
              <w:t>, Children’s Health Queensland Hospital and Health Service</w:t>
            </w:r>
          </w:p>
          <w:p w14:paraId="49FFEE2E" w14:textId="77777777" w:rsidR="003A2FBA" w:rsidRDefault="00135AFD" w:rsidP="003A2FBA">
            <w:pPr>
              <w:numPr>
                <w:ilvl w:val="0"/>
                <w:numId w:val="26"/>
              </w:numPr>
              <w:spacing w:before="8" w:after="8"/>
              <w:rPr>
                <w:rFonts w:asciiTheme="majorHAnsi" w:hAnsiTheme="majorHAnsi" w:cstheme="majorHAnsi"/>
                <w:sz w:val="20"/>
                <w:szCs w:val="20"/>
              </w:rPr>
            </w:pPr>
            <w:hyperlink r:id="rId129" w:tgtFrame="_blank" w:history="1">
              <w:r w:rsidR="00982F86" w:rsidRPr="00982F86">
                <w:rPr>
                  <w:rStyle w:val="Hyperlink"/>
                  <w:rFonts w:asciiTheme="majorHAnsi" w:hAnsiTheme="majorHAnsi" w:cstheme="majorHAnsi"/>
                  <w:b/>
                  <w:bCs/>
                  <w:sz w:val="20"/>
                  <w:szCs w:val="20"/>
                </w:rPr>
                <w:t>COVID-19 support</w:t>
              </w:r>
            </w:hyperlink>
            <w:r w:rsidR="00982F86" w:rsidRPr="00982F86">
              <w:rPr>
                <w:rFonts w:asciiTheme="majorHAnsi" w:hAnsiTheme="majorHAnsi" w:cstheme="majorHAnsi"/>
                <w:sz w:val="20"/>
                <w:szCs w:val="20"/>
              </w:rPr>
              <w:t>, Gidget Foundation</w:t>
            </w:r>
          </w:p>
          <w:p w14:paraId="0B143EA5" w14:textId="7640C195" w:rsidR="00982F86" w:rsidRPr="003A2FBA" w:rsidRDefault="00135AFD" w:rsidP="003A2FBA">
            <w:pPr>
              <w:numPr>
                <w:ilvl w:val="0"/>
                <w:numId w:val="26"/>
              </w:numPr>
              <w:spacing w:before="8" w:after="8"/>
              <w:rPr>
                <w:rFonts w:asciiTheme="majorHAnsi" w:hAnsiTheme="majorHAnsi" w:cstheme="majorHAnsi"/>
                <w:sz w:val="20"/>
                <w:szCs w:val="20"/>
              </w:rPr>
            </w:pPr>
            <w:hyperlink r:id="rId130" w:history="1">
              <w:r w:rsidR="003A2FBA" w:rsidRPr="003A2FBA">
                <w:rPr>
                  <w:rStyle w:val="Hyperlink"/>
                  <w:rFonts w:cstheme="minorHAnsi"/>
                  <w:sz w:val="20"/>
                  <w:szCs w:val="20"/>
                </w:rPr>
                <w:t>Perinatal Mental Health Guide During COVID-19 Outbreak - WSLHD (nsw.gov.au)</w:t>
              </w:r>
            </w:hyperlink>
          </w:p>
          <w:p w14:paraId="2D4F61E6" w14:textId="71A35742" w:rsidR="003A2FBA" w:rsidRDefault="003A2FBA" w:rsidP="003A2FBA">
            <w:pPr>
              <w:spacing w:before="8" w:after="8"/>
              <w:rPr>
                <w:rFonts w:asciiTheme="majorHAnsi" w:hAnsiTheme="majorHAnsi" w:cstheme="majorHAnsi"/>
                <w:sz w:val="20"/>
                <w:szCs w:val="20"/>
              </w:rPr>
            </w:pPr>
          </w:p>
          <w:p w14:paraId="22577631" w14:textId="105DE8FB" w:rsidR="003A2FBA" w:rsidRDefault="003A2FBA" w:rsidP="003A2FBA">
            <w:pPr>
              <w:spacing w:before="8" w:after="8"/>
              <w:rPr>
                <w:rFonts w:asciiTheme="majorHAnsi" w:hAnsiTheme="majorHAnsi" w:cstheme="majorHAnsi"/>
                <w:sz w:val="20"/>
                <w:szCs w:val="20"/>
              </w:rPr>
            </w:pPr>
          </w:p>
          <w:p w14:paraId="7DBF9AFB" w14:textId="77777777" w:rsidR="003A2FBA" w:rsidRDefault="003A2FBA" w:rsidP="003A2FBA">
            <w:pPr>
              <w:spacing w:before="8" w:after="8"/>
              <w:rPr>
                <w:rFonts w:asciiTheme="majorHAnsi" w:hAnsiTheme="majorHAnsi" w:cstheme="majorHAnsi"/>
                <w:sz w:val="20"/>
                <w:szCs w:val="20"/>
              </w:rPr>
            </w:pPr>
          </w:p>
          <w:p w14:paraId="0AA4F402" w14:textId="68455DAA" w:rsidR="003A2FBA" w:rsidRDefault="003A2FBA" w:rsidP="003A2FBA">
            <w:pPr>
              <w:spacing w:before="8" w:after="8"/>
              <w:rPr>
                <w:rFonts w:asciiTheme="majorHAnsi" w:hAnsiTheme="majorHAnsi" w:cstheme="majorHAnsi"/>
                <w:b/>
                <w:sz w:val="20"/>
                <w:szCs w:val="20"/>
              </w:rPr>
            </w:pPr>
            <w:r>
              <w:rPr>
                <w:rFonts w:asciiTheme="majorHAnsi" w:hAnsiTheme="majorHAnsi" w:cstheme="majorHAnsi"/>
                <w:b/>
                <w:sz w:val="20"/>
                <w:szCs w:val="20"/>
              </w:rPr>
              <w:t xml:space="preserve">Italy: </w:t>
            </w:r>
          </w:p>
          <w:p w14:paraId="056AEA18" w14:textId="77777777" w:rsidR="003A2FBA" w:rsidRPr="003A2FBA" w:rsidRDefault="003A2FBA" w:rsidP="003A2FBA">
            <w:pPr>
              <w:pStyle w:val="ListParagraph"/>
              <w:numPr>
                <w:ilvl w:val="0"/>
                <w:numId w:val="26"/>
              </w:numPr>
              <w:rPr>
                <w:sz w:val="20"/>
                <w:szCs w:val="20"/>
              </w:rPr>
            </w:pPr>
            <w:r w:rsidRPr="003A2FBA">
              <w:rPr>
                <w:rFonts w:ascii="Calibri" w:hAnsi="Calibri" w:cs="Calibri"/>
                <w:b/>
                <w:sz w:val="20"/>
                <w:szCs w:val="20"/>
              </w:rPr>
              <w:t xml:space="preserve">The Italian Section of the </w:t>
            </w:r>
            <w:proofErr w:type="spellStart"/>
            <w:r w:rsidRPr="003A2FBA">
              <w:rPr>
                <w:rFonts w:ascii="Calibri" w:hAnsi="Calibri" w:cs="Calibri"/>
                <w:b/>
                <w:sz w:val="20"/>
                <w:szCs w:val="20"/>
              </w:rPr>
              <w:t>Marcè</w:t>
            </w:r>
            <w:proofErr w:type="spellEnd"/>
            <w:r w:rsidRPr="003A2FBA">
              <w:rPr>
                <w:rFonts w:ascii="Calibri" w:hAnsi="Calibri" w:cs="Calibri"/>
                <w:b/>
                <w:sz w:val="20"/>
                <w:szCs w:val="20"/>
              </w:rPr>
              <w:t xml:space="preserve"> Society </w:t>
            </w:r>
            <w:r w:rsidRPr="003A2FBA">
              <w:rPr>
                <w:rFonts w:ascii="Calibri" w:hAnsi="Calibri" w:cs="Calibri"/>
                <w:sz w:val="20"/>
                <w:szCs w:val="20"/>
              </w:rPr>
              <w:t xml:space="preserve">has issued a </w:t>
            </w:r>
            <w:r w:rsidRPr="003A2FBA">
              <w:rPr>
                <w:rFonts w:ascii="Calibri" w:hAnsi="Calibri" w:cs="Calibri"/>
                <w:b/>
                <w:sz w:val="20"/>
                <w:szCs w:val="20"/>
              </w:rPr>
              <w:t>concise guide for mothers and families</w:t>
            </w:r>
            <w:r w:rsidRPr="003A2FBA">
              <w:rPr>
                <w:rFonts w:ascii="Calibri" w:hAnsi="Calibri" w:cs="Calibri"/>
                <w:sz w:val="20"/>
                <w:szCs w:val="20"/>
              </w:rPr>
              <w:t xml:space="preserve"> on different mental health symptoms and illness in the perinatal period in the context of COVID-19: </w:t>
            </w:r>
            <w:hyperlink r:id="rId131" w:history="1">
              <w:r w:rsidRPr="003A2FBA">
                <w:rPr>
                  <w:color w:val="0000FF"/>
                  <w:sz w:val="20"/>
                  <w:szCs w:val="20"/>
                  <w:u w:val="single"/>
                </w:rPr>
                <w:t>inglese pdf 10 sett (marcesociety.com)</w:t>
              </w:r>
            </w:hyperlink>
            <w:r w:rsidRPr="003A2FBA">
              <w:rPr>
                <w:rFonts w:ascii="Calibri" w:hAnsi="Calibri" w:cs="Calibri"/>
                <w:sz w:val="20"/>
                <w:szCs w:val="20"/>
              </w:rPr>
              <w:t xml:space="preserve"> (available in English, Italian, Spanish at </w:t>
            </w:r>
            <w:hyperlink r:id="rId132" w:history="1">
              <w:r w:rsidRPr="003A2FBA">
                <w:rPr>
                  <w:color w:val="0000FF"/>
                  <w:sz w:val="20"/>
                  <w:szCs w:val="20"/>
                  <w:u w:val="single"/>
                </w:rPr>
                <w:t xml:space="preserve">COVID-19 Perinatal Mental Health Resources | The International </w:t>
              </w:r>
              <w:proofErr w:type="spellStart"/>
              <w:r w:rsidRPr="003A2FBA">
                <w:rPr>
                  <w:color w:val="0000FF"/>
                  <w:sz w:val="20"/>
                  <w:szCs w:val="20"/>
                  <w:u w:val="single"/>
                </w:rPr>
                <w:t>Marce</w:t>
              </w:r>
              <w:proofErr w:type="spellEnd"/>
              <w:r w:rsidRPr="003A2FBA">
                <w:rPr>
                  <w:color w:val="0000FF"/>
                  <w:sz w:val="20"/>
                  <w:szCs w:val="20"/>
                  <w:u w:val="single"/>
                </w:rPr>
                <w:t xml:space="preserve"> Society for Perinatal Mental Health</w:t>
              </w:r>
            </w:hyperlink>
            <w:r w:rsidRPr="003A2FBA">
              <w:rPr>
                <w:sz w:val="20"/>
                <w:szCs w:val="20"/>
              </w:rPr>
              <w:t>).</w:t>
            </w:r>
          </w:p>
          <w:p w14:paraId="48271F5E" w14:textId="77777777" w:rsidR="003A2FBA" w:rsidRPr="003A2FBA" w:rsidRDefault="003A2FBA" w:rsidP="003A2FBA">
            <w:pPr>
              <w:spacing w:before="8" w:after="8"/>
              <w:rPr>
                <w:rFonts w:asciiTheme="majorHAnsi" w:hAnsiTheme="majorHAnsi" w:cstheme="majorHAnsi"/>
                <w:b/>
                <w:sz w:val="20"/>
                <w:szCs w:val="20"/>
              </w:rPr>
            </w:pPr>
          </w:p>
          <w:p w14:paraId="34622B5C" w14:textId="7C56053F"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b/>
                <w:bCs/>
                <w:sz w:val="20"/>
                <w:szCs w:val="20"/>
              </w:rPr>
              <w:t>International:</w:t>
            </w:r>
          </w:p>
          <w:p w14:paraId="35263BD1"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33" w:history="1">
              <w:r w:rsidR="00982F86" w:rsidRPr="00982F86">
                <w:rPr>
                  <w:rStyle w:val="Hyperlink"/>
                  <w:rFonts w:asciiTheme="majorHAnsi" w:hAnsiTheme="majorHAnsi" w:cstheme="majorHAnsi"/>
                  <w:b/>
                  <w:bCs/>
                  <w:sz w:val="20"/>
                  <w:szCs w:val="20"/>
                </w:rPr>
                <w:t>https://www.unicef.org/serbia/en/coronavirus-disease-covid-19-what-parents-should-know</w:t>
              </w:r>
            </w:hyperlink>
          </w:p>
          <w:p w14:paraId="16D1A123"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34" w:history="1">
              <w:r w:rsidR="00982F86" w:rsidRPr="00982F86">
                <w:rPr>
                  <w:rStyle w:val="Hyperlink"/>
                  <w:rFonts w:asciiTheme="majorHAnsi" w:hAnsiTheme="majorHAnsi" w:cstheme="majorHAnsi"/>
                  <w:b/>
                  <w:bCs/>
                  <w:sz w:val="20"/>
                  <w:szCs w:val="20"/>
                </w:rPr>
                <w:t>https://www.unicef.org/serbia/en/pregnancy-breastfeeding-and-coronavirus</w:t>
              </w:r>
            </w:hyperlink>
          </w:p>
          <w:p w14:paraId="031F77E3" w14:textId="77777777" w:rsidR="00982F86" w:rsidRPr="00982F86" w:rsidRDefault="00135AFD" w:rsidP="003A2FBA">
            <w:pPr>
              <w:numPr>
                <w:ilvl w:val="0"/>
                <w:numId w:val="26"/>
              </w:numPr>
              <w:spacing w:before="8" w:after="8"/>
              <w:rPr>
                <w:rFonts w:asciiTheme="majorHAnsi" w:hAnsiTheme="majorHAnsi" w:cstheme="majorHAnsi"/>
                <w:sz w:val="20"/>
                <w:szCs w:val="20"/>
              </w:rPr>
            </w:pPr>
            <w:hyperlink r:id="rId135" w:tgtFrame="_blank" w:history="1">
              <w:r w:rsidR="00982F86" w:rsidRPr="00982F86">
                <w:rPr>
                  <w:rStyle w:val="Hyperlink"/>
                  <w:rFonts w:asciiTheme="majorHAnsi" w:hAnsiTheme="majorHAnsi" w:cstheme="majorHAnsi"/>
                  <w:b/>
                  <w:bCs/>
                  <w:sz w:val="20"/>
                  <w:szCs w:val="20"/>
                </w:rPr>
                <w:t>How to talk to your child about coronavirus disease 2019</w:t>
              </w:r>
            </w:hyperlink>
            <w:r w:rsidR="00982F86" w:rsidRPr="00982F86">
              <w:rPr>
                <w:rFonts w:asciiTheme="majorHAnsi" w:hAnsiTheme="majorHAnsi" w:cstheme="majorHAnsi"/>
                <w:sz w:val="20"/>
                <w:szCs w:val="20"/>
              </w:rPr>
              <w:t>, Unicef</w:t>
            </w:r>
          </w:p>
          <w:p w14:paraId="6946ED78" w14:textId="174710C0" w:rsidR="00982F86" w:rsidRDefault="00135AFD" w:rsidP="003A2FBA">
            <w:pPr>
              <w:numPr>
                <w:ilvl w:val="0"/>
                <w:numId w:val="26"/>
              </w:numPr>
              <w:spacing w:before="8" w:after="8"/>
              <w:rPr>
                <w:rFonts w:asciiTheme="majorHAnsi" w:hAnsiTheme="majorHAnsi" w:cstheme="majorHAnsi"/>
                <w:sz w:val="20"/>
                <w:szCs w:val="20"/>
              </w:rPr>
            </w:pPr>
            <w:hyperlink r:id="rId136" w:tgtFrame="_blank" w:history="1">
              <w:r w:rsidR="00982F86" w:rsidRPr="00982F86">
                <w:rPr>
                  <w:rStyle w:val="Hyperlink"/>
                  <w:rFonts w:asciiTheme="majorHAnsi" w:hAnsiTheme="majorHAnsi" w:cstheme="majorHAnsi"/>
                  <w:b/>
                  <w:bCs/>
                  <w:sz w:val="20"/>
                  <w:szCs w:val="20"/>
                </w:rPr>
                <w:t>Coronavirus disease (COVID-19) advice for the public: Advocacy</w:t>
              </w:r>
            </w:hyperlink>
            <w:r w:rsidR="00982F86" w:rsidRPr="00982F86">
              <w:rPr>
                <w:rFonts w:asciiTheme="majorHAnsi" w:hAnsiTheme="majorHAnsi" w:cstheme="majorHAnsi"/>
                <w:sz w:val="20"/>
                <w:szCs w:val="20"/>
              </w:rPr>
              <w:t>, World Health Organization</w:t>
            </w:r>
          </w:p>
          <w:p w14:paraId="4FC91B75" w14:textId="77777777" w:rsidR="003A2FBA" w:rsidRPr="003A2FBA" w:rsidRDefault="003A2FBA" w:rsidP="003A2FBA">
            <w:pPr>
              <w:numPr>
                <w:ilvl w:val="0"/>
                <w:numId w:val="26"/>
              </w:numPr>
              <w:rPr>
                <w:rFonts w:cstheme="minorHAnsi"/>
                <w:sz w:val="20"/>
                <w:szCs w:val="20"/>
              </w:rPr>
            </w:pPr>
            <w:hyperlink r:id="rId137" w:tgtFrame="_blank" w:history="1">
              <w:r w:rsidRPr="003A2FBA">
                <w:rPr>
                  <w:rStyle w:val="Hyperlink"/>
                  <w:b/>
                  <w:bCs/>
                  <w:sz w:val="20"/>
                  <w:szCs w:val="20"/>
                </w:rPr>
                <w:t>FAQs: Breastfeeding and COVID-19 for health care workers</w:t>
              </w:r>
            </w:hyperlink>
            <w:r w:rsidRPr="003A2FBA">
              <w:rPr>
                <w:rStyle w:val="Hyperlink"/>
                <w:b/>
                <w:bCs/>
                <w:sz w:val="20"/>
                <w:szCs w:val="20"/>
              </w:rPr>
              <w:t xml:space="preserve"> </w:t>
            </w:r>
            <w:r w:rsidRPr="003A2FBA">
              <w:rPr>
                <w:sz w:val="20"/>
                <w:szCs w:val="20"/>
              </w:rPr>
              <w:t>World Health Organization</w:t>
            </w:r>
          </w:p>
          <w:p w14:paraId="712F2906" w14:textId="77777777" w:rsidR="003A2FBA" w:rsidRPr="003A2FBA" w:rsidRDefault="00135AFD" w:rsidP="003A2FBA">
            <w:pPr>
              <w:numPr>
                <w:ilvl w:val="0"/>
                <w:numId w:val="26"/>
              </w:numPr>
              <w:rPr>
                <w:sz w:val="20"/>
                <w:szCs w:val="20"/>
              </w:rPr>
            </w:pPr>
            <w:hyperlink r:id="rId138" w:tgtFrame="_blank" w:history="1">
              <w:r w:rsidR="003A2FBA" w:rsidRPr="003A2FBA">
                <w:rPr>
                  <w:rStyle w:val="Hyperlink"/>
                  <w:b/>
                  <w:bCs/>
                  <w:sz w:val="20"/>
                  <w:szCs w:val="20"/>
                </w:rPr>
                <w:t>CBT Strategies to Improve Mental Health during the COVID-19 Pandemic</w:t>
              </w:r>
            </w:hyperlink>
            <w:r w:rsidR="003A2FBA" w:rsidRPr="003A2FBA">
              <w:rPr>
                <w:rStyle w:val="Hyperlink"/>
                <w:b/>
                <w:bCs/>
                <w:sz w:val="20"/>
                <w:szCs w:val="20"/>
              </w:rPr>
              <w:t xml:space="preserve"> </w:t>
            </w:r>
            <w:r w:rsidR="003A2FBA" w:rsidRPr="003A2FBA">
              <w:rPr>
                <w:sz w:val="20"/>
                <w:szCs w:val="20"/>
              </w:rPr>
              <w:t xml:space="preserve">World Confederation of Cognitive and Behavioural Therapies </w:t>
            </w:r>
          </w:p>
          <w:p w14:paraId="1C5A5059" w14:textId="3945BCFF" w:rsidR="003A2FBA" w:rsidRPr="003A2FBA" w:rsidRDefault="00135AFD" w:rsidP="003A2FBA">
            <w:pPr>
              <w:numPr>
                <w:ilvl w:val="0"/>
                <w:numId w:val="26"/>
              </w:numPr>
              <w:spacing w:before="8" w:after="8"/>
              <w:rPr>
                <w:rFonts w:asciiTheme="majorHAnsi" w:hAnsiTheme="majorHAnsi" w:cstheme="majorHAnsi"/>
                <w:sz w:val="20"/>
                <w:szCs w:val="20"/>
              </w:rPr>
            </w:pPr>
            <w:hyperlink r:id="rId139" w:tgtFrame="_blank" w:history="1">
              <w:r w:rsidR="003A2FBA" w:rsidRPr="003A2FBA">
                <w:rPr>
                  <w:rStyle w:val="Hyperlink"/>
                  <w:b/>
                  <w:bCs/>
                  <w:sz w:val="20"/>
                  <w:szCs w:val="20"/>
                </w:rPr>
                <w:t>Coronavirus disease (COVID-19) advice for the public: Advocacy</w:t>
              </w:r>
            </w:hyperlink>
            <w:r w:rsidR="003A2FBA" w:rsidRPr="003A2FBA">
              <w:rPr>
                <w:rStyle w:val="Hyperlink"/>
                <w:b/>
                <w:bCs/>
                <w:sz w:val="20"/>
                <w:szCs w:val="20"/>
              </w:rPr>
              <w:t xml:space="preserve"> </w:t>
            </w:r>
            <w:r w:rsidR="003A2FBA" w:rsidRPr="003A2FBA">
              <w:rPr>
                <w:sz w:val="20"/>
                <w:szCs w:val="20"/>
              </w:rPr>
              <w:t>World Health Organization</w:t>
            </w:r>
          </w:p>
          <w:p w14:paraId="6F0C44D4" w14:textId="77777777" w:rsidR="00982F86" w:rsidRDefault="00982F86" w:rsidP="00982F86">
            <w:pPr>
              <w:spacing w:before="8" w:after="8"/>
              <w:rPr>
                <w:rFonts w:asciiTheme="majorHAnsi" w:hAnsiTheme="majorHAnsi" w:cstheme="majorHAnsi"/>
                <w:sz w:val="20"/>
                <w:szCs w:val="20"/>
              </w:rPr>
            </w:pPr>
          </w:p>
          <w:p w14:paraId="611102AA" w14:textId="22B4040E" w:rsidR="00982F86" w:rsidRPr="00982F86" w:rsidRDefault="00982F86" w:rsidP="00982F86">
            <w:pPr>
              <w:spacing w:before="8" w:after="8"/>
              <w:rPr>
                <w:rFonts w:asciiTheme="majorHAnsi" w:hAnsiTheme="majorHAnsi" w:cstheme="majorHAnsi"/>
                <w:sz w:val="20"/>
                <w:szCs w:val="20"/>
              </w:rPr>
            </w:pPr>
            <w:r w:rsidRPr="00982F86">
              <w:rPr>
                <w:rFonts w:asciiTheme="majorHAnsi" w:hAnsiTheme="majorHAnsi" w:cstheme="majorHAnsi"/>
                <w:sz w:val="20"/>
                <w:szCs w:val="20"/>
              </w:rPr>
              <w:t>The International Marcé Society for Perinatal Mental Health has </w:t>
            </w:r>
            <w:hyperlink r:id="rId140" w:tgtFrame="_blank" w:history="1">
              <w:r w:rsidRPr="00982F86">
                <w:rPr>
                  <w:rStyle w:val="Hyperlink"/>
                  <w:rFonts w:asciiTheme="majorHAnsi" w:hAnsiTheme="majorHAnsi" w:cstheme="majorHAnsi"/>
                  <w:b/>
                  <w:bCs/>
                  <w:sz w:val="20"/>
                  <w:szCs w:val="20"/>
                </w:rPr>
                <w:t>further resources those including from non-English speaking countries</w:t>
              </w:r>
            </w:hyperlink>
            <w:r w:rsidRPr="00982F86">
              <w:rPr>
                <w:rFonts w:asciiTheme="majorHAnsi" w:hAnsiTheme="majorHAnsi" w:cstheme="majorHAnsi"/>
                <w:sz w:val="20"/>
                <w:szCs w:val="20"/>
              </w:rPr>
              <w:t>.</w:t>
            </w:r>
          </w:p>
          <w:p w14:paraId="092E1B26" w14:textId="77777777" w:rsidR="00982F86" w:rsidRPr="00982F86" w:rsidRDefault="00982F86" w:rsidP="00982F86">
            <w:pPr>
              <w:spacing w:before="8" w:after="8"/>
              <w:rPr>
                <w:rFonts w:asciiTheme="majorHAnsi" w:hAnsiTheme="majorHAnsi" w:cstheme="majorHAnsi"/>
                <w:sz w:val="20"/>
                <w:szCs w:val="20"/>
              </w:rPr>
            </w:pPr>
          </w:p>
        </w:tc>
      </w:tr>
    </w:tbl>
    <w:p w14:paraId="5F9132E9" w14:textId="4AC1EAE4" w:rsidR="00152E18" w:rsidRPr="005F1396" w:rsidRDefault="00152E18" w:rsidP="00152E18">
      <w:pPr>
        <w:spacing w:before="8" w:after="8" w:line="276" w:lineRule="auto"/>
        <w:ind w:right="-643"/>
        <w:rPr>
          <w:rFonts w:asciiTheme="majorHAnsi" w:hAnsiTheme="majorHAnsi" w:cstheme="majorHAnsi"/>
          <w:sz w:val="18"/>
          <w:szCs w:val="18"/>
        </w:rPr>
      </w:pPr>
    </w:p>
    <w:sectPr w:rsidR="00152E18" w:rsidRPr="005F1396" w:rsidSect="007134B1">
      <w:footerReference w:type="even" r:id="rId141"/>
      <w:footerReference w:type="default" r:id="rId142"/>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42216" w14:textId="77777777" w:rsidR="00135AFD" w:rsidRDefault="00135AFD" w:rsidP="005414C1">
      <w:pPr>
        <w:spacing w:after="0" w:line="240" w:lineRule="auto"/>
      </w:pPr>
      <w:r>
        <w:separator/>
      </w:r>
    </w:p>
  </w:endnote>
  <w:endnote w:type="continuationSeparator" w:id="0">
    <w:p w14:paraId="69592A8A" w14:textId="77777777" w:rsidR="00135AFD" w:rsidRDefault="00135AFD"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5009710"/>
      <w:docPartObj>
        <w:docPartGallery w:val="Page Numbers (Bottom of Page)"/>
        <w:docPartUnique/>
      </w:docPartObj>
    </w:sdtPr>
    <w:sdtEndPr>
      <w:rPr>
        <w:rStyle w:val="PageNumber"/>
      </w:rPr>
    </w:sdtEndPr>
    <w:sdtContent>
      <w:p w14:paraId="092D4CA6" w14:textId="673B6736" w:rsidR="00102AF5" w:rsidRDefault="00102AF5" w:rsidP="002C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B4BF1" w14:textId="77777777" w:rsidR="00102AF5" w:rsidRDefault="00102AF5" w:rsidP="007134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7130657"/>
      <w:docPartObj>
        <w:docPartGallery w:val="Page Numbers (Bottom of Page)"/>
        <w:docPartUnique/>
      </w:docPartObj>
    </w:sdtPr>
    <w:sdtEndPr>
      <w:rPr>
        <w:rStyle w:val="PageNumber"/>
      </w:rPr>
    </w:sdtEndPr>
    <w:sdtContent>
      <w:p w14:paraId="50B03577" w14:textId="1019D99E" w:rsidR="00102AF5" w:rsidRDefault="00102AF5" w:rsidP="002C5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C048A9" w14:textId="77777777" w:rsidR="00102AF5" w:rsidRDefault="00102AF5" w:rsidP="007134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CC071" w14:textId="77777777" w:rsidR="00135AFD" w:rsidRDefault="00135AFD" w:rsidP="005414C1">
      <w:pPr>
        <w:spacing w:after="0" w:line="240" w:lineRule="auto"/>
      </w:pPr>
      <w:r>
        <w:separator/>
      </w:r>
    </w:p>
  </w:footnote>
  <w:footnote w:type="continuationSeparator" w:id="0">
    <w:p w14:paraId="2CBFAB15" w14:textId="77777777" w:rsidR="00135AFD" w:rsidRDefault="00135AFD"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CA"/>
    <w:multiLevelType w:val="multilevel"/>
    <w:tmpl w:val="0A1C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248E8"/>
    <w:multiLevelType w:val="multilevel"/>
    <w:tmpl w:val="3CA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E45"/>
    <w:multiLevelType w:val="multilevel"/>
    <w:tmpl w:val="FE10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6635"/>
    <w:multiLevelType w:val="multilevel"/>
    <w:tmpl w:val="898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B7BFB"/>
    <w:multiLevelType w:val="multilevel"/>
    <w:tmpl w:val="26B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42F2D"/>
    <w:multiLevelType w:val="multilevel"/>
    <w:tmpl w:val="24401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40A68"/>
    <w:multiLevelType w:val="multilevel"/>
    <w:tmpl w:val="E29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5DB"/>
    <w:multiLevelType w:val="hybridMultilevel"/>
    <w:tmpl w:val="2B9ED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4568A"/>
    <w:multiLevelType w:val="hybridMultilevel"/>
    <w:tmpl w:val="6ACE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A02B8"/>
    <w:multiLevelType w:val="hybridMultilevel"/>
    <w:tmpl w:val="E70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457C5"/>
    <w:multiLevelType w:val="multilevel"/>
    <w:tmpl w:val="C94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9272E"/>
    <w:multiLevelType w:val="multilevel"/>
    <w:tmpl w:val="9E4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90D6F"/>
    <w:multiLevelType w:val="multilevel"/>
    <w:tmpl w:val="0C4C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56A3F"/>
    <w:multiLevelType w:val="multilevel"/>
    <w:tmpl w:val="A5E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112CC"/>
    <w:multiLevelType w:val="multilevel"/>
    <w:tmpl w:val="BEC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93C85"/>
    <w:multiLevelType w:val="multilevel"/>
    <w:tmpl w:val="082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A115E"/>
    <w:multiLevelType w:val="multilevel"/>
    <w:tmpl w:val="EAE4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92F15"/>
    <w:multiLevelType w:val="hybridMultilevel"/>
    <w:tmpl w:val="05FCE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FF15F8"/>
    <w:multiLevelType w:val="multilevel"/>
    <w:tmpl w:val="E9D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A6199"/>
    <w:multiLevelType w:val="multilevel"/>
    <w:tmpl w:val="D1C2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46DA8"/>
    <w:multiLevelType w:val="multilevel"/>
    <w:tmpl w:val="275C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70702"/>
    <w:multiLevelType w:val="multilevel"/>
    <w:tmpl w:val="216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B0EE0"/>
    <w:multiLevelType w:val="multilevel"/>
    <w:tmpl w:val="738A1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760B17"/>
    <w:multiLevelType w:val="hybridMultilevel"/>
    <w:tmpl w:val="4A1EE4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3AC969D3"/>
    <w:multiLevelType w:val="multilevel"/>
    <w:tmpl w:val="1C3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61A40"/>
    <w:multiLevelType w:val="multilevel"/>
    <w:tmpl w:val="7D8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04015"/>
    <w:multiLevelType w:val="multilevel"/>
    <w:tmpl w:val="65D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D1393"/>
    <w:multiLevelType w:val="multilevel"/>
    <w:tmpl w:val="6340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A5979"/>
    <w:multiLevelType w:val="multilevel"/>
    <w:tmpl w:val="6B1E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23DC7"/>
    <w:multiLevelType w:val="multilevel"/>
    <w:tmpl w:val="66A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27F7E"/>
    <w:multiLevelType w:val="multilevel"/>
    <w:tmpl w:val="CC1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978CF"/>
    <w:multiLevelType w:val="multilevel"/>
    <w:tmpl w:val="F06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23497A"/>
    <w:multiLevelType w:val="multilevel"/>
    <w:tmpl w:val="08A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0076DA"/>
    <w:multiLevelType w:val="multilevel"/>
    <w:tmpl w:val="C7B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A446E"/>
    <w:multiLevelType w:val="multilevel"/>
    <w:tmpl w:val="04D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B31C9D"/>
    <w:multiLevelType w:val="multilevel"/>
    <w:tmpl w:val="AFAA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A482A"/>
    <w:multiLevelType w:val="multilevel"/>
    <w:tmpl w:val="84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6B5204"/>
    <w:multiLevelType w:val="multilevel"/>
    <w:tmpl w:val="67B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A0A5E"/>
    <w:multiLevelType w:val="multilevel"/>
    <w:tmpl w:val="D56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BC4511"/>
    <w:multiLevelType w:val="multilevel"/>
    <w:tmpl w:val="B85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0D7BA0"/>
    <w:multiLevelType w:val="multilevel"/>
    <w:tmpl w:val="E3F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D91681"/>
    <w:multiLevelType w:val="multilevel"/>
    <w:tmpl w:val="1E6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4B6571"/>
    <w:multiLevelType w:val="multilevel"/>
    <w:tmpl w:val="ECF8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C3395E"/>
    <w:multiLevelType w:val="multilevel"/>
    <w:tmpl w:val="13B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192396"/>
    <w:multiLevelType w:val="hybridMultilevel"/>
    <w:tmpl w:val="D334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325370"/>
    <w:multiLevelType w:val="hybridMultilevel"/>
    <w:tmpl w:val="776E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B56B96"/>
    <w:multiLevelType w:val="hybridMultilevel"/>
    <w:tmpl w:val="302E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1140E7"/>
    <w:multiLevelType w:val="multilevel"/>
    <w:tmpl w:val="640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4309A3"/>
    <w:multiLevelType w:val="multilevel"/>
    <w:tmpl w:val="CD70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D532BC"/>
    <w:multiLevelType w:val="multilevel"/>
    <w:tmpl w:val="0DE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7846FC"/>
    <w:multiLevelType w:val="multilevel"/>
    <w:tmpl w:val="D36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8351DE"/>
    <w:multiLevelType w:val="multilevel"/>
    <w:tmpl w:val="E6B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B56CA1"/>
    <w:multiLevelType w:val="multilevel"/>
    <w:tmpl w:val="423C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AD15C7"/>
    <w:multiLevelType w:val="multilevel"/>
    <w:tmpl w:val="29E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6C1D43"/>
    <w:multiLevelType w:val="multilevel"/>
    <w:tmpl w:val="8EF0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2046E2"/>
    <w:multiLevelType w:val="multilevel"/>
    <w:tmpl w:val="FDD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3D7EAE"/>
    <w:multiLevelType w:val="multilevel"/>
    <w:tmpl w:val="5664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D72DF6"/>
    <w:multiLevelType w:val="multilevel"/>
    <w:tmpl w:val="F0F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FD5133"/>
    <w:multiLevelType w:val="multilevel"/>
    <w:tmpl w:val="9BB0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54"/>
    <w:lvlOverride w:ilvl="1">
      <w:lvl w:ilvl="1">
        <w:numFmt w:val="bullet"/>
        <w:lvlText w:val=""/>
        <w:lvlJc w:val="left"/>
        <w:pPr>
          <w:tabs>
            <w:tab w:val="num" w:pos="1440"/>
          </w:tabs>
          <w:ind w:left="1440" w:hanging="360"/>
        </w:pPr>
        <w:rPr>
          <w:rFonts w:ascii="Symbol" w:hAnsi="Symbol" w:hint="default"/>
          <w:sz w:val="20"/>
        </w:rPr>
      </w:lvl>
    </w:lvlOverride>
  </w:num>
  <w:num w:numId="3">
    <w:abstractNumId w:val="14"/>
  </w:num>
  <w:num w:numId="4">
    <w:abstractNumId w:val="29"/>
  </w:num>
  <w:num w:numId="5">
    <w:abstractNumId w:val="1"/>
  </w:num>
  <w:num w:numId="6">
    <w:abstractNumId w:val="19"/>
  </w:num>
  <w:num w:numId="7">
    <w:abstractNumId w:val="56"/>
  </w:num>
  <w:num w:numId="8">
    <w:abstractNumId w:val="35"/>
  </w:num>
  <w:num w:numId="9">
    <w:abstractNumId w:val="25"/>
  </w:num>
  <w:num w:numId="10">
    <w:abstractNumId w:val="3"/>
  </w:num>
  <w:num w:numId="11">
    <w:abstractNumId w:val="24"/>
  </w:num>
  <w:num w:numId="12">
    <w:abstractNumId w:val="36"/>
  </w:num>
  <w:num w:numId="13">
    <w:abstractNumId w:val="37"/>
  </w:num>
  <w:num w:numId="14">
    <w:abstractNumId w:val="58"/>
  </w:num>
  <w:num w:numId="15">
    <w:abstractNumId w:val="42"/>
  </w:num>
  <w:num w:numId="16">
    <w:abstractNumId w:val="21"/>
  </w:num>
  <w:num w:numId="17">
    <w:abstractNumId w:val="38"/>
  </w:num>
  <w:num w:numId="18">
    <w:abstractNumId w:val="28"/>
  </w:num>
  <w:num w:numId="19">
    <w:abstractNumId w:val="28"/>
    <w:lvlOverride w:ilvl="1">
      <w:lvl w:ilvl="1">
        <w:numFmt w:val="bullet"/>
        <w:lvlText w:val=""/>
        <w:lvlJc w:val="left"/>
        <w:pPr>
          <w:tabs>
            <w:tab w:val="num" w:pos="1440"/>
          </w:tabs>
          <w:ind w:left="1440" w:hanging="360"/>
        </w:pPr>
        <w:rPr>
          <w:rFonts w:ascii="Symbol" w:hAnsi="Symbol" w:hint="default"/>
          <w:sz w:val="20"/>
        </w:rPr>
      </w:lvl>
    </w:lvlOverride>
  </w:num>
  <w:num w:numId="20">
    <w:abstractNumId w:val="47"/>
  </w:num>
  <w:num w:numId="21">
    <w:abstractNumId w:val="41"/>
  </w:num>
  <w:num w:numId="22">
    <w:abstractNumId w:val="49"/>
  </w:num>
  <w:num w:numId="23">
    <w:abstractNumId w:val="5"/>
  </w:num>
  <w:num w:numId="24">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abstractNumId w:val="16"/>
  </w:num>
  <w:num w:numId="26">
    <w:abstractNumId w:val="52"/>
  </w:num>
  <w:num w:numId="27">
    <w:abstractNumId w:val="51"/>
  </w:num>
  <w:num w:numId="28">
    <w:abstractNumId w:val="50"/>
  </w:num>
  <w:num w:numId="29">
    <w:abstractNumId w:val="33"/>
  </w:num>
  <w:num w:numId="30">
    <w:abstractNumId w:val="15"/>
  </w:num>
  <w:num w:numId="31">
    <w:abstractNumId w:val="39"/>
  </w:num>
  <w:num w:numId="32">
    <w:abstractNumId w:val="32"/>
  </w:num>
  <w:num w:numId="33">
    <w:abstractNumId w:val="57"/>
  </w:num>
  <w:num w:numId="34">
    <w:abstractNumId w:val="20"/>
  </w:num>
  <w:num w:numId="35">
    <w:abstractNumId w:val="53"/>
  </w:num>
  <w:num w:numId="36">
    <w:abstractNumId w:val="48"/>
  </w:num>
  <w:num w:numId="37">
    <w:abstractNumId w:val="26"/>
  </w:num>
  <w:num w:numId="38">
    <w:abstractNumId w:val="2"/>
  </w:num>
  <w:num w:numId="39">
    <w:abstractNumId w:val="0"/>
  </w:num>
  <w:num w:numId="40">
    <w:abstractNumId w:val="55"/>
  </w:num>
  <w:num w:numId="41">
    <w:abstractNumId w:val="43"/>
  </w:num>
  <w:num w:numId="42">
    <w:abstractNumId w:val="31"/>
  </w:num>
  <w:num w:numId="43">
    <w:abstractNumId w:val="40"/>
  </w:num>
  <w:num w:numId="44">
    <w:abstractNumId w:val="27"/>
  </w:num>
  <w:num w:numId="45">
    <w:abstractNumId w:val="11"/>
  </w:num>
  <w:num w:numId="46">
    <w:abstractNumId w:val="34"/>
  </w:num>
  <w:num w:numId="47">
    <w:abstractNumId w:val="6"/>
  </w:num>
  <w:num w:numId="48">
    <w:abstractNumId w:val="4"/>
  </w:num>
  <w:num w:numId="49">
    <w:abstractNumId w:val="13"/>
  </w:num>
  <w:num w:numId="50">
    <w:abstractNumId w:val="10"/>
  </w:num>
  <w:num w:numId="51">
    <w:abstractNumId w:val="30"/>
  </w:num>
  <w:num w:numId="52">
    <w:abstractNumId w:val="12"/>
  </w:num>
  <w:num w:numId="53">
    <w:abstractNumId w:val="18"/>
  </w:num>
  <w:num w:numId="54">
    <w:abstractNumId w:val="7"/>
  </w:num>
  <w:num w:numId="55">
    <w:abstractNumId w:val="23"/>
  </w:num>
  <w:num w:numId="56">
    <w:abstractNumId w:val="17"/>
  </w:num>
  <w:num w:numId="57">
    <w:abstractNumId w:val="45"/>
  </w:num>
  <w:num w:numId="58">
    <w:abstractNumId w:val="46"/>
  </w:num>
  <w:num w:numId="59">
    <w:abstractNumId w:val="44"/>
  </w:num>
  <w:num w:numId="60">
    <w:abstractNumId w:val="8"/>
  </w:num>
  <w:num w:numId="61">
    <w:abstractNumId w:val="9"/>
  </w:num>
  <w:num w:numId="62">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06EC1"/>
    <w:rsid w:val="00030A3D"/>
    <w:rsid w:val="00050A0B"/>
    <w:rsid w:val="00055C6D"/>
    <w:rsid w:val="000838F1"/>
    <w:rsid w:val="000935D4"/>
    <w:rsid w:val="000A6B77"/>
    <w:rsid w:val="000B4E2F"/>
    <w:rsid w:val="000C2F04"/>
    <w:rsid w:val="000E6DF9"/>
    <w:rsid w:val="000F183E"/>
    <w:rsid w:val="000F7E38"/>
    <w:rsid w:val="00102AF5"/>
    <w:rsid w:val="001249C1"/>
    <w:rsid w:val="0012717D"/>
    <w:rsid w:val="00131D51"/>
    <w:rsid w:val="00135AFD"/>
    <w:rsid w:val="00152E18"/>
    <w:rsid w:val="00160C17"/>
    <w:rsid w:val="001629AD"/>
    <w:rsid w:val="001B13F9"/>
    <w:rsid w:val="001C4D81"/>
    <w:rsid w:val="001E1AEC"/>
    <w:rsid w:val="001F17E4"/>
    <w:rsid w:val="001F62C5"/>
    <w:rsid w:val="0020529D"/>
    <w:rsid w:val="00214D30"/>
    <w:rsid w:val="00214EB5"/>
    <w:rsid w:val="0024387F"/>
    <w:rsid w:val="00277B66"/>
    <w:rsid w:val="002919EC"/>
    <w:rsid w:val="0029236D"/>
    <w:rsid w:val="0029275F"/>
    <w:rsid w:val="002961AD"/>
    <w:rsid w:val="002A4F98"/>
    <w:rsid w:val="002C574B"/>
    <w:rsid w:val="002D1FFB"/>
    <w:rsid w:val="003062DA"/>
    <w:rsid w:val="0034708D"/>
    <w:rsid w:val="0036050D"/>
    <w:rsid w:val="00383A1C"/>
    <w:rsid w:val="00387E13"/>
    <w:rsid w:val="00396D0C"/>
    <w:rsid w:val="003A2FBA"/>
    <w:rsid w:val="003A6E68"/>
    <w:rsid w:val="003C35F3"/>
    <w:rsid w:val="003D525E"/>
    <w:rsid w:val="003E2D52"/>
    <w:rsid w:val="004270D7"/>
    <w:rsid w:val="00445BD1"/>
    <w:rsid w:val="00454033"/>
    <w:rsid w:val="00465A19"/>
    <w:rsid w:val="00466707"/>
    <w:rsid w:val="004777FC"/>
    <w:rsid w:val="00496568"/>
    <w:rsid w:val="004D3C4C"/>
    <w:rsid w:val="004E3475"/>
    <w:rsid w:val="0051169C"/>
    <w:rsid w:val="00531B08"/>
    <w:rsid w:val="005414C1"/>
    <w:rsid w:val="00547037"/>
    <w:rsid w:val="00551EB8"/>
    <w:rsid w:val="0055362F"/>
    <w:rsid w:val="00556ECC"/>
    <w:rsid w:val="00557DF1"/>
    <w:rsid w:val="00561D2C"/>
    <w:rsid w:val="00567488"/>
    <w:rsid w:val="005775BF"/>
    <w:rsid w:val="005A2551"/>
    <w:rsid w:val="005C0539"/>
    <w:rsid w:val="005C0F35"/>
    <w:rsid w:val="005C5FAC"/>
    <w:rsid w:val="005F0438"/>
    <w:rsid w:val="005F1396"/>
    <w:rsid w:val="005F3A92"/>
    <w:rsid w:val="0062019F"/>
    <w:rsid w:val="00682B04"/>
    <w:rsid w:val="00684D8C"/>
    <w:rsid w:val="0069453A"/>
    <w:rsid w:val="006A2B82"/>
    <w:rsid w:val="006B5887"/>
    <w:rsid w:val="006D1318"/>
    <w:rsid w:val="007134B1"/>
    <w:rsid w:val="00722151"/>
    <w:rsid w:val="007305A8"/>
    <w:rsid w:val="00743168"/>
    <w:rsid w:val="0075262E"/>
    <w:rsid w:val="00762C9F"/>
    <w:rsid w:val="00767ACF"/>
    <w:rsid w:val="007A0940"/>
    <w:rsid w:val="007B3C2B"/>
    <w:rsid w:val="007B5002"/>
    <w:rsid w:val="007C49A0"/>
    <w:rsid w:val="007D4C89"/>
    <w:rsid w:val="007F11CD"/>
    <w:rsid w:val="008021B0"/>
    <w:rsid w:val="00810629"/>
    <w:rsid w:val="00811A79"/>
    <w:rsid w:val="00813899"/>
    <w:rsid w:val="00825F7E"/>
    <w:rsid w:val="008339A4"/>
    <w:rsid w:val="0084188C"/>
    <w:rsid w:val="00841BB5"/>
    <w:rsid w:val="0088338C"/>
    <w:rsid w:val="008A0631"/>
    <w:rsid w:val="008A6E54"/>
    <w:rsid w:val="008C7ABD"/>
    <w:rsid w:val="008D20E4"/>
    <w:rsid w:val="008F3F6B"/>
    <w:rsid w:val="00902ED2"/>
    <w:rsid w:val="00916CF2"/>
    <w:rsid w:val="00922110"/>
    <w:rsid w:val="00943E3E"/>
    <w:rsid w:val="009447CA"/>
    <w:rsid w:val="00944D67"/>
    <w:rsid w:val="00947326"/>
    <w:rsid w:val="00952DEA"/>
    <w:rsid w:val="00982F86"/>
    <w:rsid w:val="0099409F"/>
    <w:rsid w:val="009B288F"/>
    <w:rsid w:val="009B565E"/>
    <w:rsid w:val="009D4683"/>
    <w:rsid w:val="009D6738"/>
    <w:rsid w:val="009E538D"/>
    <w:rsid w:val="009E5724"/>
    <w:rsid w:val="00A0052F"/>
    <w:rsid w:val="00A063D4"/>
    <w:rsid w:val="00A26512"/>
    <w:rsid w:val="00A360B0"/>
    <w:rsid w:val="00A40E59"/>
    <w:rsid w:val="00A537E8"/>
    <w:rsid w:val="00A861E1"/>
    <w:rsid w:val="00A9779D"/>
    <w:rsid w:val="00AB65AA"/>
    <w:rsid w:val="00AC446F"/>
    <w:rsid w:val="00AC59C3"/>
    <w:rsid w:val="00AD12E7"/>
    <w:rsid w:val="00AD45F1"/>
    <w:rsid w:val="00B01E2D"/>
    <w:rsid w:val="00B07C04"/>
    <w:rsid w:val="00B12D50"/>
    <w:rsid w:val="00B133A7"/>
    <w:rsid w:val="00B1509F"/>
    <w:rsid w:val="00B45E14"/>
    <w:rsid w:val="00B67653"/>
    <w:rsid w:val="00B67FCF"/>
    <w:rsid w:val="00B76879"/>
    <w:rsid w:val="00B9052F"/>
    <w:rsid w:val="00BC0ADE"/>
    <w:rsid w:val="00BD38C6"/>
    <w:rsid w:val="00BE531C"/>
    <w:rsid w:val="00BF02B4"/>
    <w:rsid w:val="00BF547A"/>
    <w:rsid w:val="00C03E81"/>
    <w:rsid w:val="00C073D5"/>
    <w:rsid w:val="00C104FC"/>
    <w:rsid w:val="00C134AF"/>
    <w:rsid w:val="00C1552A"/>
    <w:rsid w:val="00C44283"/>
    <w:rsid w:val="00C47B60"/>
    <w:rsid w:val="00C76AEE"/>
    <w:rsid w:val="00CA680A"/>
    <w:rsid w:val="00CD2373"/>
    <w:rsid w:val="00CE73CC"/>
    <w:rsid w:val="00CF6A54"/>
    <w:rsid w:val="00D1068D"/>
    <w:rsid w:val="00D24B84"/>
    <w:rsid w:val="00D2634B"/>
    <w:rsid w:val="00D7471B"/>
    <w:rsid w:val="00D846FA"/>
    <w:rsid w:val="00D917A3"/>
    <w:rsid w:val="00D92A12"/>
    <w:rsid w:val="00DA22B5"/>
    <w:rsid w:val="00DA2974"/>
    <w:rsid w:val="00DA7FC0"/>
    <w:rsid w:val="00DB5526"/>
    <w:rsid w:val="00DC7A9D"/>
    <w:rsid w:val="00DD7145"/>
    <w:rsid w:val="00DD741D"/>
    <w:rsid w:val="00DF21CB"/>
    <w:rsid w:val="00DF55C0"/>
    <w:rsid w:val="00E1441A"/>
    <w:rsid w:val="00E2327A"/>
    <w:rsid w:val="00E5023F"/>
    <w:rsid w:val="00E811F3"/>
    <w:rsid w:val="00EA23A0"/>
    <w:rsid w:val="00EB1F08"/>
    <w:rsid w:val="00EB450E"/>
    <w:rsid w:val="00EC4F9E"/>
    <w:rsid w:val="00EC67A7"/>
    <w:rsid w:val="00EF4C82"/>
    <w:rsid w:val="00F01E1E"/>
    <w:rsid w:val="00F30AC0"/>
    <w:rsid w:val="00F4501A"/>
    <w:rsid w:val="00F75021"/>
    <w:rsid w:val="00F8266D"/>
    <w:rsid w:val="00FA0E1E"/>
    <w:rsid w:val="00FB35EF"/>
    <w:rsid w:val="00FD2AB0"/>
    <w:rsid w:val="00FD5C09"/>
    <w:rsid w:val="00FE7439"/>
    <w:rsid w:val="00FE7D10"/>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974"/>
    <w:rPr>
      <w:color w:val="0563C1" w:themeColor="hyperlink"/>
      <w:u w:val="single"/>
    </w:rPr>
  </w:style>
  <w:style w:type="character" w:styleId="UnresolvedMention">
    <w:name w:val="Unresolved Mention"/>
    <w:basedOn w:val="DefaultParagraphFont"/>
    <w:uiPriority w:val="99"/>
    <w:semiHidden/>
    <w:unhideWhenUsed/>
    <w:rsid w:val="00DA2974"/>
    <w:rPr>
      <w:color w:val="605E5C"/>
      <w:shd w:val="clear" w:color="auto" w:fill="E1DFDD"/>
    </w:rPr>
  </w:style>
  <w:style w:type="character" w:styleId="FollowedHyperlink">
    <w:name w:val="FollowedHyperlink"/>
    <w:basedOn w:val="DefaultParagraphFont"/>
    <w:uiPriority w:val="99"/>
    <w:semiHidden/>
    <w:unhideWhenUsed/>
    <w:rsid w:val="009D4683"/>
    <w:rPr>
      <w:color w:val="954F72" w:themeColor="followedHyperlink"/>
      <w:u w:val="single"/>
    </w:rPr>
  </w:style>
  <w:style w:type="paragraph" w:styleId="ListParagraph">
    <w:name w:val="List Paragraph"/>
    <w:basedOn w:val="Normal"/>
    <w:uiPriority w:val="34"/>
    <w:qFormat/>
    <w:rsid w:val="005414C1"/>
    <w:pPr>
      <w:ind w:left="720"/>
      <w:contextualSpacing/>
    </w:pPr>
  </w:style>
  <w:style w:type="paragraph" w:styleId="Header">
    <w:name w:val="header"/>
    <w:basedOn w:val="Normal"/>
    <w:link w:val="HeaderChar"/>
    <w:uiPriority w:val="99"/>
    <w:unhideWhenUsed/>
    <w:rsid w:val="0054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C1"/>
  </w:style>
  <w:style w:type="paragraph" w:styleId="Footer">
    <w:name w:val="footer"/>
    <w:basedOn w:val="Normal"/>
    <w:link w:val="FooterChar"/>
    <w:uiPriority w:val="99"/>
    <w:unhideWhenUsed/>
    <w:rsid w:val="0054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C1"/>
  </w:style>
  <w:style w:type="character" w:styleId="PageNumber">
    <w:name w:val="page number"/>
    <w:basedOn w:val="DefaultParagraphFont"/>
    <w:uiPriority w:val="99"/>
    <w:semiHidden/>
    <w:unhideWhenUsed/>
    <w:rsid w:val="008339A4"/>
  </w:style>
  <w:style w:type="paragraph" w:styleId="BalloonText">
    <w:name w:val="Balloon Text"/>
    <w:basedOn w:val="Normal"/>
    <w:link w:val="BalloonTextChar"/>
    <w:uiPriority w:val="99"/>
    <w:semiHidden/>
    <w:unhideWhenUsed/>
    <w:rsid w:val="00A063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63D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B565E"/>
    <w:rPr>
      <w:sz w:val="16"/>
      <w:szCs w:val="16"/>
    </w:rPr>
  </w:style>
  <w:style w:type="paragraph" w:styleId="CommentText">
    <w:name w:val="annotation text"/>
    <w:basedOn w:val="Normal"/>
    <w:link w:val="CommentTextChar"/>
    <w:uiPriority w:val="99"/>
    <w:semiHidden/>
    <w:unhideWhenUsed/>
    <w:rsid w:val="009B565E"/>
    <w:pPr>
      <w:spacing w:line="240" w:lineRule="auto"/>
    </w:pPr>
    <w:rPr>
      <w:sz w:val="20"/>
      <w:szCs w:val="20"/>
    </w:rPr>
  </w:style>
  <w:style w:type="character" w:customStyle="1" w:styleId="CommentTextChar">
    <w:name w:val="Comment Text Char"/>
    <w:basedOn w:val="DefaultParagraphFont"/>
    <w:link w:val="CommentText"/>
    <w:uiPriority w:val="99"/>
    <w:semiHidden/>
    <w:rsid w:val="009B565E"/>
    <w:rPr>
      <w:sz w:val="20"/>
      <w:szCs w:val="20"/>
    </w:rPr>
  </w:style>
  <w:style w:type="paragraph" w:styleId="CommentSubject">
    <w:name w:val="annotation subject"/>
    <w:basedOn w:val="CommentText"/>
    <w:next w:val="CommentText"/>
    <w:link w:val="CommentSubjectChar"/>
    <w:uiPriority w:val="99"/>
    <w:semiHidden/>
    <w:unhideWhenUsed/>
    <w:rsid w:val="009B565E"/>
    <w:rPr>
      <w:b/>
      <w:bCs/>
    </w:rPr>
  </w:style>
  <w:style w:type="character" w:customStyle="1" w:styleId="CommentSubjectChar">
    <w:name w:val="Comment Subject Char"/>
    <w:basedOn w:val="CommentTextChar"/>
    <w:link w:val="CommentSubject"/>
    <w:uiPriority w:val="99"/>
    <w:semiHidden/>
    <w:rsid w:val="009B565E"/>
    <w:rPr>
      <w:b/>
      <w:bCs/>
      <w:sz w:val="20"/>
      <w:szCs w:val="20"/>
    </w:rPr>
  </w:style>
  <w:style w:type="paragraph" w:styleId="Revision">
    <w:name w:val="Revision"/>
    <w:hidden/>
    <w:uiPriority w:val="99"/>
    <w:semiHidden/>
    <w:rsid w:val="00FA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716">
      <w:bodyDiv w:val="1"/>
      <w:marLeft w:val="0"/>
      <w:marRight w:val="0"/>
      <w:marTop w:val="0"/>
      <w:marBottom w:val="0"/>
      <w:divBdr>
        <w:top w:val="none" w:sz="0" w:space="0" w:color="auto"/>
        <w:left w:val="none" w:sz="0" w:space="0" w:color="auto"/>
        <w:bottom w:val="none" w:sz="0" w:space="0" w:color="auto"/>
        <w:right w:val="none" w:sz="0" w:space="0" w:color="auto"/>
      </w:divBdr>
    </w:div>
    <w:div w:id="54739272">
      <w:bodyDiv w:val="1"/>
      <w:marLeft w:val="0"/>
      <w:marRight w:val="0"/>
      <w:marTop w:val="0"/>
      <w:marBottom w:val="0"/>
      <w:divBdr>
        <w:top w:val="none" w:sz="0" w:space="0" w:color="auto"/>
        <w:left w:val="none" w:sz="0" w:space="0" w:color="auto"/>
        <w:bottom w:val="none" w:sz="0" w:space="0" w:color="auto"/>
        <w:right w:val="none" w:sz="0" w:space="0" w:color="auto"/>
      </w:divBdr>
    </w:div>
    <w:div w:id="61025443">
      <w:bodyDiv w:val="1"/>
      <w:marLeft w:val="0"/>
      <w:marRight w:val="0"/>
      <w:marTop w:val="0"/>
      <w:marBottom w:val="0"/>
      <w:divBdr>
        <w:top w:val="none" w:sz="0" w:space="0" w:color="auto"/>
        <w:left w:val="none" w:sz="0" w:space="0" w:color="auto"/>
        <w:bottom w:val="none" w:sz="0" w:space="0" w:color="auto"/>
        <w:right w:val="none" w:sz="0" w:space="0" w:color="auto"/>
      </w:divBdr>
    </w:div>
    <w:div w:id="68616928">
      <w:bodyDiv w:val="1"/>
      <w:marLeft w:val="0"/>
      <w:marRight w:val="0"/>
      <w:marTop w:val="0"/>
      <w:marBottom w:val="0"/>
      <w:divBdr>
        <w:top w:val="none" w:sz="0" w:space="0" w:color="auto"/>
        <w:left w:val="none" w:sz="0" w:space="0" w:color="auto"/>
        <w:bottom w:val="none" w:sz="0" w:space="0" w:color="auto"/>
        <w:right w:val="none" w:sz="0" w:space="0" w:color="auto"/>
      </w:divBdr>
    </w:div>
    <w:div w:id="82799991">
      <w:bodyDiv w:val="1"/>
      <w:marLeft w:val="0"/>
      <w:marRight w:val="0"/>
      <w:marTop w:val="0"/>
      <w:marBottom w:val="0"/>
      <w:divBdr>
        <w:top w:val="none" w:sz="0" w:space="0" w:color="auto"/>
        <w:left w:val="none" w:sz="0" w:space="0" w:color="auto"/>
        <w:bottom w:val="none" w:sz="0" w:space="0" w:color="auto"/>
        <w:right w:val="none" w:sz="0" w:space="0" w:color="auto"/>
      </w:divBdr>
    </w:div>
    <w:div w:id="90705453">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5947630">
      <w:bodyDiv w:val="1"/>
      <w:marLeft w:val="0"/>
      <w:marRight w:val="0"/>
      <w:marTop w:val="0"/>
      <w:marBottom w:val="0"/>
      <w:divBdr>
        <w:top w:val="none" w:sz="0" w:space="0" w:color="auto"/>
        <w:left w:val="none" w:sz="0" w:space="0" w:color="auto"/>
        <w:bottom w:val="none" w:sz="0" w:space="0" w:color="auto"/>
        <w:right w:val="none" w:sz="0" w:space="0" w:color="auto"/>
      </w:divBdr>
    </w:div>
    <w:div w:id="221791723">
      <w:bodyDiv w:val="1"/>
      <w:marLeft w:val="0"/>
      <w:marRight w:val="0"/>
      <w:marTop w:val="0"/>
      <w:marBottom w:val="0"/>
      <w:divBdr>
        <w:top w:val="none" w:sz="0" w:space="0" w:color="auto"/>
        <w:left w:val="none" w:sz="0" w:space="0" w:color="auto"/>
        <w:bottom w:val="none" w:sz="0" w:space="0" w:color="auto"/>
        <w:right w:val="none" w:sz="0" w:space="0" w:color="auto"/>
      </w:divBdr>
    </w:div>
    <w:div w:id="223687858">
      <w:bodyDiv w:val="1"/>
      <w:marLeft w:val="0"/>
      <w:marRight w:val="0"/>
      <w:marTop w:val="0"/>
      <w:marBottom w:val="0"/>
      <w:divBdr>
        <w:top w:val="none" w:sz="0" w:space="0" w:color="auto"/>
        <w:left w:val="none" w:sz="0" w:space="0" w:color="auto"/>
        <w:bottom w:val="none" w:sz="0" w:space="0" w:color="auto"/>
        <w:right w:val="none" w:sz="0" w:space="0" w:color="auto"/>
      </w:divBdr>
    </w:div>
    <w:div w:id="228925609">
      <w:bodyDiv w:val="1"/>
      <w:marLeft w:val="0"/>
      <w:marRight w:val="0"/>
      <w:marTop w:val="0"/>
      <w:marBottom w:val="0"/>
      <w:divBdr>
        <w:top w:val="none" w:sz="0" w:space="0" w:color="auto"/>
        <w:left w:val="none" w:sz="0" w:space="0" w:color="auto"/>
        <w:bottom w:val="none" w:sz="0" w:space="0" w:color="auto"/>
        <w:right w:val="none" w:sz="0" w:space="0" w:color="auto"/>
      </w:divBdr>
    </w:div>
    <w:div w:id="259527379">
      <w:bodyDiv w:val="1"/>
      <w:marLeft w:val="0"/>
      <w:marRight w:val="0"/>
      <w:marTop w:val="0"/>
      <w:marBottom w:val="0"/>
      <w:divBdr>
        <w:top w:val="none" w:sz="0" w:space="0" w:color="auto"/>
        <w:left w:val="none" w:sz="0" w:space="0" w:color="auto"/>
        <w:bottom w:val="none" w:sz="0" w:space="0" w:color="auto"/>
        <w:right w:val="none" w:sz="0" w:space="0" w:color="auto"/>
      </w:divBdr>
    </w:div>
    <w:div w:id="274562992">
      <w:bodyDiv w:val="1"/>
      <w:marLeft w:val="0"/>
      <w:marRight w:val="0"/>
      <w:marTop w:val="0"/>
      <w:marBottom w:val="0"/>
      <w:divBdr>
        <w:top w:val="none" w:sz="0" w:space="0" w:color="auto"/>
        <w:left w:val="none" w:sz="0" w:space="0" w:color="auto"/>
        <w:bottom w:val="none" w:sz="0" w:space="0" w:color="auto"/>
        <w:right w:val="none" w:sz="0" w:space="0" w:color="auto"/>
      </w:divBdr>
    </w:div>
    <w:div w:id="291450217">
      <w:bodyDiv w:val="1"/>
      <w:marLeft w:val="0"/>
      <w:marRight w:val="0"/>
      <w:marTop w:val="0"/>
      <w:marBottom w:val="0"/>
      <w:divBdr>
        <w:top w:val="none" w:sz="0" w:space="0" w:color="auto"/>
        <w:left w:val="none" w:sz="0" w:space="0" w:color="auto"/>
        <w:bottom w:val="none" w:sz="0" w:space="0" w:color="auto"/>
        <w:right w:val="none" w:sz="0" w:space="0" w:color="auto"/>
      </w:divBdr>
    </w:div>
    <w:div w:id="317802670">
      <w:bodyDiv w:val="1"/>
      <w:marLeft w:val="0"/>
      <w:marRight w:val="0"/>
      <w:marTop w:val="0"/>
      <w:marBottom w:val="0"/>
      <w:divBdr>
        <w:top w:val="none" w:sz="0" w:space="0" w:color="auto"/>
        <w:left w:val="none" w:sz="0" w:space="0" w:color="auto"/>
        <w:bottom w:val="none" w:sz="0" w:space="0" w:color="auto"/>
        <w:right w:val="none" w:sz="0" w:space="0" w:color="auto"/>
      </w:divBdr>
    </w:div>
    <w:div w:id="342249442">
      <w:bodyDiv w:val="1"/>
      <w:marLeft w:val="0"/>
      <w:marRight w:val="0"/>
      <w:marTop w:val="0"/>
      <w:marBottom w:val="0"/>
      <w:divBdr>
        <w:top w:val="none" w:sz="0" w:space="0" w:color="auto"/>
        <w:left w:val="none" w:sz="0" w:space="0" w:color="auto"/>
        <w:bottom w:val="none" w:sz="0" w:space="0" w:color="auto"/>
        <w:right w:val="none" w:sz="0" w:space="0" w:color="auto"/>
      </w:divBdr>
    </w:div>
    <w:div w:id="388187558">
      <w:bodyDiv w:val="1"/>
      <w:marLeft w:val="0"/>
      <w:marRight w:val="0"/>
      <w:marTop w:val="0"/>
      <w:marBottom w:val="0"/>
      <w:divBdr>
        <w:top w:val="none" w:sz="0" w:space="0" w:color="auto"/>
        <w:left w:val="none" w:sz="0" w:space="0" w:color="auto"/>
        <w:bottom w:val="none" w:sz="0" w:space="0" w:color="auto"/>
        <w:right w:val="none" w:sz="0" w:space="0" w:color="auto"/>
      </w:divBdr>
    </w:div>
    <w:div w:id="391395054">
      <w:bodyDiv w:val="1"/>
      <w:marLeft w:val="0"/>
      <w:marRight w:val="0"/>
      <w:marTop w:val="0"/>
      <w:marBottom w:val="0"/>
      <w:divBdr>
        <w:top w:val="none" w:sz="0" w:space="0" w:color="auto"/>
        <w:left w:val="none" w:sz="0" w:space="0" w:color="auto"/>
        <w:bottom w:val="none" w:sz="0" w:space="0" w:color="auto"/>
        <w:right w:val="none" w:sz="0" w:space="0" w:color="auto"/>
      </w:divBdr>
    </w:div>
    <w:div w:id="434860792">
      <w:bodyDiv w:val="1"/>
      <w:marLeft w:val="0"/>
      <w:marRight w:val="0"/>
      <w:marTop w:val="0"/>
      <w:marBottom w:val="0"/>
      <w:divBdr>
        <w:top w:val="none" w:sz="0" w:space="0" w:color="auto"/>
        <w:left w:val="none" w:sz="0" w:space="0" w:color="auto"/>
        <w:bottom w:val="none" w:sz="0" w:space="0" w:color="auto"/>
        <w:right w:val="none" w:sz="0" w:space="0" w:color="auto"/>
      </w:divBdr>
    </w:div>
    <w:div w:id="458106315">
      <w:bodyDiv w:val="1"/>
      <w:marLeft w:val="0"/>
      <w:marRight w:val="0"/>
      <w:marTop w:val="0"/>
      <w:marBottom w:val="0"/>
      <w:divBdr>
        <w:top w:val="none" w:sz="0" w:space="0" w:color="auto"/>
        <w:left w:val="none" w:sz="0" w:space="0" w:color="auto"/>
        <w:bottom w:val="none" w:sz="0" w:space="0" w:color="auto"/>
        <w:right w:val="none" w:sz="0" w:space="0" w:color="auto"/>
      </w:divBdr>
    </w:div>
    <w:div w:id="523174908">
      <w:bodyDiv w:val="1"/>
      <w:marLeft w:val="0"/>
      <w:marRight w:val="0"/>
      <w:marTop w:val="0"/>
      <w:marBottom w:val="0"/>
      <w:divBdr>
        <w:top w:val="none" w:sz="0" w:space="0" w:color="auto"/>
        <w:left w:val="none" w:sz="0" w:space="0" w:color="auto"/>
        <w:bottom w:val="none" w:sz="0" w:space="0" w:color="auto"/>
        <w:right w:val="none" w:sz="0" w:space="0" w:color="auto"/>
      </w:divBdr>
    </w:div>
    <w:div w:id="625890617">
      <w:bodyDiv w:val="1"/>
      <w:marLeft w:val="0"/>
      <w:marRight w:val="0"/>
      <w:marTop w:val="0"/>
      <w:marBottom w:val="0"/>
      <w:divBdr>
        <w:top w:val="none" w:sz="0" w:space="0" w:color="auto"/>
        <w:left w:val="none" w:sz="0" w:space="0" w:color="auto"/>
        <w:bottom w:val="none" w:sz="0" w:space="0" w:color="auto"/>
        <w:right w:val="none" w:sz="0" w:space="0" w:color="auto"/>
      </w:divBdr>
    </w:div>
    <w:div w:id="639457240">
      <w:bodyDiv w:val="1"/>
      <w:marLeft w:val="0"/>
      <w:marRight w:val="0"/>
      <w:marTop w:val="0"/>
      <w:marBottom w:val="0"/>
      <w:divBdr>
        <w:top w:val="none" w:sz="0" w:space="0" w:color="auto"/>
        <w:left w:val="none" w:sz="0" w:space="0" w:color="auto"/>
        <w:bottom w:val="none" w:sz="0" w:space="0" w:color="auto"/>
        <w:right w:val="none" w:sz="0" w:space="0" w:color="auto"/>
      </w:divBdr>
    </w:div>
    <w:div w:id="650645725">
      <w:bodyDiv w:val="1"/>
      <w:marLeft w:val="0"/>
      <w:marRight w:val="0"/>
      <w:marTop w:val="0"/>
      <w:marBottom w:val="0"/>
      <w:divBdr>
        <w:top w:val="none" w:sz="0" w:space="0" w:color="auto"/>
        <w:left w:val="none" w:sz="0" w:space="0" w:color="auto"/>
        <w:bottom w:val="none" w:sz="0" w:space="0" w:color="auto"/>
        <w:right w:val="none" w:sz="0" w:space="0" w:color="auto"/>
      </w:divBdr>
    </w:div>
    <w:div w:id="664355142">
      <w:bodyDiv w:val="1"/>
      <w:marLeft w:val="0"/>
      <w:marRight w:val="0"/>
      <w:marTop w:val="0"/>
      <w:marBottom w:val="0"/>
      <w:divBdr>
        <w:top w:val="none" w:sz="0" w:space="0" w:color="auto"/>
        <w:left w:val="none" w:sz="0" w:space="0" w:color="auto"/>
        <w:bottom w:val="none" w:sz="0" w:space="0" w:color="auto"/>
        <w:right w:val="none" w:sz="0" w:space="0" w:color="auto"/>
      </w:divBdr>
    </w:div>
    <w:div w:id="670958993">
      <w:bodyDiv w:val="1"/>
      <w:marLeft w:val="0"/>
      <w:marRight w:val="0"/>
      <w:marTop w:val="0"/>
      <w:marBottom w:val="0"/>
      <w:divBdr>
        <w:top w:val="none" w:sz="0" w:space="0" w:color="auto"/>
        <w:left w:val="none" w:sz="0" w:space="0" w:color="auto"/>
        <w:bottom w:val="none" w:sz="0" w:space="0" w:color="auto"/>
        <w:right w:val="none" w:sz="0" w:space="0" w:color="auto"/>
      </w:divBdr>
    </w:div>
    <w:div w:id="716441095">
      <w:bodyDiv w:val="1"/>
      <w:marLeft w:val="0"/>
      <w:marRight w:val="0"/>
      <w:marTop w:val="0"/>
      <w:marBottom w:val="0"/>
      <w:divBdr>
        <w:top w:val="none" w:sz="0" w:space="0" w:color="auto"/>
        <w:left w:val="none" w:sz="0" w:space="0" w:color="auto"/>
        <w:bottom w:val="none" w:sz="0" w:space="0" w:color="auto"/>
        <w:right w:val="none" w:sz="0" w:space="0" w:color="auto"/>
      </w:divBdr>
    </w:div>
    <w:div w:id="752433047">
      <w:bodyDiv w:val="1"/>
      <w:marLeft w:val="0"/>
      <w:marRight w:val="0"/>
      <w:marTop w:val="0"/>
      <w:marBottom w:val="0"/>
      <w:divBdr>
        <w:top w:val="none" w:sz="0" w:space="0" w:color="auto"/>
        <w:left w:val="none" w:sz="0" w:space="0" w:color="auto"/>
        <w:bottom w:val="none" w:sz="0" w:space="0" w:color="auto"/>
        <w:right w:val="none" w:sz="0" w:space="0" w:color="auto"/>
      </w:divBdr>
    </w:div>
    <w:div w:id="753235571">
      <w:bodyDiv w:val="1"/>
      <w:marLeft w:val="0"/>
      <w:marRight w:val="0"/>
      <w:marTop w:val="0"/>
      <w:marBottom w:val="0"/>
      <w:divBdr>
        <w:top w:val="none" w:sz="0" w:space="0" w:color="auto"/>
        <w:left w:val="none" w:sz="0" w:space="0" w:color="auto"/>
        <w:bottom w:val="none" w:sz="0" w:space="0" w:color="auto"/>
        <w:right w:val="none" w:sz="0" w:space="0" w:color="auto"/>
      </w:divBdr>
    </w:div>
    <w:div w:id="754400578">
      <w:bodyDiv w:val="1"/>
      <w:marLeft w:val="0"/>
      <w:marRight w:val="0"/>
      <w:marTop w:val="0"/>
      <w:marBottom w:val="0"/>
      <w:divBdr>
        <w:top w:val="none" w:sz="0" w:space="0" w:color="auto"/>
        <w:left w:val="none" w:sz="0" w:space="0" w:color="auto"/>
        <w:bottom w:val="none" w:sz="0" w:space="0" w:color="auto"/>
        <w:right w:val="none" w:sz="0" w:space="0" w:color="auto"/>
      </w:divBdr>
    </w:div>
    <w:div w:id="767584716">
      <w:bodyDiv w:val="1"/>
      <w:marLeft w:val="0"/>
      <w:marRight w:val="0"/>
      <w:marTop w:val="0"/>
      <w:marBottom w:val="0"/>
      <w:divBdr>
        <w:top w:val="none" w:sz="0" w:space="0" w:color="auto"/>
        <w:left w:val="none" w:sz="0" w:space="0" w:color="auto"/>
        <w:bottom w:val="none" w:sz="0" w:space="0" w:color="auto"/>
        <w:right w:val="none" w:sz="0" w:space="0" w:color="auto"/>
      </w:divBdr>
    </w:div>
    <w:div w:id="795222366">
      <w:bodyDiv w:val="1"/>
      <w:marLeft w:val="0"/>
      <w:marRight w:val="0"/>
      <w:marTop w:val="0"/>
      <w:marBottom w:val="0"/>
      <w:divBdr>
        <w:top w:val="none" w:sz="0" w:space="0" w:color="auto"/>
        <w:left w:val="none" w:sz="0" w:space="0" w:color="auto"/>
        <w:bottom w:val="none" w:sz="0" w:space="0" w:color="auto"/>
        <w:right w:val="none" w:sz="0" w:space="0" w:color="auto"/>
      </w:divBdr>
    </w:div>
    <w:div w:id="832835210">
      <w:bodyDiv w:val="1"/>
      <w:marLeft w:val="0"/>
      <w:marRight w:val="0"/>
      <w:marTop w:val="0"/>
      <w:marBottom w:val="0"/>
      <w:divBdr>
        <w:top w:val="none" w:sz="0" w:space="0" w:color="auto"/>
        <w:left w:val="none" w:sz="0" w:space="0" w:color="auto"/>
        <w:bottom w:val="none" w:sz="0" w:space="0" w:color="auto"/>
        <w:right w:val="none" w:sz="0" w:space="0" w:color="auto"/>
      </w:divBdr>
    </w:div>
    <w:div w:id="871307781">
      <w:bodyDiv w:val="1"/>
      <w:marLeft w:val="0"/>
      <w:marRight w:val="0"/>
      <w:marTop w:val="0"/>
      <w:marBottom w:val="0"/>
      <w:divBdr>
        <w:top w:val="none" w:sz="0" w:space="0" w:color="auto"/>
        <w:left w:val="none" w:sz="0" w:space="0" w:color="auto"/>
        <w:bottom w:val="none" w:sz="0" w:space="0" w:color="auto"/>
        <w:right w:val="none" w:sz="0" w:space="0" w:color="auto"/>
      </w:divBdr>
    </w:div>
    <w:div w:id="903874075">
      <w:bodyDiv w:val="1"/>
      <w:marLeft w:val="0"/>
      <w:marRight w:val="0"/>
      <w:marTop w:val="0"/>
      <w:marBottom w:val="0"/>
      <w:divBdr>
        <w:top w:val="none" w:sz="0" w:space="0" w:color="auto"/>
        <w:left w:val="none" w:sz="0" w:space="0" w:color="auto"/>
        <w:bottom w:val="none" w:sz="0" w:space="0" w:color="auto"/>
        <w:right w:val="none" w:sz="0" w:space="0" w:color="auto"/>
      </w:divBdr>
    </w:div>
    <w:div w:id="962421580">
      <w:bodyDiv w:val="1"/>
      <w:marLeft w:val="0"/>
      <w:marRight w:val="0"/>
      <w:marTop w:val="0"/>
      <w:marBottom w:val="0"/>
      <w:divBdr>
        <w:top w:val="none" w:sz="0" w:space="0" w:color="auto"/>
        <w:left w:val="none" w:sz="0" w:space="0" w:color="auto"/>
        <w:bottom w:val="none" w:sz="0" w:space="0" w:color="auto"/>
        <w:right w:val="none" w:sz="0" w:space="0" w:color="auto"/>
      </w:divBdr>
    </w:div>
    <w:div w:id="1022516458">
      <w:bodyDiv w:val="1"/>
      <w:marLeft w:val="0"/>
      <w:marRight w:val="0"/>
      <w:marTop w:val="0"/>
      <w:marBottom w:val="0"/>
      <w:divBdr>
        <w:top w:val="none" w:sz="0" w:space="0" w:color="auto"/>
        <w:left w:val="none" w:sz="0" w:space="0" w:color="auto"/>
        <w:bottom w:val="none" w:sz="0" w:space="0" w:color="auto"/>
        <w:right w:val="none" w:sz="0" w:space="0" w:color="auto"/>
      </w:divBdr>
    </w:div>
    <w:div w:id="1029726027">
      <w:bodyDiv w:val="1"/>
      <w:marLeft w:val="0"/>
      <w:marRight w:val="0"/>
      <w:marTop w:val="0"/>
      <w:marBottom w:val="0"/>
      <w:divBdr>
        <w:top w:val="none" w:sz="0" w:space="0" w:color="auto"/>
        <w:left w:val="none" w:sz="0" w:space="0" w:color="auto"/>
        <w:bottom w:val="none" w:sz="0" w:space="0" w:color="auto"/>
        <w:right w:val="none" w:sz="0" w:space="0" w:color="auto"/>
      </w:divBdr>
    </w:div>
    <w:div w:id="1049577041">
      <w:bodyDiv w:val="1"/>
      <w:marLeft w:val="0"/>
      <w:marRight w:val="0"/>
      <w:marTop w:val="0"/>
      <w:marBottom w:val="0"/>
      <w:divBdr>
        <w:top w:val="none" w:sz="0" w:space="0" w:color="auto"/>
        <w:left w:val="none" w:sz="0" w:space="0" w:color="auto"/>
        <w:bottom w:val="none" w:sz="0" w:space="0" w:color="auto"/>
        <w:right w:val="none" w:sz="0" w:space="0" w:color="auto"/>
      </w:divBdr>
    </w:div>
    <w:div w:id="1070272525">
      <w:bodyDiv w:val="1"/>
      <w:marLeft w:val="0"/>
      <w:marRight w:val="0"/>
      <w:marTop w:val="0"/>
      <w:marBottom w:val="0"/>
      <w:divBdr>
        <w:top w:val="none" w:sz="0" w:space="0" w:color="auto"/>
        <w:left w:val="none" w:sz="0" w:space="0" w:color="auto"/>
        <w:bottom w:val="none" w:sz="0" w:space="0" w:color="auto"/>
        <w:right w:val="none" w:sz="0" w:space="0" w:color="auto"/>
      </w:divBdr>
    </w:div>
    <w:div w:id="1070806300">
      <w:bodyDiv w:val="1"/>
      <w:marLeft w:val="0"/>
      <w:marRight w:val="0"/>
      <w:marTop w:val="0"/>
      <w:marBottom w:val="0"/>
      <w:divBdr>
        <w:top w:val="none" w:sz="0" w:space="0" w:color="auto"/>
        <w:left w:val="none" w:sz="0" w:space="0" w:color="auto"/>
        <w:bottom w:val="none" w:sz="0" w:space="0" w:color="auto"/>
        <w:right w:val="none" w:sz="0" w:space="0" w:color="auto"/>
      </w:divBdr>
    </w:div>
    <w:div w:id="1115713779">
      <w:bodyDiv w:val="1"/>
      <w:marLeft w:val="0"/>
      <w:marRight w:val="0"/>
      <w:marTop w:val="0"/>
      <w:marBottom w:val="0"/>
      <w:divBdr>
        <w:top w:val="none" w:sz="0" w:space="0" w:color="auto"/>
        <w:left w:val="none" w:sz="0" w:space="0" w:color="auto"/>
        <w:bottom w:val="none" w:sz="0" w:space="0" w:color="auto"/>
        <w:right w:val="none" w:sz="0" w:space="0" w:color="auto"/>
      </w:divBdr>
    </w:div>
    <w:div w:id="1154645278">
      <w:bodyDiv w:val="1"/>
      <w:marLeft w:val="0"/>
      <w:marRight w:val="0"/>
      <w:marTop w:val="0"/>
      <w:marBottom w:val="0"/>
      <w:divBdr>
        <w:top w:val="none" w:sz="0" w:space="0" w:color="auto"/>
        <w:left w:val="none" w:sz="0" w:space="0" w:color="auto"/>
        <w:bottom w:val="none" w:sz="0" w:space="0" w:color="auto"/>
        <w:right w:val="none" w:sz="0" w:space="0" w:color="auto"/>
      </w:divBdr>
    </w:div>
    <w:div w:id="1183545701">
      <w:bodyDiv w:val="1"/>
      <w:marLeft w:val="0"/>
      <w:marRight w:val="0"/>
      <w:marTop w:val="0"/>
      <w:marBottom w:val="0"/>
      <w:divBdr>
        <w:top w:val="none" w:sz="0" w:space="0" w:color="auto"/>
        <w:left w:val="none" w:sz="0" w:space="0" w:color="auto"/>
        <w:bottom w:val="none" w:sz="0" w:space="0" w:color="auto"/>
        <w:right w:val="none" w:sz="0" w:space="0" w:color="auto"/>
      </w:divBdr>
    </w:div>
    <w:div w:id="1189756251">
      <w:bodyDiv w:val="1"/>
      <w:marLeft w:val="0"/>
      <w:marRight w:val="0"/>
      <w:marTop w:val="0"/>
      <w:marBottom w:val="0"/>
      <w:divBdr>
        <w:top w:val="none" w:sz="0" w:space="0" w:color="auto"/>
        <w:left w:val="none" w:sz="0" w:space="0" w:color="auto"/>
        <w:bottom w:val="none" w:sz="0" w:space="0" w:color="auto"/>
        <w:right w:val="none" w:sz="0" w:space="0" w:color="auto"/>
      </w:divBdr>
    </w:div>
    <w:div w:id="1190334617">
      <w:bodyDiv w:val="1"/>
      <w:marLeft w:val="0"/>
      <w:marRight w:val="0"/>
      <w:marTop w:val="0"/>
      <w:marBottom w:val="0"/>
      <w:divBdr>
        <w:top w:val="none" w:sz="0" w:space="0" w:color="auto"/>
        <w:left w:val="none" w:sz="0" w:space="0" w:color="auto"/>
        <w:bottom w:val="none" w:sz="0" w:space="0" w:color="auto"/>
        <w:right w:val="none" w:sz="0" w:space="0" w:color="auto"/>
      </w:divBdr>
    </w:div>
    <w:div w:id="1214197576">
      <w:bodyDiv w:val="1"/>
      <w:marLeft w:val="0"/>
      <w:marRight w:val="0"/>
      <w:marTop w:val="0"/>
      <w:marBottom w:val="0"/>
      <w:divBdr>
        <w:top w:val="none" w:sz="0" w:space="0" w:color="auto"/>
        <w:left w:val="none" w:sz="0" w:space="0" w:color="auto"/>
        <w:bottom w:val="none" w:sz="0" w:space="0" w:color="auto"/>
        <w:right w:val="none" w:sz="0" w:space="0" w:color="auto"/>
      </w:divBdr>
    </w:div>
    <w:div w:id="1228569023">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56592827">
      <w:bodyDiv w:val="1"/>
      <w:marLeft w:val="0"/>
      <w:marRight w:val="0"/>
      <w:marTop w:val="0"/>
      <w:marBottom w:val="0"/>
      <w:divBdr>
        <w:top w:val="none" w:sz="0" w:space="0" w:color="auto"/>
        <w:left w:val="none" w:sz="0" w:space="0" w:color="auto"/>
        <w:bottom w:val="none" w:sz="0" w:space="0" w:color="auto"/>
        <w:right w:val="none" w:sz="0" w:space="0" w:color="auto"/>
      </w:divBdr>
    </w:div>
    <w:div w:id="1318072864">
      <w:bodyDiv w:val="1"/>
      <w:marLeft w:val="0"/>
      <w:marRight w:val="0"/>
      <w:marTop w:val="0"/>
      <w:marBottom w:val="0"/>
      <w:divBdr>
        <w:top w:val="none" w:sz="0" w:space="0" w:color="auto"/>
        <w:left w:val="none" w:sz="0" w:space="0" w:color="auto"/>
        <w:bottom w:val="none" w:sz="0" w:space="0" w:color="auto"/>
        <w:right w:val="none" w:sz="0" w:space="0" w:color="auto"/>
      </w:divBdr>
    </w:div>
    <w:div w:id="1324747822">
      <w:bodyDiv w:val="1"/>
      <w:marLeft w:val="0"/>
      <w:marRight w:val="0"/>
      <w:marTop w:val="0"/>
      <w:marBottom w:val="0"/>
      <w:divBdr>
        <w:top w:val="none" w:sz="0" w:space="0" w:color="auto"/>
        <w:left w:val="none" w:sz="0" w:space="0" w:color="auto"/>
        <w:bottom w:val="none" w:sz="0" w:space="0" w:color="auto"/>
        <w:right w:val="none" w:sz="0" w:space="0" w:color="auto"/>
      </w:divBdr>
    </w:div>
    <w:div w:id="1373383218">
      <w:bodyDiv w:val="1"/>
      <w:marLeft w:val="0"/>
      <w:marRight w:val="0"/>
      <w:marTop w:val="0"/>
      <w:marBottom w:val="0"/>
      <w:divBdr>
        <w:top w:val="none" w:sz="0" w:space="0" w:color="auto"/>
        <w:left w:val="none" w:sz="0" w:space="0" w:color="auto"/>
        <w:bottom w:val="none" w:sz="0" w:space="0" w:color="auto"/>
        <w:right w:val="none" w:sz="0" w:space="0" w:color="auto"/>
      </w:divBdr>
    </w:div>
    <w:div w:id="1389066595">
      <w:bodyDiv w:val="1"/>
      <w:marLeft w:val="0"/>
      <w:marRight w:val="0"/>
      <w:marTop w:val="0"/>
      <w:marBottom w:val="0"/>
      <w:divBdr>
        <w:top w:val="none" w:sz="0" w:space="0" w:color="auto"/>
        <w:left w:val="none" w:sz="0" w:space="0" w:color="auto"/>
        <w:bottom w:val="none" w:sz="0" w:space="0" w:color="auto"/>
        <w:right w:val="none" w:sz="0" w:space="0" w:color="auto"/>
      </w:divBdr>
    </w:div>
    <w:div w:id="1399014786">
      <w:bodyDiv w:val="1"/>
      <w:marLeft w:val="0"/>
      <w:marRight w:val="0"/>
      <w:marTop w:val="0"/>
      <w:marBottom w:val="0"/>
      <w:divBdr>
        <w:top w:val="none" w:sz="0" w:space="0" w:color="auto"/>
        <w:left w:val="none" w:sz="0" w:space="0" w:color="auto"/>
        <w:bottom w:val="none" w:sz="0" w:space="0" w:color="auto"/>
        <w:right w:val="none" w:sz="0" w:space="0" w:color="auto"/>
      </w:divBdr>
    </w:div>
    <w:div w:id="1424690169">
      <w:bodyDiv w:val="1"/>
      <w:marLeft w:val="0"/>
      <w:marRight w:val="0"/>
      <w:marTop w:val="0"/>
      <w:marBottom w:val="0"/>
      <w:divBdr>
        <w:top w:val="none" w:sz="0" w:space="0" w:color="auto"/>
        <w:left w:val="none" w:sz="0" w:space="0" w:color="auto"/>
        <w:bottom w:val="none" w:sz="0" w:space="0" w:color="auto"/>
        <w:right w:val="none" w:sz="0" w:space="0" w:color="auto"/>
      </w:divBdr>
    </w:div>
    <w:div w:id="1494447105">
      <w:bodyDiv w:val="1"/>
      <w:marLeft w:val="0"/>
      <w:marRight w:val="0"/>
      <w:marTop w:val="0"/>
      <w:marBottom w:val="0"/>
      <w:divBdr>
        <w:top w:val="none" w:sz="0" w:space="0" w:color="auto"/>
        <w:left w:val="none" w:sz="0" w:space="0" w:color="auto"/>
        <w:bottom w:val="none" w:sz="0" w:space="0" w:color="auto"/>
        <w:right w:val="none" w:sz="0" w:space="0" w:color="auto"/>
      </w:divBdr>
    </w:div>
    <w:div w:id="1495602990">
      <w:bodyDiv w:val="1"/>
      <w:marLeft w:val="0"/>
      <w:marRight w:val="0"/>
      <w:marTop w:val="0"/>
      <w:marBottom w:val="0"/>
      <w:divBdr>
        <w:top w:val="none" w:sz="0" w:space="0" w:color="auto"/>
        <w:left w:val="none" w:sz="0" w:space="0" w:color="auto"/>
        <w:bottom w:val="none" w:sz="0" w:space="0" w:color="auto"/>
        <w:right w:val="none" w:sz="0" w:space="0" w:color="auto"/>
      </w:divBdr>
    </w:div>
    <w:div w:id="1535999117">
      <w:bodyDiv w:val="1"/>
      <w:marLeft w:val="0"/>
      <w:marRight w:val="0"/>
      <w:marTop w:val="0"/>
      <w:marBottom w:val="0"/>
      <w:divBdr>
        <w:top w:val="none" w:sz="0" w:space="0" w:color="auto"/>
        <w:left w:val="none" w:sz="0" w:space="0" w:color="auto"/>
        <w:bottom w:val="none" w:sz="0" w:space="0" w:color="auto"/>
        <w:right w:val="none" w:sz="0" w:space="0" w:color="auto"/>
      </w:divBdr>
    </w:div>
    <w:div w:id="1547833824">
      <w:bodyDiv w:val="1"/>
      <w:marLeft w:val="0"/>
      <w:marRight w:val="0"/>
      <w:marTop w:val="0"/>
      <w:marBottom w:val="0"/>
      <w:divBdr>
        <w:top w:val="none" w:sz="0" w:space="0" w:color="auto"/>
        <w:left w:val="none" w:sz="0" w:space="0" w:color="auto"/>
        <w:bottom w:val="none" w:sz="0" w:space="0" w:color="auto"/>
        <w:right w:val="none" w:sz="0" w:space="0" w:color="auto"/>
      </w:divBdr>
    </w:div>
    <w:div w:id="1561476329">
      <w:bodyDiv w:val="1"/>
      <w:marLeft w:val="0"/>
      <w:marRight w:val="0"/>
      <w:marTop w:val="0"/>
      <w:marBottom w:val="0"/>
      <w:divBdr>
        <w:top w:val="none" w:sz="0" w:space="0" w:color="auto"/>
        <w:left w:val="none" w:sz="0" w:space="0" w:color="auto"/>
        <w:bottom w:val="none" w:sz="0" w:space="0" w:color="auto"/>
        <w:right w:val="none" w:sz="0" w:space="0" w:color="auto"/>
      </w:divBdr>
    </w:div>
    <w:div w:id="1605963005">
      <w:bodyDiv w:val="1"/>
      <w:marLeft w:val="0"/>
      <w:marRight w:val="0"/>
      <w:marTop w:val="0"/>
      <w:marBottom w:val="0"/>
      <w:divBdr>
        <w:top w:val="none" w:sz="0" w:space="0" w:color="auto"/>
        <w:left w:val="none" w:sz="0" w:space="0" w:color="auto"/>
        <w:bottom w:val="none" w:sz="0" w:space="0" w:color="auto"/>
        <w:right w:val="none" w:sz="0" w:space="0" w:color="auto"/>
      </w:divBdr>
    </w:div>
    <w:div w:id="1615332564">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668557179">
      <w:bodyDiv w:val="1"/>
      <w:marLeft w:val="0"/>
      <w:marRight w:val="0"/>
      <w:marTop w:val="0"/>
      <w:marBottom w:val="0"/>
      <w:divBdr>
        <w:top w:val="none" w:sz="0" w:space="0" w:color="auto"/>
        <w:left w:val="none" w:sz="0" w:space="0" w:color="auto"/>
        <w:bottom w:val="none" w:sz="0" w:space="0" w:color="auto"/>
        <w:right w:val="none" w:sz="0" w:space="0" w:color="auto"/>
      </w:divBdr>
    </w:div>
    <w:div w:id="1681395029">
      <w:bodyDiv w:val="1"/>
      <w:marLeft w:val="0"/>
      <w:marRight w:val="0"/>
      <w:marTop w:val="0"/>
      <w:marBottom w:val="0"/>
      <w:divBdr>
        <w:top w:val="none" w:sz="0" w:space="0" w:color="auto"/>
        <w:left w:val="none" w:sz="0" w:space="0" w:color="auto"/>
        <w:bottom w:val="none" w:sz="0" w:space="0" w:color="auto"/>
        <w:right w:val="none" w:sz="0" w:space="0" w:color="auto"/>
      </w:divBdr>
    </w:div>
    <w:div w:id="1720784518">
      <w:bodyDiv w:val="1"/>
      <w:marLeft w:val="0"/>
      <w:marRight w:val="0"/>
      <w:marTop w:val="0"/>
      <w:marBottom w:val="0"/>
      <w:divBdr>
        <w:top w:val="none" w:sz="0" w:space="0" w:color="auto"/>
        <w:left w:val="none" w:sz="0" w:space="0" w:color="auto"/>
        <w:bottom w:val="none" w:sz="0" w:space="0" w:color="auto"/>
        <w:right w:val="none" w:sz="0" w:space="0" w:color="auto"/>
      </w:divBdr>
    </w:div>
    <w:div w:id="1735153343">
      <w:bodyDiv w:val="1"/>
      <w:marLeft w:val="0"/>
      <w:marRight w:val="0"/>
      <w:marTop w:val="0"/>
      <w:marBottom w:val="0"/>
      <w:divBdr>
        <w:top w:val="none" w:sz="0" w:space="0" w:color="auto"/>
        <w:left w:val="none" w:sz="0" w:space="0" w:color="auto"/>
        <w:bottom w:val="none" w:sz="0" w:space="0" w:color="auto"/>
        <w:right w:val="none" w:sz="0" w:space="0" w:color="auto"/>
      </w:divBdr>
    </w:div>
    <w:div w:id="1747846542">
      <w:bodyDiv w:val="1"/>
      <w:marLeft w:val="0"/>
      <w:marRight w:val="0"/>
      <w:marTop w:val="0"/>
      <w:marBottom w:val="0"/>
      <w:divBdr>
        <w:top w:val="none" w:sz="0" w:space="0" w:color="auto"/>
        <w:left w:val="none" w:sz="0" w:space="0" w:color="auto"/>
        <w:bottom w:val="none" w:sz="0" w:space="0" w:color="auto"/>
        <w:right w:val="none" w:sz="0" w:space="0" w:color="auto"/>
      </w:divBdr>
    </w:div>
    <w:div w:id="1756439884">
      <w:bodyDiv w:val="1"/>
      <w:marLeft w:val="0"/>
      <w:marRight w:val="0"/>
      <w:marTop w:val="0"/>
      <w:marBottom w:val="0"/>
      <w:divBdr>
        <w:top w:val="none" w:sz="0" w:space="0" w:color="auto"/>
        <w:left w:val="none" w:sz="0" w:space="0" w:color="auto"/>
        <w:bottom w:val="none" w:sz="0" w:space="0" w:color="auto"/>
        <w:right w:val="none" w:sz="0" w:space="0" w:color="auto"/>
      </w:divBdr>
    </w:div>
    <w:div w:id="1784183763">
      <w:bodyDiv w:val="1"/>
      <w:marLeft w:val="0"/>
      <w:marRight w:val="0"/>
      <w:marTop w:val="0"/>
      <w:marBottom w:val="0"/>
      <w:divBdr>
        <w:top w:val="none" w:sz="0" w:space="0" w:color="auto"/>
        <w:left w:val="none" w:sz="0" w:space="0" w:color="auto"/>
        <w:bottom w:val="none" w:sz="0" w:space="0" w:color="auto"/>
        <w:right w:val="none" w:sz="0" w:space="0" w:color="auto"/>
      </w:divBdr>
    </w:div>
    <w:div w:id="1819416428">
      <w:bodyDiv w:val="1"/>
      <w:marLeft w:val="0"/>
      <w:marRight w:val="0"/>
      <w:marTop w:val="0"/>
      <w:marBottom w:val="0"/>
      <w:divBdr>
        <w:top w:val="none" w:sz="0" w:space="0" w:color="auto"/>
        <w:left w:val="none" w:sz="0" w:space="0" w:color="auto"/>
        <w:bottom w:val="none" w:sz="0" w:space="0" w:color="auto"/>
        <w:right w:val="none" w:sz="0" w:space="0" w:color="auto"/>
      </w:divBdr>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1867325471">
      <w:bodyDiv w:val="1"/>
      <w:marLeft w:val="0"/>
      <w:marRight w:val="0"/>
      <w:marTop w:val="0"/>
      <w:marBottom w:val="0"/>
      <w:divBdr>
        <w:top w:val="none" w:sz="0" w:space="0" w:color="auto"/>
        <w:left w:val="none" w:sz="0" w:space="0" w:color="auto"/>
        <w:bottom w:val="none" w:sz="0" w:space="0" w:color="auto"/>
        <w:right w:val="none" w:sz="0" w:space="0" w:color="auto"/>
      </w:divBdr>
    </w:div>
    <w:div w:id="1885020225">
      <w:bodyDiv w:val="1"/>
      <w:marLeft w:val="0"/>
      <w:marRight w:val="0"/>
      <w:marTop w:val="0"/>
      <w:marBottom w:val="0"/>
      <w:divBdr>
        <w:top w:val="none" w:sz="0" w:space="0" w:color="auto"/>
        <w:left w:val="none" w:sz="0" w:space="0" w:color="auto"/>
        <w:bottom w:val="none" w:sz="0" w:space="0" w:color="auto"/>
        <w:right w:val="none" w:sz="0" w:space="0" w:color="auto"/>
      </w:divBdr>
    </w:div>
    <w:div w:id="1888030476">
      <w:bodyDiv w:val="1"/>
      <w:marLeft w:val="0"/>
      <w:marRight w:val="0"/>
      <w:marTop w:val="0"/>
      <w:marBottom w:val="0"/>
      <w:divBdr>
        <w:top w:val="none" w:sz="0" w:space="0" w:color="auto"/>
        <w:left w:val="none" w:sz="0" w:space="0" w:color="auto"/>
        <w:bottom w:val="none" w:sz="0" w:space="0" w:color="auto"/>
        <w:right w:val="none" w:sz="0" w:space="0" w:color="auto"/>
      </w:divBdr>
    </w:div>
    <w:div w:id="1917546147">
      <w:bodyDiv w:val="1"/>
      <w:marLeft w:val="0"/>
      <w:marRight w:val="0"/>
      <w:marTop w:val="0"/>
      <w:marBottom w:val="0"/>
      <w:divBdr>
        <w:top w:val="none" w:sz="0" w:space="0" w:color="auto"/>
        <w:left w:val="none" w:sz="0" w:space="0" w:color="auto"/>
        <w:bottom w:val="none" w:sz="0" w:space="0" w:color="auto"/>
        <w:right w:val="none" w:sz="0" w:space="0" w:color="auto"/>
      </w:divBdr>
    </w:div>
    <w:div w:id="1957592629">
      <w:bodyDiv w:val="1"/>
      <w:marLeft w:val="0"/>
      <w:marRight w:val="0"/>
      <w:marTop w:val="0"/>
      <w:marBottom w:val="0"/>
      <w:divBdr>
        <w:top w:val="none" w:sz="0" w:space="0" w:color="auto"/>
        <w:left w:val="none" w:sz="0" w:space="0" w:color="auto"/>
        <w:bottom w:val="none" w:sz="0" w:space="0" w:color="auto"/>
        <w:right w:val="none" w:sz="0" w:space="0" w:color="auto"/>
      </w:divBdr>
    </w:div>
    <w:div w:id="1958297159">
      <w:bodyDiv w:val="1"/>
      <w:marLeft w:val="0"/>
      <w:marRight w:val="0"/>
      <w:marTop w:val="0"/>
      <w:marBottom w:val="0"/>
      <w:divBdr>
        <w:top w:val="none" w:sz="0" w:space="0" w:color="auto"/>
        <w:left w:val="none" w:sz="0" w:space="0" w:color="auto"/>
        <w:bottom w:val="none" w:sz="0" w:space="0" w:color="auto"/>
        <w:right w:val="none" w:sz="0" w:space="0" w:color="auto"/>
      </w:divBdr>
    </w:div>
    <w:div w:id="1997175815">
      <w:bodyDiv w:val="1"/>
      <w:marLeft w:val="0"/>
      <w:marRight w:val="0"/>
      <w:marTop w:val="0"/>
      <w:marBottom w:val="0"/>
      <w:divBdr>
        <w:top w:val="none" w:sz="0" w:space="0" w:color="auto"/>
        <w:left w:val="none" w:sz="0" w:space="0" w:color="auto"/>
        <w:bottom w:val="none" w:sz="0" w:space="0" w:color="auto"/>
        <w:right w:val="none" w:sz="0" w:space="0" w:color="auto"/>
      </w:divBdr>
    </w:div>
    <w:div w:id="2123184353">
      <w:bodyDiv w:val="1"/>
      <w:marLeft w:val="0"/>
      <w:marRight w:val="0"/>
      <w:marTop w:val="0"/>
      <w:marBottom w:val="0"/>
      <w:divBdr>
        <w:top w:val="none" w:sz="0" w:space="0" w:color="auto"/>
        <w:left w:val="none" w:sz="0" w:space="0" w:color="auto"/>
        <w:bottom w:val="none" w:sz="0" w:space="0" w:color="auto"/>
        <w:right w:val="none" w:sz="0" w:space="0" w:color="auto"/>
      </w:divBdr>
    </w:div>
    <w:div w:id="2130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ildmind.org/coping-during-covid-19-resources-for-parents/" TargetMode="External"/><Relationship Id="rId21" Type="http://schemas.openxmlformats.org/officeDocument/2006/relationships/hyperlink" Target="Supporting%20women%20facing%20multiple%20disadvantage%20during%20COVID-19%20|%20Birth%20Companions" TargetMode="External"/><Relationship Id="rId42" Type="http://schemas.openxmlformats.org/officeDocument/2006/relationships/hyperlink" Target="Working%20remotely%20with%20parents%20and%20infants%20during%20pregnancy%20and%20postpartum.pdf%20(bps.org.uk)" TargetMode="External"/><Relationship Id="rId63" Type="http://schemas.openxmlformats.org/officeDocument/2006/relationships/hyperlink" Target="https://www.rcpsych.ac.uk/about-us/responding-to-covid-19/responding-to-covid-19-guidance-for-clinicians/community-and-inpatient-services/covid-19-working-with-vulnerable-patients" TargetMode="External"/><Relationship Id="rId84" Type="http://schemas.openxmlformats.org/officeDocument/2006/relationships/hyperlink" Target="http://maternalocd.org/" TargetMode="External"/><Relationship Id="rId138" Type="http://schemas.openxmlformats.org/officeDocument/2006/relationships/hyperlink" Target="https://www.wccbt.org/Downloads/WCCBT_e-News_March-2020.pdf" TargetMode="External"/><Relationship Id="rId107" Type="http://schemas.openxmlformats.org/officeDocument/2006/relationships/hyperlink" Target="https://familiesunderpressure.maudsleycharity.org/" TargetMode="External"/><Relationship Id="rId11" Type="http://schemas.openxmlformats.org/officeDocument/2006/relationships/hyperlink" Target="MBRRACE-UK_Maternal_Report_June_2021_-_FINAL_v10.pdf%20(ox.ac.uk)" TargetMode="External"/><Relationship Id="rId32" Type="http://schemas.openxmlformats.org/officeDocument/2006/relationships/hyperlink" Target="https://www.nhs.uk/conditions/coronavirus-covid-19/coronavirus-vaccination/pregnancy-breastfeeding-fertility-and-coronavirus-covid-19-vaccination/" TargetMode="External"/><Relationship Id="rId37" Type="http://schemas.openxmlformats.org/officeDocument/2006/relationships/hyperlink" Target="https://www.health.govt.nz/covid-19-novel-coronavirus/covid-19-vaccines/covid-19-vaccine-pregnancy-and-breastfeeding" TargetMode="External"/><Relationship Id="rId53" Type="http://schemas.openxmlformats.org/officeDocument/2006/relationships/hyperlink" Target="https://oxcadatresources.com/covid-19-resources/" TargetMode="External"/><Relationship Id="rId58" Type="http://schemas.openxmlformats.org/officeDocument/2006/relationships/hyperlink" Target="https://oxfordhealthbrc.nihr.ac.uk/our-work/oxppl/table-6-benzodiazepines-and-z-drugs-zopiclone-and-zolpidem/" TargetMode="External"/><Relationship Id="rId74" Type="http://schemas.openxmlformats.org/officeDocument/2006/relationships/hyperlink" Target="https://www.rcpsych.ac.uk/about-us/responding-to-covid-19/responding-to-covid-19-guidance-for-clinicians/community-and-inpatient-services/covid-19-working-with-vulnerable-patients" TargetMode="External"/><Relationship Id="rId79" Type="http://schemas.openxmlformats.org/officeDocument/2006/relationships/hyperlink" Target="https://apni.org/" TargetMode="External"/><Relationship Id="rId102" Type="http://schemas.openxmlformats.org/officeDocument/2006/relationships/hyperlink" Target="https://www.rcog.org.uk/en/guidelines-research-services/guidelines/coronavirus-pregnancy/covid-19-virus-infection-and-pregnancy/" TargetMode="External"/><Relationship Id="rId123" Type="http://schemas.openxmlformats.org/officeDocument/2006/relationships/hyperlink" Target="https://www.zerotothree.org/resources/3291-coronavirus-resources-for-early-childhood-professionals" TargetMode="External"/><Relationship Id="rId128" Type="http://schemas.openxmlformats.org/officeDocument/2006/relationships/hyperlink" Target="https://www.childrens.health.qld.gov.au/covid-19-birdie-virus/"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ocduk.org/ocd-coronavirus-summary/" TargetMode="External"/><Relationship Id="rId95" Type="http://schemas.openxmlformats.org/officeDocument/2006/relationships/hyperlink" Target="https://www.rcpsych.ac.uk/mental-health/treatments-and-wellbeing/perinatal-care-and-covid-19" TargetMode="External"/><Relationship Id="rId22" Type="http://schemas.openxmlformats.org/officeDocument/2006/relationships/hyperlink" Target="https://www.rcm.org.uk/media/4975/perinatal-mental-health-care-during-covid-19-v4-march-2021-final.pdf" TargetMode="External"/><Relationship Id="rId27" Type="http://schemas.openxmlformats.org/officeDocument/2006/relationships/hyperlink" Target="https://www.rcpsych.ac.uk/about-us/responding-to-covid-19/responding-to-covid-19-guidance-for-clinicians/community-and-inpatient-services/covid-19-working-with-vulnerable-patients" TargetMode="External"/><Relationship Id="rId43" Type="http://schemas.openxmlformats.org/officeDocument/2006/relationships/hyperlink" Target="https://oxcadatresources.com/" TargetMode="External"/><Relationship Id="rId48" Type="http://schemas.openxmlformats.org/officeDocument/2006/relationships/hyperlink" Target="https://www.cope.org.au/health-professionals/health-professionals-3/review-of-new-perinatal-mental-health-guidelines/" TargetMode="External"/><Relationship Id="rId64" Type="http://schemas.openxmlformats.org/officeDocument/2006/relationships/hyperlink" Target="https://www.rcog.org.uk/en/guidelines-research-services/guidelines/coronavirus-pregnancy/" TargetMode="External"/><Relationship Id="rId69" Type="http://schemas.openxmlformats.org/officeDocument/2006/relationships/hyperlink" Target="https://www.vamhn.co.uk/covid-19-resources.html" TargetMode="External"/><Relationship Id="rId113" Type="http://schemas.openxmlformats.org/officeDocument/2006/relationships/hyperlink" Target="https://www.cdc.gov/coronavirus/2019-ncov/need-extra-precautions/pregnancy-breastfeeding.html" TargetMode="External"/><Relationship Id="rId118" Type="http://schemas.openxmlformats.org/officeDocument/2006/relationships/hyperlink" Target="https://www.childtrends.org/publications/resources-for-supporting-childrens-emotional-well-being-during-the-covid-19-pandemic" TargetMode="External"/><Relationship Id="rId134" Type="http://schemas.openxmlformats.org/officeDocument/2006/relationships/hyperlink" Target="https://www.unicef.org/serbia/en/pregnancy-breastfeeding-and-coronavirus" TargetMode="External"/><Relationship Id="rId139" Type="http://schemas.openxmlformats.org/officeDocument/2006/relationships/hyperlink" Target="https://www.who.int/emergencies/diseases/novel-coronavirus-2019/advice-for-public/healthy-parenting" TargetMode="External"/><Relationship Id="rId80" Type="http://schemas.openxmlformats.org/officeDocument/2006/relationships/hyperlink" Target="https://www.beateatingdisorders.org.uk/coronavirus" TargetMode="External"/><Relationship Id="rId85" Type="http://schemas.openxmlformats.org/officeDocument/2006/relationships/hyperlink" Target="https://maternalmentalhealthalliance.org/" TargetMode="External"/><Relationship Id="rId12" Type="http://schemas.openxmlformats.org/officeDocument/2006/relationships/hyperlink" Target="https://www.nhs.uk/oneyou/every-mind-matters/" TargetMode="External"/><Relationship Id="rId17" Type="http://schemas.openxmlformats.org/officeDocument/2006/relationships/hyperlink" Target="https://www.iss.it/en/web/guest/rapporti-covid-19/-/asset_publisher/btw1J82wtYzH/content/rapporti-iss-covid-19-n.-44-2020-indicazioni-di-un-programma-di-intervento-per-la-gestione-dell-ansia-e-della-depressione-perinatale-nell-emergenza-e-post-emergenza-covid-19.-versione-del-31-maggio-2020.?_com_liferay_asset_publisher_web_portlet_AssetPublisherPortlet_INSTANCE_btw1J82wtYzH_assetEntryId=5420471&amp;_com_liferay_asset_publisher_web_portlet_AssetPublisherPortlet_INSTANCE_btw1J82wtYzH_redirect=https%3A%2F%2Fwww.iss.it%2Fen%2Fweb%2Fguest%2Frapporti-covid-19%3Fp_p_id%3Dcom_liferay_asset_publisher_web_portlet_AssetPublisherPortlet_INSTANCE_btw1J82wtYzH%26p_p_lifecycle%3D0%26p_p_state%3Dnormal%26p_p_mode%3Dview%26_com_liferay_asset_publisher_web_portlet_AssetPublisherPortlet_INSTANCE_btw1J82wtYzH_assetEntryId%3D5420471%26_com_liferay_asset_publisher_web_portlet_AssetPublisherPortlet_INSTANCE_btw1J82wtYzH_cur%3D0%26p_r_p_resetCur%3Dfalse" TargetMode="External"/><Relationship Id="rId33" Type="http://schemas.openxmlformats.org/officeDocument/2006/relationships/hyperlink" Target="https://www.rcog.org.uk/guidance/coronavirus-covid-19-pregnancy-and-women-s-health/vaccination/covid-19-vaccines-pregnancy-and-breastfeeding-faqs/" TargetMode="External"/><Relationship Id="rId38" Type="http://schemas.openxmlformats.org/officeDocument/2006/relationships/hyperlink" Target="https://www.rcog.org.uk/en/guidelines-research-services/guidelines/coronavirus-pregnancy/" TargetMode="External"/><Relationship Id="rId59" Type="http://schemas.openxmlformats.org/officeDocument/2006/relationships/hyperlink" Target="https://oxfordhealthbrc.nihr.ac.uk/our-work/oxppl/table-4-lai/" TargetMode="External"/><Relationship Id="rId103" Type="http://schemas.openxmlformats.org/officeDocument/2006/relationships/hyperlink" Target="https://www.nhsinform.scot/illnesses-and-conditions/infections-and-poisoning/coronavirus-covid-19/parents-and-families/coronavirus-covid-19-pregnancy-and-newborn-babies" TargetMode="External"/><Relationship Id="rId108" Type="http://schemas.openxmlformats.org/officeDocument/2006/relationships/hyperlink" Target="https://emergingminds.org.uk/wp-content/uploads/2020/03/COVID19_advice-for-parents-and-carers_20.3_.pdf" TargetMode="External"/><Relationship Id="rId124" Type="http://schemas.openxmlformats.org/officeDocument/2006/relationships/hyperlink" Target="https://zerotothrive.org/covid-19/" TargetMode="External"/><Relationship Id="rId129" Type="http://schemas.openxmlformats.org/officeDocument/2006/relationships/hyperlink" Target="https://gidgetfoundation.org.au/get-support/covid-19-support/" TargetMode="External"/><Relationship Id="rId54" Type="http://schemas.openxmlformats.org/officeDocument/2006/relationships/hyperlink" Target="https://bnf.nice.org.uk/guidance/prescribing-in-pregnancy.html" TargetMode="External"/><Relationship Id="rId70" Type="http://schemas.openxmlformats.org/officeDocument/2006/relationships/hyperlink" Target="https://www.nice.org.uk/guidance/cg192" TargetMode="External"/><Relationship Id="rId75" Type="http://schemas.openxmlformats.org/officeDocument/2006/relationships/hyperlink" Target="https://www.rcn.org.uk/clinical-topics/Womens-health/Pregnancy-and-disability/Perinatal-mental-health" TargetMode="External"/><Relationship Id="rId91" Type="http://schemas.openxmlformats.org/officeDocument/2006/relationships/hyperlink" Target="https://pandasfoundation.org.uk/" TargetMode="External"/><Relationship Id="rId96" Type="http://schemas.openxmlformats.org/officeDocument/2006/relationships/hyperlink" Target="https://youngminds.org.uk/" TargetMode="External"/><Relationship Id="rId140" Type="http://schemas.openxmlformats.org/officeDocument/2006/relationships/hyperlink" Target="https://marcesociety.com/covid-19-perinatal-mental-health-resourc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irthcompanions.org.uk/resources/228-supporting-women-facing-multiple-disadvantage-during-covid-19" TargetMode="External"/><Relationship Id="rId28" Type="http://schemas.openxmlformats.org/officeDocument/2006/relationships/hyperlink" Target="https://www.rcog.org.uk/guidance/coronavirus-covid-19-pregnancy-and-women-s-health/coronavirus-covid-19-infection-in-pregnancy/" TargetMode="External"/><Relationship Id="rId49" Type="http://schemas.openxmlformats.org/officeDocument/2006/relationships/hyperlink" Target="https://www.nice.org.uk/guidance/cg192" TargetMode="External"/><Relationship Id="rId114" Type="http://schemas.openxmlformats.org/officeDocument/2006/relationships/hyperlink" Target="https://www.cdc.gov/coronavirus/2019-ncov/need-extra-precautions/pregnancy-breastfeeding.html" TargetMode="External"/><Relationship Id="rId119" Type="http://schemas.openxmlformats.org/officeDocument/2006/relationships/hyperlink" Target="https://mothertobaby.org/fact-sheets/covid-19/" TargetMode="External"/><Relationship Id="rId44" Type="http://schemas.openxmlformats.org/officeDocument/2006/relationships/hyperlink" Target="Coronavirus%20(COVID-19),%20infection%20in%20pregnancy%20|%20RCOG" TargetMode="External"/><Relationship Id="rId60" Type="http://schemas.openxmlformats.org/officeDocument/2006/relationships/hyperlink" Target="https://www.covid19treatmentguidelines.nih.gov/special-populations/pregnancy/" TargetMode="External"/><Relationship Id="rId65" Type="http://schemas.openxmlformats.org/officeDocument/2006/relationships/hyperlink" Target="https://www.gov.uk/government/publications/coronavirus-covid-19-and-domestic-abuse" TargetMode="External"/><Relationship Id="rId81" Type="http://schemas.openxmlformats.org/officeDocument/2006/relationships/hyperlink" Target="http://www.bestbeginnings.org.uk/" TargetMode="External"/><Relationship Id="rId86" Type="http://schemas.openxmlformats.org/officeDocument/2006/relationships/hyperlink" Target="http://maternalmentalhealthscotland.org.uk/" TargetMode="External"/><Relationship Id="rId130" Type="http://schemas.openxmlformats.org/officeDocument/2006/relationships/hyperlink" Target="https://www.wslhd.health.nsw.gov.au/wnh/covid-19/perinatal-mental-health-guide-during-covid-19-outbreak" TargetMode="External"/><Relationship Id="rId135" Type="http://schemas.openxmlformats.org/officeDocument/2006/relationships/hyperlink" Target="https://www.unicef.org/coronavirus/how-talk-your-child-about-coronavirus-covid-19" TargetMode="External"/><Relationship Id="rId13" Type="http://schemas.openxmlformats.org/officeDocument/2006/relationships/hyperlink" Target="https://www.nhs.uk/service-search/find-a-psychological-therapies-service/" TargetMode="External"/><Relationship Id="rId18" Type="http://schemas.openxmlformats.org/officeDocument/2006/relationships/hyperlink" Target="https://www.rcpsych.ac.uk/about-us/responding-to-covid-19/responding-to-covid-19-guidance-for-clinicians/community-and-inpatient-services/covid-19-working-with-vulnerable-patients" TargetMode="External"/><Relationship Id="rId39" Type="http://schemas.openxmlformats.org/officeDocument/2006/relationships/hyperlink" Target="https://www.npeu.ox.ac.uk/assets/downloads/mbrrace-uk/reports/MBRRACE-UK_Maternal_Report_2020_v10_FINAL.pdf" TargetMode="External"/><Relationship Id="rId109" Type="http://schemas.openxmlformats.org/officeDocument/2006/relationships/hyperlink" Target="https://www.bestbeginnings.org.uk/charities-uk-support" TargetMode="External"/><Relationship Id="rId34" Type="http://schemas.openxmlformats.org/officeDocument/2006/relationships/hyperlink" Target="https://www.cdc.gov/coronavirus/2019-ncov/vaccines/recommendations/pregnancy.html" TargetMode="External"/><Relationship Id="rId50" Type="http://schemas.openxmlformats.org/officeDocument/2006/relationships/hyperlink" Target="https://www.gmc-uk.org/ethical-guidance/ethical-hub/remote-consultations" TargetMode="External"/><Relationship Id="rId55" Type="http://schemas.openxmlformats.org/officeDocument/2006/relationships/hyperlink" Target="https://www.medicinesinpregnancy.org/Medicine--pregnancy/" TargetMode="External"/><Relationship Id="rId76" Type="http://schemas.openxmlformats.org/officeDocument/2006/relationships/hyperlink" Target="https://marcesociety.com/covid-19-perinatal-mental-health-resources/" TargetMode="External"/><Relationship Id="rId97" Type="http://schemas.openxmlformats.org/officeDocument/2006/relationships/hyperlink" Target="https://www.tommys.org/pregnancy-information/planning-a-pregnancy/planning-a-pregnancy-and-mental-illness" TargetMode="External"/><Relationship Id="rId104" Type="http://schemas.openxmlformats.org/officeDocument/2006/relationships/hyperlink" Target="https://www.app-network.org/news/postpartum-psychosis-covid-19/" TargetMode="External"/><Relationship Id="rId120" Type="http://schemas.openxmlformats.org/officeDocument/2006/relationships/hyperlink" Target="http://mothertobabypodcast.libsyn.com/covid-19-in-pregnancy-breastfeeding" TargetMode="External"/><Relationship Id="rId125" Type="http://schemas.openxmlformats.org/officeDocument/2006/relationships/hyperlink" Target="https://www.canada.ca/en/public-health/services/publications/diseases-conditions/pregnancy-advise-mothers.html" TargetMode="External"/><Relationship Id="rId141"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learning.nspcc.org.uk/safeguarding-child-protection/coronavirus" TargetMode="External"/><Relationship Id="rId92" Type="http://schemas.openxmlformats.org/officeDocument/2006/relationships/hyperlink" Target="https://pandasfoundation.org.uk/" TargetMode="External"/><Relationship Id="rId2" Type="http://schemas.openxmlformats.org/officeDocument/2006/relationships/styles" Target="styles.xml"/><Relationship Id="rId29" Type="http://schemas.openxmlformats.org/officeDocument/2006/relationships/hyperlink" Target="https://www.rcog.org.uk/guidance/coronavirus-covid-19-pregnancy-and-women-s-health/coronavirus-covid-19-infection-in-pregnancy/" TargetMode="External"/><Relationship Id="rId24" Type="http://schemas.openxmlformats.org/officeDocument/2006/relationships/hyperlink" Target="https://www.rcpsych.ac.uk/improving-care/ccqi/quality-networks-accreditation/perinatal-quality-network/pqn-webinars" TargetMode="External"/><Relationship Id="rId40" Type="http://schemas.openxmlformats.org/officeDocument/2006/relationships/hyperlink" Target="https://www.nice.org.uk/guidance/cg192" TargetMode="External"/><Relationship Id="rId45" Type="http://schemas.openxmlformats.org/officeDocument/2006/relationships/hyperlink" Target="https://oxfordhealthbrc.nihr.ac.uk/our-work/oxppl/table-5-digital-technologies-and-telepsychiatry/" TargetMode="External"/><Relationship Id="rId66" Type="http://schemas.openxmlformats.org/officeDocument/2006/relationships/hyperlink" Target="https://oxfordhealthbrc.nihr.ac.uk/our-work/oxppl/table-5-digital-technologies-and-telepsychiatry" TargetMode="External"/><Relationship Id="rId87" Type="http://schemas.openxmlformats.org/officeDocument/2006/relationships/hyperlink" Target="https://www.mind.org.uk/information-support/types-of-mental-health-problems/postnatal-depression-and-perinatal-mental-health/about-maternal-mental-health-problems/" TargetMode="External"/><Relationship Id="rId110" Type="http://schemas.openxmlformats.org/officeDocument/2006/relationships/hyperlink" Target="https://www.cdc.gov/coronavirus/2019-ncov/need-extra-precautions/pregnancy-breastfeeding.html" TargetMode="External"/><Relationship Id="rId115" Type="http://schemas.openxmlformats.org/officeDocument/2006/relationships/hyperlink" Target="https://www.cdc.gov/coronavirus/2019-ncov/need-extra-precautions/pregnancy-breastfeeding.html" TargetMode="External"/><Relationship Id="rId131" Type="http://schemas.openxmlformats.org/officeDocument/2006/relationships/hyperlink" Target="http://marcesociety.com/wp-content/uploads/2020/09/Bramante-Spinelli-English.pdf" TargetMode="External"/><Relationship Id="rId136" Type="http://schemas.openxmlformats.org/officeDocument/2006/relationships/hyperlink" Target="https://www.who.int/emergencies/diseases/novel-coronavirus-2019/advice-for-public/healthy-parenting" TargetMode="External"/><Relationship Id="rId61" Type="http://schemas.openxmlformats.org/officeDocument/2006/relationships/hyperlink" Target="https://www.covid19treatmentguidelines.nih.gov/antiviral-therapy/" TargetMode="External"/><Relationship Id="rId82" Type="http://schemas.openxmlformats.org/officeDocument/2006/relationships/hyperlink" Target="https://www.bipolaruk.org/blog/coronavirus-advice-for-pregnant-women-with-bipolar-disorder" TargetMode="External"/><Relationship Id="rId19" Type="http://schemas.openxmlformats.org/officeDocument/2006/relationships/hyperlink" Target="Coronavirus%20(COVID-19),%20infection%20in%20pregnancy%20|%20RCOG" TargetMode="External"/><Relationship Id="rId14" Type="http://schemas.openxmlformats.org/officeDocument/2006/relationships/hyperlink" Target="https://www.nhs.uk/pregnancy/keeping-well/mental-health/" TargetMode="External"/><Relationship Id="rId30" Type="http://schemas.openxmlformats.org/officeDocument/2006/relationships/hyperlink" Target="https://www.rcog.org.uk/coronavirus-pregnancy" TargetMode="External"/><Relationship Id="rId35" Type="http://schemas.openxmlformats.org/officeDocument/2006/relationships/hyperlink" Target="https://www.canada.ca/en/public-health/services/immunization-vaccines/vaccination-pregnancy-covid-19.html" TargetMode="External"/><Relationship Id="rId56" Type="http://schemas.openxmlformats.org/officeDocument/2006/relationships/hyperlink" Target="https://www.covid19treatmentguidelines.nih.gov/overview/pregnancy-and-post-delivery/" TargetMode="External"/><Relationship Id="rId77" Type="http://schemas.openxmlformats.org/officeDocument/2006/relationships/hyperlink" Target="https://www.app-network.org/" TargetMode="External"/><Relationship Id="rId100" Type="http://schemas.openxmlformats.org/officeDocument/2006/relationships/hyperlink" Target="https://www.rcpsych.ac.uk/mental-health/treatments-and-wellbeing/perinatal-care-and-covid-19" TargetMode="External"/><Relationship Id="rId105" Type="http://schemas.openxmlformats.org/officeDocument/2006/relationships/hyperlink" Target="https://edpsy.org.uk/blog/2020/coronavirus-covid-19-information-for-children-families-and-professionals/" TargetMode="External"/><Relationship Id="rId126" Type="http://schemas.openxmlformats.org/officeDocument/2006/relationships/hyperlink" Target="https://www.antenatalandpostnatalpsychology.com.au/covid-19.html" TargetMode="External"/><Relationship Id="rId8" Type="http://schemas.openxmlformats.org/officeDocument/2006/relationships/image" Target="media/image2.png"/><Relationship Id="rId51" Type="http://schemas.openxmlformats.org/officeDocument/2006/relationships/hyperlink" Target="https://oxfordhealthbrc.nihr.ac.uk/our-work/oxppl/table-5-digital-technologies-and-telepsychiatry/" TargetMode="External"/><Relationship Id="rId72" Type="http://schemas.openxmlformats.org/officeDocument/2006/relationships/hyperlink" Target="https://www.scie.org.uk/care-providers/coronavirus-covid-19/safeguarding/children" TargetMode="External"/><Relationship Id="rId93" Type="http://schemas.openxmlformats.org/officeDocument/2006/relationships/hyperlink" Target="https://www.rethink.org/" TargetMode="External"/><Relationship Id="rId98" Type="http://schemas.openxmlformats.org/officeDocument/2006/relationships/hyperlink" Target="https://www.tommys.org/pregnancyhub/health-professionals/free-pregnancy-resources/guide-delivering-preconception-care" TargetMode="External"/><Relationship Id="rId121" Type="http://schemas.openxmlformats.org/officeDocument/2006/relationships/hyperlink" Target="https://www.nctsn.org/resources/parent-caregiver-guide-to-helping-families-cope-with-the-coronavirus-disease-2019" TargetMode="External"/><Relationship Id="rId142"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ihv.org.uk/for-health-visitors/resources/resource-library-a-z/covid-19-coronavirus-guidance/" TargetMode="External"/><Relationship Id="rId46" Type="http://schemas.openxmlformats.org/officeDocument/2006/relationships/hyperlink" Target="https://ps.psychiatryonline.org/doi/10.1176/appi.ps.201900143" TargetMode="External"/><Relationship Id="rId67" Type="http://schemas.openxmlformats.org/officeDocument/2006/relationships/hyperlink" Target="https://oxfordhealthbrc.nihr.ac.uk/our-work/oxppl/domestic-violence-and-abuse/" TargetMode="External"/><Relationship Id="rId116" Type="http://schemas.openxmlformats.org/officeDocument/2006/relationships/hyperlink" Target="https://www.cdc.gov/coronavirus/2019-ncov/need-extra-precautions/pregnancy-breastfeeding.html" TargetMode="External"/><Relationship Id="rId137" Type="http://schemas.openxmlformats.org/officeDocument/2006/relationships/hyperlink" Target="https://www.who.int/docs/default-source/maternal-health/faqs-breastfeeding-and-covid-19.pdf?sfvrsn=d839e6c0_5" TargetMode="External"/><Relationship Id="rId20" Type="http://schemas.openxmlformats.org/officeDocument/2006/relationships/hyperlink" Target="perinatal-mental-health-care-during-covid-19-v4-march-2021-final.pdf%20(rcm.org.uk)" TargetMode="External"/><Relationship Id="rId41" Type="http://schemas.openxmlformats.org/officeDocument/2006/relationships/hyperlink" Target="https://www.rcog.org.uk/en/guidelines-research-services/coronavirus-covid-19-pregnancy-and-womens-health/" TargetMode="External"/><Relationship Id="rId62" Type="http://schemas.openxmlformats.org/officeDocument/2006/relationships/hyperlink" Target="https://www.covid19treatmentguidelines.nih.gov/immune-based-therapy/" TargetMode="External"/><Relationship Id="rId83" Type="http://schemas.openxmlformats.org/officeDocument/2006/relationships/hyperlink" Target="http://birthtraumaassociation.org.uk/" TargetMode="External"/><Relationship Id="rId88" Type="http://schemas.openxmlformats.org/officeDocument/2006/relationships/hyperlink" Target="http://www.mind.org.uk/about-us/our-work-in-wales/" TargetMode="External"/><Relationship Id="rId111" Type="http://schemas.openxmlformats.org/officeDocument/2006/relationships/hyperlink" Target="https://www.acog.org/patient-resources/faqs" TargetMode="External"/><Relationship Id="rId132" Type="http://schemas.openxmlformats.org/officeDocument/2006/relationships/hyperlink" Target="https://marcesociety.com/covid-19-perinatal-mental-health-resources/" TargetMode="External"/><Relationship Id="rId15" Type="http://schemas.openxmlformats.org/officeDocument/2006/relationships/hyperlink" Target="https://www.npeu.ox.ac.uk/mbrrace-uk/reports" TargetMode="External"/><Relationship Id="rId36" Type="http://schemas.openxmlformats.org/officeDocument/2006/relationships/hyperlink" Target="https://www.health.gov.au/initiatives-and-programs/covid-19-vaccines/who-can-get-vaccinated/pregnant-women" TargetMode="External"/><Relationship Id="rId57" Type="http://schemas.openxmlformats.org/officeDocument/2006/relationships/hyperlink" Target="https://oxfordhealthbrc.nihr.ac.uk/our-work/oxppl/table-3-lithium-treatment/" TargetMode="External"/><Relationship Id="rId106" Type="http://schemas.openxmlformats.org/officeDocument/2006/relationships/hyperlink" Target="https://ihv.org.uk/families/parenting-through-coronavirus-covid-19/" TargetMode="External"/><Relationship Id="rId127" Type="http://schemas.openxmlformats.org/officeDocument/2006/relationships/hyperlink" Target="https://www.centreforperinatalpsychology.com.au/resources/covid-19-resources/" TargetMode="External"/><Relationship Id="rId10" Type="http://schemas.openxmlformats.org/officeDocument/2006/relationships/hyperlink" Target="https://www.rcog.org.uk/en/guidelines-research-services/guidelines/coronavirus-pregnancy/" TargetMode="External"/><Relationship Id="rId31"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52" Type="http://schemas.openxmlformats.org/officeDocument/2006/relationships/hyperlink" Target="https://www.bps.org.uk/sites/www.bps.org.uk/files/Policy/Policy%20-%20Files/Working%20remotely%20with%20parents%20and%20infants%20during%20pregnancy%20and%20postpartum.pdf" TargetMode="External"/><Relationship Id="rId73" Type="http://schemas.openxmlformats.org/officeDocument/2006/relationships/hyperlink" Target="https://www.nice.org.uk/guidance/cg192" TargetMode="External"/><Relationship Id="rId78" Type="http://schemas.openxmlformats.org/officeDocument/2006/relationships/hyperlink" Target="https://www.anxietyuk.org.uk/" TargetMode="External"/><Relationship Id="rId94" Type="http://schemas.openxmlformats.org/officeDocument/2006/relationships/hyperlink" Target="https://www.rcpsych.ac.uk/mental-health/treatments-and-wellbeing/mental-health-in-pregnancy" TargetMode="External"/><Relationship Id="rId99" Type="http://schemas.openxmlformats.org/officeDocument/2006/relationships/hyperlink" Target="https://www.tommys.org/pregnancy-information/planning-pregnancy/planning-for-pregnancy-tool" TargetMode="External"/><Relationship Id="rId101" Type="http://schemas.openxmlformats.org/officeDocument/2006/relationships/hyperlink" Target="https://www.rcog.org.uk/guidance/coronavirus-covid-19-pregnancy-and-women-s-health/coronavirus-covid-19-infection-in-pregnancy/coronavirus-covid-19-infection-and-pregnancy-faqs/" TargetMode="External"/><Relationship Id="rId122" Type="http://schemas.openxmlformats.org/officeDocument/2006/relationships/hyperlink" Target="https://wiaimh.org/covid-resources-for-families"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cpsych.ac.uk/about-us/responding-to-covid-19/responding-to-covid-19-guidance-for-clinicians/community-and-inpatient-services/covid-19-working-with-vulnerable-patients" TargetMode="External"/><Relationship Id="rId26" Type="http://schemas.openxmlformats.org/officeDocument/2006/relationships/hyperlink" Target="https://www.unicef.org.uk/babyfriendly/guidance-documents/" TargetMode="External"/><Relationship Id="rId47" Type="http://schemas.openxmlformats.org/officeDocument/2006/relationships/hyperlink" Target="https://www.nice.org.uk/guidance/cg192" TargetMode="External"/><Relationship Id="rId68" Type="http://schemas.openxmlformats.org/officeDocument/2006/relationships/hyperlink" Target="https://www.gov.uk/government/publications/coronavirus-covid-19-and-domestic-abuse" TargetMode="External"/><Relationship Id="rId89" Type="http://schemas.openxmlformats.org/officeDocument/2006/relationships/hyperlink" Target="https://www.nhs.uk/conditions/pregnancy-and-baby/mental-health-problems-pregnant/" TargetMode="External"/><Relationship Id="rId112" Type="http://schemas.openxmlformats.org/officeDocument/2006/relationships/hyperlink" Target="https://asrm.informz.net/informzdataservice/onlineversion/ind/bWFpbGluZ2luc3RhbmNlaWQ9OTI1MjY1MyZzdWJzY3JpYmVyaWQ9MTA4MzcwMDg5Ng==" TargetMode="External"/><Relationship Id="rId133" Type="http://schemas.openxmlformats.org/officeDocument/2006/relationships/hyperlink" Target="https://www.unicef.org/serbia/en/coronavirus-disease-covid-19-what-parents-should-know" TargetMode="External"/><Relationship Id="rId16" Type="http://schemas.openxmlformats.org/officeDocument/2006/relationships/hyperlink" Target="https://www.npeu.ox.ac.uk/assets/downloads/mbrrace-uk/reports/MBRRACE-UK_Maternal_Report_2020_v10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11</Pages>
  <Words>6689</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Rania Elgarf</cp:lastModifiedBy>
  <cp:revision>14</cp:revision>
  <dcterms:created xsi:type="dcterms:W3CDTF">2020-10-13T13:12:00Z</dcterms:created>
  <dcterms:modified xsi:type="dcterms:W3CDTF">2022-08-31T15:53:00Z</dcterms:modified>
</cp:coreProperties>
</file>